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5AEAA"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b/>
          <w:bCs/>
          <w:color w:val="000000"/>
        </w:rPr>
        <w:t>Stephanie A. Heine</w:t>
      </w:r>
    </w:p>
    <w:p w14:paraId="71DA74EA"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(614) 226-5294</w:t>
      </w:r>
    </w:p>
    <w:p w14:paraId="64C427F3"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myers509@gmail.com</w:t>
      </w:r>
    </w:p>
    <w:p w14:paraId="543D7842" w14:textId="77777777" w:rsidR="006D0BA1" w:rsidRPr="006D0BA1" w:rsidRDefault="006D0BA1" w:rsidP="006D0BA1">
      <w:pPr>
        <w:rPr>
          <w:rFonts w:ascii="Times" w:eastAsia="Times New Roman" w:hAnsi="Times" w:cs="Times New Roman"/>
          <w:color w:val="000000"/>
          <w:sz w:val="27"/>
          <w:szCs w:val="27"/>
        </w:rPr>
      </w:pPr>
      <w:r w:rsidRPr="006D0BA1">
        <w:rPr>
          <w:rFonts w:ascii="Times" w:eastAsia="Times New Roman" w:hAnsi="Times" w:cs="Times New Roman"/>
          <w:color w:val="000000"/>
          <w:sz w:val="27"/>
          <w:szCs w:val="27"/>
        </w:rPr>
        <w:br/>
      </w:r>
    </w:p>
    <w:p w14:paraId="553B53CB"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b/>
          <w:bCs/>
          <w:color w:val="000000"/>
        </w:rPr>
        <w:t>Professional Summary</w:t>
      </w:r>
    </w:p>
    <w:p w14:paraId="600A6816"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 xml:space="preserve">Versatile and experienced Human Resources Professional, who thrives on tackling strategic initiatives. Demonstrates exceptional communication skills, is technologically aware and has </w:t>
      </w:r>
      <w:r w:rsidR="00207AF1" w:rsidRPr="006D0BA1">
        <w:rPr>
          <w:rFonts w:ascii="Calibri" w:hAnsi="Calibri" w:cs="Times New Roman"/>
          <w:color w:val="000000"/>
          <w:sz w:val="20"/>
          <w:szCs w:val="20"/>
        </w:rPr>
        <w:t>an</w:t>
      </w:r>
      <w:r w:rsidRPr="006D0BA1">
        <w:rPr>
          <w:rFonts w:ascii="Calibri" w:hAnsi="Calibri" w:cs="Times New Roman"/>
          <w:color w:val="000000"/>
          <w:sz w:val="20"/>
          <w:szCs w:val="20"/>
        </w:rPr>
        <w:t xml:space="preserve"> established and proven track record excelling in roles. Exudes pride on ability to research, analyze and re-engineer process to find the balance of optimal efficiency and to maintain the highest of service standards. Passionate about building a robust and comprehensive Human Resources strategy in order to gain competitive advantage in the marketplace by attracting, retaining and growing premier talent.</w:t>
      </w:r>
    </w:p>
    <w:p w14:paraId="12B390C1" w14:textId="77777777" w:rsidR="00BF3C1D" w:rsidRDefault="00BF3C1D" w:rsidP="006D0BA1">
      <w:pPr>
        <w:rPr>
          <w:rFonts w:ascii="Calibri" w:hAnsi="Calibri" w:cs="Times New Roman"/>
          <w:b/>
          <w:bCs/>
          <w:color w:val="000000"/>
        </w:rPr>
      </w:pPr>
    </w:p>
    <w:p w14:paraId="0A480FED"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b/>
          <w:bCs/>
          <w:color w:val="000000"/>
        </w:rPr>
        <w:t>Experience</w:t>
      </w:r>
    </w:p>
    <w:p w14:paraId="26FC24DA" w14:textId="55755E68" w:rsidR="00BF3C1D" w:rsidRPr="006D0BA1" w:rsidRDefault="00BF3C1D" w:rsidP="006D0BA1">
      <w:pPr>
        <w:rPr>
          <w:rFonts w:ascii="Times" w:eastAsia="Times New Roman" w:hAnsi="Times" w:cs="Times New Roman"/>
          <w:color w:val="000000"/>
          <w:sz w:val="27"/>
          <w:szCs w:val="27"/>
        </w:rPr>
      </w:pPr>
    </w:p>
    <w:p w14:paraId="1CF5BE5E"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b/>
          <w:bCs/>
          <w:color w:val="000000"/>
          <w:sz w:val="20"/>
          <w:szCs w:val="20"/>
        </w:rPr>
        <w:t>ARCADIS</w:t>
      </w:r>
      <w:r>
        <w:rPr>
          <w:rFonts w:ascii="Calibri" w:hAnsi="Calibri" w:cs="Times New Roman"/>
          <w:b/>
          <w:bCs/>
          <w:color w:val="000000"/>
          <w:sz w:val="20"/>
          <w:szCs w:val="20"/>
        </w:rPr>
        <w:tab/>
      </w:r>
      <w:r>
        <w:rPr>
          <w:rFonts w:ascii="Calibri" w:hAnsi="Calibri" w:cs="Times New Roman"/>
          <w:b/>
          <w:bCs/>
          <w:color w:val="000000"/>
          <w:sz w:val="20"/>
          <w:szCs w:val="20"/>
        </w:rPr>
        <w:tab/>
      </w:r>
      <w:r>
        <w:rPr>
          <w:rFonts w:ascii="Calibri" w:hAnsi="Calibri" w:cs="Times New Roman"/>
          <w:b/>
          <w:bCs/>
          <w:color w:val="000000"/>
          <w:sz w:val="20"/>
          <w:szCs w:val="20"/>
        </w:rPr>
        <w:tab/>
      </w:r>
      <w:r>
        <w:rPr>
          <w:rFonts w:ascii="Calibri" w:hAnsi="Calibri" w:cs="Times New Roman"/>
          <w:b/>
          <w:bCs/>
          <w:color w:val="000000"/>
          <w:sz w:val="20"/>
          <w:szCs w:val="20"/>
        </w:rPr>
        <w:tab/>
      </w:r>
      <w:r>
        <w:rPr>
          <w:rFonts w:ascii="Calibri" w:hAnsi="Calibri" w:cs="Times New Roman"/>
          <w:b/>
          <w:bCs/>
          <w:color w:val="000000"/>
          <w:sz w:val="20"/>
          <w:szCs w:val="20"/>
        </w:rPr>
        <w:tab/>
      </w:r>
      <w:r>
        <w:rPr>
          <w:rFonts w:ascii="Calibri" w:hAnsi="Calibri" w:cs="Times New Roman"/>
          <w:b/>
          <w:bCs/>
          <w:color w:val="000000"/>
          <w:sz w:val="20"/>
          <w:szCs w:val="20"/>
        </w:rPr>
        <w:tab/>
      </w:r>
      <w:r>
        <w:rPr>
          <w:rFonts w:ascii="Calibri" w:hAnsi="Calibri" w:cs="Times New Roman"/>
          <w:b/>
          <w:bCs/>
          <w:color w:val="000000"/>
          <w:sz w:val="20"/>
          <w:szCs w:val="20"/>
        </w:rPr>
        <w:tab/>
      </w:r>
      <w:r>
        <w:rPr>
          <w:rFonts w:ascii="Calibri" w:hAnsi="Calibri" w:cs="Times New Roman"/>
          <w:b/>
          <w:bCs/>
          <w:color w:val="000000"/>
          <w:sz w:val="20"/>
          <w:szCs w:val="20"/>
        </w:rPr>
        <w:tab/>
      </w:r>
      <w:r w:rsidRPr="006D0BA1">
        <w:rPr>
          <w:rFonts w:ascii="Calibri" w:hAnsi="Calibri" w:cs="Times New Roman"/>
          <w:b/>
          <w:bCs/>
          <w:color w:val="000000"/>
          <w:sz w:val="20"/>
          <w:szCs w:val="20"/>
        </w:rPr>
        <w:t>Oct 2011 - Feb 2013</w:t>
      </w:r>
    </w:p>
    <w:p w14:paraId="1A94D506"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Human Resources Representative</w:t>
      </w:r>
    </w:p>
    <w:p w14:paraId="5ABCF57C" w14:textId="77777777" w:rsidR="006D0BA1" w:rsidRPr="006D0BA1" w:rsidRDefault="006D0BA1" w:rsidP="006D0BA1">
      <w:pPr>
        <w:numPr>
          <w:ilvl w:val="0"/>
          <w:numId w:val="1"/>
        </w:numPr>
        <w:textAlignment w:val="baseline"/>
        <w:rPr>
          <w:rFonts w:ascii="Calibri" w:hAnsi="Calibri" w:cs="Times New Roman"/>
          <w:color w:val="000000"/>
          <w:sz w:val="20"/>
          <w:szCs w:val="20"/>
        </w:rPr>
      </w:pPr>
      <w:r w:rsidRPr="006D0BA1">
        <w:rPr>
          <w:rFonts w:ascii="Calibri" w:hAnsi="Calibri" w:cs="Times New Roman"/>
          <w:color w:val="000000"/>
          <w:sz w:val="20"/>
          <w:szCs w:val="20"/>
        </w:rPr>
        <w:t>Conduct new hire orientations, as well as facilitate the onboarding and exit interview process. This included reporting of data to identify key metrics, such as attrition rates.</w:t>
      </w:r>
    </w:p>
    <w:p w14:paraId="1E2279A1" w14:textId="77777777" w:rsidR="006D0BA1" w:rsidRPr="006D0BA1" w:rsidRDefault="006D0BA1" w:rsidP="006D0BA1">
      <w:pPr>
        <w:numPr>
          <w:ilvl w:val="0"/>
          <w:numId w:val="1"/>
        </w:numPr>
        <w:textAlignment w:val="baseline"/>
        <w:rPr>
          <w:rFonts w:ascii="Calibri" w:hAnsi="Calibri" w:cs="Times New Roman"/>
          <w:color w:val="000000"/>
          <w:sz w:val="20"/>
          <w:szCs w:val="20"/>
        </w:rPr>
      </w:pPr>
      <w:r w:rsidRPr="006D0BA1">
        <w:rPr>
          <w:rFonts w:ascii="Calibri" w:hAnsi="Calibri" w:cs="Times New Roman"/>
          <w:color w:val="000000"/>
          <w:sz w:val="20"/>
          <w:szCs w:val="20"/>
        </w:rPr>
        <w:t>Go-to expert for inquiries regarding HR policies, resolving cases to closure and escalating complex situations to specialties within the Corporate division.</w:t>
      </w:r>
    </w:p>
    <w:p w14:paraId="2BA0D853" w14:textId="77777777" w:rsidR="006D0BA1" w:rsidRPr="006D0BA1" w:rsidRDefault="006D0BA1" w:rsidP="006D0BA1">
      <w:pPr>
        <w:numPr>
          <w:ilvl w:val="0"/>
          <w:numId w:val="1"/>
        </w:numPr>
        <w:textAlignment w:val="baseline"/>
        <w:rPr>
          <w:rFonts w:ascii="Calibri" w:hAnsi="Calibri" w:cs="Times New Roman"/>
          <w:color w:val="000000"/>
          <w:sz w:val="20"/>
          <w:szCs w:val="20"/>
        </w:rPr>
      </w:pPr>
      <w:r w:rsidRPr="006D0BA1">
        <w:rPr>
          <w:rFonts w:ascii="Calibri" w:hAnsi="Calibri" w:cs="Times New Roman"/>
          <w:color w:val="000000"/>
          <w:sz w:val="20"/>
          <w:szCs w:val="20"/>
        </w:rPr>
        <w:t>Created “Introduction to Human Resources” training guide for new supervisors and intranet training guide for new employees</w:t>
      </w:r>
      <w:r w:rsidR="00207AF1" w:rsidRPr="006D0BA1">
        <w:rPr>
          <w:rFonts w:ascii="Calibri" w:hAnsi="Calibri" w:cs="Times New Roman"/>
          <w:color w:val="000000"/>
          <w:sz w:val="20"/>
          <w:szCs w:val="20"/>
        </w:rPr>
        <w:t>.</w:t>
      </w:r>
    </w:p>
    <w:p w14:paraId="5497C2E4" w14:textId="77777777" w:rsidR="006D0BA1" w:rsidRPr="006D0BA1" w:rsidRDefault="006D0BA1" w:rsidP="006D0BA1">
      <w:pPr>
        <w:numPr>
          <w:ilvl w:val="0"/>
          <w:numId w:val="1"/>
        </w:numPr>
        <w:textAlignment w:val="baseline"/>
        <w:rPr>
          <w:rFonts w:ascii="Calibri" w:hAnsi="Calibri" w:cs="Times New Roman"/>
          <w:color w:val="000000"/>
          <w:sz w:val="20"/>
          <w:szCs w:val="20"/>
        </w:rPr>
      </w:pPr>
      <w:r w:rsidRPr="006D0BA1">
        <w:rPr>
          <w:rFonts w:ascii="Calibri" w:hAnsi="Calibri" w:cs="Times New Roman"/>
          <w:color w:val="000000"/>
          <w:sz w:val="20"/>
          <w:szCs w:val="20"/>
        </w:rPr>
        <w:t>Communicate changes in labor laws to field offices in affected states. Worked on policy review and adjustments for key legislation, such as changes due to Affordable Care Act.</w:t>
      </w:r>
    </w:p>
    <w:p w14:paraId="5D1C7D64" w14:textId="77777777" w:rsidR="006D0BA1" w:rsidRPr="006D0BA1" w:rsidRDefault="006D0BA1" w:rsidP="006D0BA1">
      <w:pPr>
        <w:numPr>
          <w:ilvl w:val="0"/>
          <w:numId w:val="1"/>
        </w:numPr>
        <w:textAlignment w:val="baseline"/>
        <w:rPr>
          <w:rFonts w:ascii="Calibri" w:hAnsi="Calibri" w:cs="Times New Roman"/>
          <w:color w:val="000000"/>
          <w:sz w:val="20"/>
          <w:szCs w:val="20"/>
        </w:rPr>
      </w:pPr>
      <w:r w:rsidRPr="006D0BA1">
        <w:rPr>
          <w:rFonts w:ascii="Calibri" w:hAnsi="Calibri" w:cs="Times New Roman"/>
          <w:color w:val="000000"/>
          <w:sz w:val="20"/>
          <w:szCs w:val="20"/>
        </w:rPr>
        <w:t>Prepare paperwork and obtain proper approvals for roughly 150 monthly company-wide personnel actions. Included interfacing with C-level executives for documentation and authorization.</w:t>
      </w:r>
    </w:p>
    <w:p w14:paraId="290359FE" w14:textId="77777777" w:rsidR="006D0BA1" w:rsidRPr="006D0BA1" w:rsidRDefault="006D0BA1" w:rsidP="006D0BA1">
      <w:pPr>
        <w:numPr>
          <w:ilvl w:val="0"/>
          <w:numId w:val="1"/>
        </w:numPr>
        <w:textAlignment w:val="baseline"/>
        <w:rPr>
          <w:rFonts w:ascii="Calibri" w:hAnsi="Calibri" w:cs="Times New Roman"/>
          <w:color w:val="000000"/>
          <w:sz w:val="20"/>
          <w:szCs w:val="20"/>
        </w:rPr>
      </w:pPr>
      <w:r w:rsidRPr="006D0BA1">
        <w:rPr>
          <w:rFonts w:ascii="Calibri" w:hAnsi="Calibri" w:cs="Times New Roman"/>
          <w:color w:val="000000"/>
          <w:sz w:val="20"/>
          <w:szCs w:val="20"/>
        </w:rPr>
        <w:t>Verify promotions and salary adjustments are within policy, such as approved salary bands and tiers, as well as authorizing the documentation and justification for audit purposes.</w:t>
      </w:r>
    </w:p>
    <w:p w14:paraId="00A03800" w14:textId="77777777" w:rsidR="006D0BA1" w:rsidRPr="006D0BA1" w:rsidRDefault="006D0BA1" w:rsidP="006D0BA1">
      <w:pPr>
        <w:numPr>
          <w:ilvl w:val="0"/>
          <w:numId w:val="1"/>
        </w:numPr>
        <w:textAlignment w:val="baseline"/>
        <w:rPr>
          <w:rFonts w:ascii="Calibri" w:hAnsi="Calibri" w:cs="Times New Roman"/>
          <w:color w:val="000000"/>
          <w:sz w:val="20"/>
          <w:szCs w:val="20"/>
        </w:rPr>
      </w:pPr>
      <w:r w:rsidRPr="006D0BA1">
        <w:rPr>
          <w:rFonts w:ascii="Calibri" w:hAnsi="Calibri" w:cs="Times New Roman"/>
          <w:color w:val="000000"/>
          <w:sz w:val="20"/>
          <w:szCs w:val="20"/>
        </w:rPr>
        <w:t>Assist in benefits administration by reviewing leave eligibility, sending out leave of absence packets, and assisting employees with benefit elections, qualifying event changes and open enrollment.</w:t>
      </w:r>
    </w:p>
    <w:p w14:paraId="1D90F97F" w14:textId="77777777" w:rsidR="006D0BA1" w:rsidRPr="006D0BA1" w:rsidRDefault="006D0BA1" w:rsidP="006D0BA1">
      <w:pPr>
        <w:numPr>
          <w:ilvl w:val="0"/>
          <w:numId w:val="1"/>
        </w:numPr>
        <w:textAlignment w:val="baseline"/>
        <w:rPr>
          <w:rFonts w:ascii="Calibri" w:hAnsi="Calibri" w:cs="Times New Roman"/>
          <w:color w:val="000000"/>
          <w:sz w:val="20"/>
          <w:szCs w:val="20"/>
        </w:rPr>
      </w:pPr>
      <w:r w:rsidRPr="006D0BA1">
        <w:rPr>
          <w:rFonts w:ascii="Calibri" w:hAnsi="Calibri" w:cs="Times New Roman"/>
          <w:color w:val="000000"/>
          <w:sz w:val="20"/>
          <w:szCs w:val="20"/>
        </w:rPr>
        <w:t>Actively involved in eHR system implementation with Workday as SaaS provider. Provide key process workflows to ensure successful and complete cross-system mapping.</w:t>
      </w:r>
    </w:p>
    <w:p w14:paraId="5DC03808" w14:textId="77777777" w:rsidR="006D0BA1" w:rsidRPr="006D0BA1" w:rsidRDefault="006D0BA1" w:rsidP="006D0BA1">
      <w:pPr>
        <w:numPr>
          <w:ilvl w:val="0"/>
          <w:numId w:val="1"/>
        </w:numPr>
        <w:textAlignment w:val="baseline"/>
        <w:rPr>
          <w:rFonts w:ascii="Calibri" w:hAnsi="Calibri" w:cs="Times New Roman"/>
          <w:color w:val="000000"/>
          <w:sz w:val="20"/>
          <w:szCs w:val="20"/>
        </w:rPr>
      </w:pPr>
      <w:r w:rsidRPr="006D0BA1">
        <w:rPr>
          <w:rFonts w:ascii="Calibri" w:hAnsi="Calibri" w:cs="Times New Roman"/>
          <w:color w:val="000000"/>
          <w:sz w:val="20"/>
          <w:szCs w:val="20"/>
        </w:rPr>
        <w:t>Conducted background screens for clients to allow scientists and engineers clearance and access to properties.</w:t>
      </w:r>
    </w:p>
    <w:p w14:paraId="32326768" w14:textId="77777777" w:rsidR="006D0BA1" w:rsidRPr="006D0BA1" w:rsidRDefault="006D0BA1" w:rsidP="006D0BA1">
      <w:pPr>
        <w:numPr>
          <w:ilvl w:val="0"/>
          <w:numId w:val="1"/>
        </w:numPr>
        <w:textAlignment w:val="baseline"/>
        <w:rPr>
          <w:rFonts w:ascii="Calibri" w:hAnsi="Calibri" w:cs="Times New Roman"/>
          <w:color w:val="000000"/>
          <w:sz w:val="20"/>
          <w:szCs w:val="20"/>
        </w:rPr>
      </w:pPr>
      <w:r w:rsidRPr="006D0BA1">
        <w:rPr>
          <w:rFonts w:ascii="Calibri" w:hAnsi="Calibri" w:cs="Times New Roman"/>
          <w:color w:val="000000"/>
          <w:sz w:val="20"/>
          <w:szCs w:val="20"/>
        </w:rPr>
        <w:t>Provide excellent client relations to over 6,500 internal clients.</w:t>
      </w:r>
      <w:r w:rsidRPr="006D0BA1">
        <w:rPr>
          <w:rFonts w:ascii="Times" w:eastAsia="Times New Roman" w:hAnsi="Times" w:cs="Times New Roman"/>
          <w:color w:val="000000"/>
          <w:sz w:val="27"/>
          <w:szCs w:val="27"/>
        </w:rPr>
        <w:br/>
      </w:r>
    </w:p>
    <w:p w14:paraId="52B5D081" w14:textId="7F09FBD2" w:rsidR="006D0BA1" w:rsidRPr="006D0BA1" w:rsidRDefault="006D0BA1" w:rsidP="006D0BA1">
      <w:pPr>
        <w:rPr>
          <w:rFonts w:ascii="Times" w:hAnsi="Times" w:cs="Times New Roman"/>
          <w:color w:val="000000"/>
          <w:sz w:val="27"/>
          <w:szCs w:val="27"/>
        </w:rPr>
      </w:pPr>
      <w:r w:rsidRPr="006D0BA1">
        <w:rPr>
          <w:rFonts w:ascii="Calibri" w:hAnsi="Calibri" w:cs="Times New Roman"/>
          <w:b/>
          <w:bCs/>
          <w:color w:val="000000"/>
          <w:sz w:val="20"/>
          <w:szCs w:val="20"/>
        </w:rPr>
        <w:t>JPMo</w:t>
      </w:r>
      <w:r w:rsidR="008527C8">
        <w:rPr>
          <w:rFonts w:ascii="Calibri" w:hAnsi="Calibri" w:cs="Times New Roman"/>
          <w:b/>
          <w:bCs/>
          <w:color w:val="000000"/>
          <w:sz w:val="20"/>
          <w:szCs w:val="20"/>
        </w:rPr>
        <w:t>rgan Chase</w:t>
      </w:r>
      <w:r w:rsidR="008527C8">
        <w:rPr>
          <w:rFonts w:ascii="Calibri" w:hAnsi="Calibri" w:cs="Times New Roman"/>
          <w:b/>
          <w:bCs/>
          <w:color w:val="000000"/>
          <w:sz w:val="20"/>
          <w:szCs w:val="20"/>
        </w:rPr>
        <w:tab/>
      </w:r>
      <w:r w:rsidR="008527C8">
        <w:rPr>
          <w:rFonts w:ascii="Calibri" w:hAnsi="Calibri" w:cs="Times New Roman"/>
          <w:b/>
          <w:bCs/>
          <w:color w:val="000000"/>
          <w:sz w:val="20"/>
          <w:szCs w:val="20"/>
        </w:rPr>
        <w:tab/>
      </w:r>
      <w:r w:rsidR="008527C8">
        <w:rPr>
          <w:rFonts w:ascii="Calibri" w:hAnsi="Calibri" w:cs="Times New Roman"/>
          <w:b/>
          <w:bCs/>
          <w:color w:val="000000"/>
          <w:sz w:val="20"/>
          <w:szCs w:val="20"/>
        </w:rPr>
        <w:tab/>
      </w:r>
      <w:r w:rsidR="008527C8">
        <w:rPr>
          <w:rFonts w:ascii="Calibri" w:hAnsi="Calibri" w:cs="Times New Roman"/>
          <w:b/>
          <w:bCs/>
          <w:color w:val="000000"/>
          <w:sz w:val="20"/>
          <w:szCs w:val="20"/>
        </w:rPr>
        <w:tab/>
      </w:r>
      <w:r w:rsidR="008527C8">
        <w:rPr>
          <w:rFonts w:ascii="Calibri" w:hAnsi="Calibri" w:cs="Times New Roman"/>
          <w:b/>
          <w:bCs/>
          <w:color w:val="000000"/>
          <w:sz w:val="20"/>
          <w:szCs w:val="20"/>
        </w:rPr>
        <w:tab/>
      </w:r>
      <w:r w:rsidR="008527C8">
        <w:rPr>
          <w:rFonts w:ascii="Calibri" w:hAnsi="Calibri" w:cs="Times New Roman"/>
          <w:b/>
          <w:bCs/>
          <w:color w:val="000000"/>
          <w:sz w:val="20"/>
          <w:szCs w:val="20"/>
        </w:rPr>
        <w:tab/>
      </w:r>
      <w:r w:rsidR="008527C8">
        <w:rPr>
          <w:rFonts w:ascii="Calibri" w:hAnsi="Calibri" w:cs="Times New Roman"/>
          <w:b/>
          <w:bCs/>
          <w:color w:val="000000"/>
          <w:sz w:val="20"/>
          <w:szCs w:val="20"/>
        </w:rPr>
        <w:tab/>
      </w:r>
      <w:r w:rsidR="008527C8">
        <w:rPr>
          <w:rFonts w:ascii="Calibri" w:hAnsi="Calibri" w:cs="Times New Roman"/>
          <w:b/>
          <w:bCs/>
          <w:color w:val="000000"/>
          <w:sz w:val="20"/>
          <w:szCs w:val="20"/>
        </w:rPr>
        <w:tab/>
        <w:t>Apr 2011 - July</w:t>
      </w:r>
      <w:r w:rsidRPr="006D0BA1">
        <w:rPr>
          <w:rFonts w:ascii="Calibri" w:hAnsi="Calibri" w:cs="Times New Roman"/>
          <w:b/>
          <w:bCs/>
          <w:color w:val="000000"/>
          <w:sz w:val="20"/>
          <w:szCs w:val="20"/>
        </w:rPr>
        <w:t xml:space="preserve"> 2011</w:t>
      </w:r>
    </w:p>
    <w:p w14:paraId="240CC8E5"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Corporate Recruiter, Contract</w:t>
      </w:r>
    </w:p>
    <w:p w14:paraId="1983BF7A" w14:textId="77777777" w:rsidR="006D0BA1" w:rsidRPr="006D0BA1" w:rsidRDefault="006D0BA1" w:rsidP="006D0BA1">
      <w:pPr>
        <w:numPr>
          <w:ilvl w:val="0"/>
          <w:numId w:val="2"/>
        </w:numPr>
        <w:textAlignment w:val="baseline"/>
        <w:rPr>
          <w:rFonts w:ascii="Calibri" w:hAnsi="Calibri" w:cs="Times New Roman"/>
          <w:b/>
          <w:bCs/>
          <w:color w:val="000000"/>
          <w:sz w:val="20"/>
          <w:szCs w:val="20"/>
        </w:rPr>
      </w:pPr>
      <w:r w:rsidRPr="006D0BA1">
        <w:rPr>
          <w:rFonts w:ascii="Calibri" w:hAnsi="Calibri" w:cs="Times New Roman"/>
          <w:color w:val="000000"/>
          <w:sz w:val="20"/>
          <w:szCs w:val="20"/>
        </w:rPr>
        <w:t>Recruiter for Retail Financial Services Home Lending Operations.  Tools included Taleo and PeopleSoft.</w:t>
      </w:r>
    </w:p>
    <w:p w14:paraId="6E556D54" w14:textId="77777777" w:rsidR="006D0BA1" w:rsidRPr="006D0BA1" w:rsidRDefault="006D0BA1" w:rsidP="006D0BA1">
      <w:pPr>
        <w:numPr>
          <w:ilvl w:val="0"/>
          <w:numId w:val="2"/>
        </w:numPr>
        <w:textAlignment w:val="baseline"/>
        <w:rPr>
          <w:rFonts w:ascii="Calibri" w:hAnsi="Calibri" w:cs="Times New Roman"/>
          <w:b/>
          <w:bCs/>
          <w:color w:val="000000"/>
          <w:sz w:val="20"/>
          <w:szCs w:val="20"/>
        </w:rPr>
      </w:pPr>
      <w:r w:rsidRPr="006D0BA1">
        <w:rPr>
          <w:rFonts w:ascii="Calibri" w:hAnsi="Calibri" w:cs="Times New Roman"/>
          <w:color w:val="000000"/>
          <w:sz w:val="20"/>
          <w:szCs w:val="20"/>
        </w:rPr>
        <w:t>Processed payroll, employment status (exempt, non-exempt) and schedule changes into HR system.</w:t>
      </w:r>
    </w:p>
    <w:p w14:paraId="5E5030B1" w14:textId="77777777" w:rsidR="006D0BA1" w:rsidRPr="006D0BA1" w:rsidRDefault="006D0BA1" w:rsidP="006D0BA1">
      <w:pPr>
        <w:numPr>
          <w:ilvl w:val="0"/>
          <w:numId w:val="2"/>
        </w:numPr>
        <w:textAlignment w:val="baseline"/>
        <w:rPr>
          <w:rFonts w:ascii="Calibri" w:hAnsi="Calibri" w:cs="Times New Roman"/>
          <w:b/>
          <w:bCs/>
          <w:color w:val="000000"/>
          <w:sz w:val="20"/>
          <w:szCs w:val="20"/>
        </w:rPr>
      </w:pPr>
      <w:r w:rsidRPr="006D0BA1">
        <w:rPr>
          <w:rFonts w:ascii="Calibri" w:hAnsi="Calibri" w:cs="Times New Roman"/>
          <w:color w:val="000000"/>
          <w:sz w:val="20"/>
          <w:szCs w:val="20"/>
        </w:rPr>
        <w:t>Worked with Business Partners to investigate employment history disputes to determine rehire status.</w:t>
      </w:r>
    </w:p>
    <w:p w14:paraId="4568D5D6" w14:textId="77777777" w:rsidR="006D0BA1" w:rsidRPr="006D0BA1" w:rsidRDefault="006D0BA1" w:rsidP="006D0BA1">
      <w:pPr>
        <w:numPr>
          <w:ilvl w:val="0"/>
          <w:numId w:val="2"/>
        </w:numPr>
        <w:textAlignment w:val="baseline"/>
        <w:rPr>
          <w:rFonts w:ascii="Calibri" w:hAnsi="Calibri" w:cs="Times New Roman"/>
          <w:b/>
          <w:bCs/>
          <w:color w:val="000000"/>
          <w:sz w:val="20"/>
          <w:szCs w:val="20"/>
        </w:rPr>
      </w:pPr>
      <w:r w:rsidRPr="006D0BA1">
        <w:rPr>
          <w:rFonts w:ascii="Calibri" w:hAnsi="Calibri" w:cs="Times New Roman"/>
          <w:color w:val="000000"/>
          <w:sz w:val="20"/>
          <w:szCs w:val="20"/>
        </w:rPr>
        <w:t>Met with hiring managers to review positions, posted requisitions, screened, scheduled and lead interviews, as well as extended offers and moved new hires into the pre-employment process.</w:t>
      </w:r>
    </w:p>
    <w:p w14:paraId="61E03CEB" w14:textId="77777777" w:rsidR="006D0BA1" w:rsidRPr="006D0BA1" w:rsidRDefault="006D0BA1" w:rsidP="006D0BA1">
      <w:pPr>
        <w:numPr>
          <w:ilvl w:val="0"/>
          <w:numId w:val="2"/>
        </w:numPr>
        <w:textAlignment w:val="baseline"/>
        <w:rPr>
          <w:rFonts w:ascii="Calibri" w:hAnsi="Calibri" w:cs="Times New Roman"/>
          <w:b/>
          <w:bCs/>
          <w:color w:val="000000"/>
          <w:sz w:val="20"/>
          <w:szCs w:val="20"/>
        </w:rPr>
      </w:pPr>
      <w:r w:rsidRPr="006D0BA1">
        <w:rPr>
          <w:rFonts w:ascii="Calibri" w:hAnsi="Calibri" w:cs="Times New Roman"/>
          <w:color w:val="000000"/>
          <w:sz w:val="20"/>
          <w:szCs w:val="20"/>
        </w:rPr>
        <w:lastRenderedPageBreak/>
        <w:t>Planned and organized three career fairs to fill open positions in a timely and efficient manner, while working with the training team to ensure all new employees would begin their program on start date.</w:t>
      </w:r>
    </w:p>
    <w:p w14:paraId="728DFCD4" w14:textId="77777777" w:rsidR="006D0BA1" w:rsidRPr="006D0BA1" w:rsidRDefault="006D0BA1" w:rsidP="006D0BA1">
      <w:pPr>
        <w:numPr>
          <w:ilvl w:val="0"/>
          <w:numId w:val="2"/>
        </w:numPr>
        <w:textAlignment w:val="baseline"/>
        <w:rPr>
          <w:rFonts w:ascii="Calibri" w:hAnsi="Calibri" w:cs="Times New Roman"/>
          <w:b/>
          <w:bCs/>
          <w:color w:val="000000"/>
          <w:sz w:val="20"/>
          <w:szCs w:val="20"/>
        </w:rPr>
      </w:pPr>
      <w:r w:rsidRPr="006D0BA1">
        <w:rPr>
          <w:rFonts w:ascii="Calibri" w:hAnsi="Calibri" w:cs="Times New Roman"/>
          <w:color w:val="000000"/>
          <w:sz w:val="20"/>
          <w:szCs w:val="20"/>
        </w:rPr>
        <w:t>Successfully hired 98 new employees while meeting metrics, such as time to fill, diversity and interview-to-hire ratio.</w:t>
      </w:r>
      <w:r w:rsidRPr="006D0BA1">
        <w:rPr>
          <w:rFonts w:ascii="Times" w:eastAsia="Times New Roman" w:hAnsi="Times" w:cs="Times New Roman"/>
          <w:color w:val="000000"/>
          <w:sz w:val="27"/>
          <w:szCs w:val="27"/>
        </w:rPr>
        <w:br/>
      </w:r>
    </w:p>
    <w:p w14:paraId="4C293BB7"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b/>
          <w:bCs/>
          <w:color w:val="000000"/>
          <w:sz w:val="20"/>
          <w:szCs w:val="20"/>
        </w:rPr>
        <w:t>CareWorks Technologies                                                     </w:t>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t>Dec 2009 – Apr 2011</w:t>
      </w:r>
    </w:p>
    <w:p w14:paraId="64E4A821"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HR Generalist/Technical Recruiter</w:t>
      </w:r>
    </w:p>
    <w:p w14:paraId="3312F339" w14:textId="77777777" w:rsidR="006D0BA1" w:rsidRPr="006D0BA1" w:rsidRDefault="006D0BA1" w:rsidP="006D0BA1">
      <w:pPr>
        <w:numPr>
          <w:ilvl w:val="0"/>
          <w:numId w:val="3"/>
        </w:numPr>
        <w:textAlignment w:val="baseline"/>
        <w:rPr>
          <w:rFonts w:ascii="Arial" w:hAnsi="Arial" w:cs="Times New Roman"/>
          <w:color w:val="000000"/>
          <w:sz w:val="18"/>
          <w:szCs w:val="18"/>
        </w:rPr>
      </w:pPr>
      <w:r w:rsidRPr="006D0BA1">
        <w:rPr>
          <w:rFonts w:ascii="Calibri" w:hAnsi="Calibri" w:cs="Times New Roman"/>
          <w:color w:val="000000"/>
          <w:sz w:val="20"/>
          <w:szCs w:val="20"/>
        </w:rPr>
        <w:t xml:space="preserve">Responsible for maintaining employee relations, from initial sourcing, relocation, and </w:t>
      </w:r>
      <w:r w:rsidR="00207AF1" w:rsidRPr="006D0BA1">
        <w:rPr>
          <w:rFonts w:ascii="Calibri" w:hAnsi="Calibri" w:cs="Times New Roman"/>
          <w:color w:val="000000"/>
          <w:sz w:val="20"/>
          <w:szCs w:val="20"/>
        </w:rPr>
        <w:t>onboarding through</w:t>
      </w:r>
      <w:r w:rsidRPr="006D0BA1">
        <w:rPr>
          <w:rFonts w:ascii="Calibri" w:hAnsi="Calibri" w:cs="Times New Roman"/>
          <w:color w:val="000000"/>
          <w:sz w:val="20"/>
          <w:szCs w:val="20"/>
        </w:rPr>
        <w:t xml:space="preserve"> identifying and supporting career growth initiatives.</w:t>
      </w:r>
    </w:p>
    <w:p w14:paraId="7909A77F" w14:textId="77777777" w:rsidR="006D0BA1" w:rsidRPr="006D0BA1" w:rsidRDefault="006D0BA1" w:rsidP="006D0BA1">
      <w:pPr>
        <w:numPr>
          <w:ilvl w:val="0"/>
          <w:numId w:val="3"/>
        </w:numPr>
        <w:textAlignment w:val="baseline"/>
        <w:rPr>
          <w:rFonts w:ascii="Arial" w:hAnsi="Arial" w:cs="Times New Roman"/>
          <w:color w:val="000000"/>
          <w:sz w:val="18"/>
          <w:szCs w:val="18"/>
        </w:rPr>
      </w:pPr>
      <w:r w:rsidRPr="006D0BA1">
        <w:rPr>
          <w:rFonts w:ascii="Calibri" w:hAnsi="Calibri" w:cs="Times New Roman"/>
          <w:color w:val="000000"/>
          <w:sz w:val="20"/>
          <w:szCs w:val="20"/>
        </w:rPr>
        <w:t>Participated in employee conflict resolution, including investigation and performance correction plans.</w:t>
      </w:r>
    </w:p>
    <w:p w14:paraId="026BB285" w14:textId="77777777" w:rsidR="006D0BA1" w:rsidRPr="006D0BA1" w:rsidRDefault="006D0BA1" w:rsidP="006D0BA1">
      <w:pPr>
        <w:numPr>
          <w:ilvl w:val="0"/>
          <w:numId w:val="3"/>
        </w:numPr>
        <w:textAlignment w:val="baseline"/>
        <w:rPr>
          <w:rFonts w:ascii="Arial" w:hAnsi="Arial" w:cs="Times New Roman"/>
          <w:color w:val="000000"/>
          <w:sz w:val="18"/>
          <w:szCs w:val="18"/>
        </w:rPr>
      </w:pPr>
      <w:r w:rsidRPr="006D0BA1">
        <w:rPr>
          <w:rFonts w:ascii="Calibri" w:hAnsi="Calibri" w:cs="Times New Roman"/>
          <w:color w:val="000000"/>
          <w:sz w:val="20"/>
          <w:szCs w:val="20"/>
        </w:rPr>
        <w:t>Answered benefits-related questions and assisted with policy clarifications.</w:t>
      </w:r>
    </w:p>
    <w:p w14:paraId="78AC43B2" w14:textId="77777777" w:rsidR="006D0BA1" w:rsidRPr="006D0BA1" w:rsidRDefault="006D0BA1" w:rsidP="006D0BA1">
      <w:pPr>
        <w:numPr>
          <w:ilvl w:val="0"/>
          <w:numId w:val="3"/>
        </w:numPr>
        <w:textAlignment w:val="baseline"/>
        <w:rPr>
          <w:rFonts w:ascii="Arial" w:hAnsi="Arial" w:cs="Times New Roman"/>
          <w:color w:val="000000"/>
          <w:sz w:val="18"/>
          <w:szCs w:val="18"/>
        </w:rPr>
      </w:pPr>
      <w:r w:rsidRPr="006D0BA1">
        <w:rPr>
          <w:rFonts w:ascii="Calibri" w:hAnsi="Calibri" w:cs="Times New Roman"/>
          <w:color w:val="000000"/>
          <w:sz w:val="20"/>
          <w:szCs w:val="20"/>
        </w:rPr>
        <w:t>Assisted with implementing a new recruitment process by bringing best practices and conducting research into market trends.</w:t>
      </w:r>
    </w:p>
    <w:p w14:paraId="03AE0A64" w14:textId="77777777" w:rsidR="006D0BA1" w:rsidRPr="006D0BA1" w:rsidRDefault="006D0BA1" w:rsidP="006D0BA1">
      <w:pPr>
        <w:numPr>
          <w:ilvl w:val="0"/>
          <w:numId w:val="3"/>
        </w:numPr>
        <w:textAlignment w:val="baseline"/>
        <w:rPr>
          <w:rFonts w:ascii="Arial" w:hAnsi="Arial" w:cs="Times New Roman"/>
          <w:color w:val="000000"/>
          <w:sz w:val="18"/>
          <w:szCs w:val="18"/>
        </w:rPr>
      </w:pPr>
      <w:r w:rsidRPr="006D0BA1">
        <w:rPr>
          <w:rFonts w:ascii="Calibri" w:hAnsi="Calibri" w:cs="Times New Roman"/>
          <w:color w:val="000000"/>
          <w:sz w:val="20"/>
          <w:szCs w:val="20"/>
        </w:rPr>
        <w:t>Took initiative by creating and implementing a new on-boarding and orientation program for newly engaged employees.</w:t>
      </w:r>
    </w:p>
    <w:p w14:paraId="46D15926" w14:textId="77777777" w:rsidR="006D0BA1" w:rsidRPr="006D0BA1" w:rsidRDefault="006D0BA1" w:rsidP="006D0BA1">
      <w:pPr>
        <w:numPr>
          <w:ilvl w:val="0"/>
          <w:numId w:val="3"/>
        </w:numPr>
        <w:textAlignment w:val="baseline"/>
        <w:rPr>
          <w:rFonts w:ascii="Arial" w:hAnsi="Arial" w:cs="Times New Roman"/>
          <w:color w:val="000000"/>
          <w:sz w:val="18"/>
          <w:szCs w:val="18"/>
        </w:rPr>
      </w:pPr>
      <w:r w:rsidRPr="006D0BA1">
        <w:rPr>
          <w:rFonts w:ascii="Calibri" w:hAnsi="Calibri" w:cs="Times New Roman"/>
          <w:color w:val="000000"/>
          <w:sz w:val="20"/>
          <w:szCs w:val="20"/>
        </w:rPr>
        <w:t>Completed new hire paperwork with employees prior to start, including background checks, scheduling drug screens, and reviewing benefits related information.</w:t>
      </w:r>
    </w:p>
    <w:p w14:paraId="6855D0D5" w14:textId="77777777" w:rsidR="006D0BA1" w:rsidRPr="006D0BA1" w:rsidRDefault="006D0BA1" w:rsidP="006D0BA1">
      <w:pPr>
        <w:numPr>
          <w:ilvl w:val="0"/>
          <w:numId w:val="3"/>
        </w:numPr>
        <w:textAlignment w:val="baseline"/>
        <w:rPr>
          <w:rFonts w:ascii="Arial" w:hAnsi="Arial" w:cs="Times New Roman"/>
          <w:color w:val="000000"/>
          <w:sz w:val="18"/>
          <w:szCs w:val="18"/>
        </w:rPr>
      </w:pPr>
      <w:r w:rsidRPr="006D0BA1">
        <w:rPr>
          <w:rFonts w:ascii="Calibri" w:hAnsi="Calibri" w:cs="Times New Roman"/>
          <w:color w:val="000000"/>
          <w:sz w:val="20"/>
          <w:szCs w:val="20"/>
        </w:rPr>
        <w:t>Created reusable artifacts for the Recruiting Team, such as job posting templates.</w:t>
      </w:r>
    </w:p>
    <w:p w14:paraId="3F3966E7" w14:textId="77777777" w:rsidR="006D0BA1" w:rsidRPr="006D0BA1" w:rsidRDefault="006D0BA1" w:rsidP="006D0BA1">
      <w:pPr>
        <w:numPr>
          <w:ilvl w:val="0"/>
          <w:numId w:val="3"/>
        </w:numPr>
        <w:textAlignment w:val="baseline"/>
        <w:rPr>
          <w:rFonts w:ascii="Arial" w:hAnsi="Arial" w:cs="Times New Roman"/>
          <w:color w:val="000000"/>
          <w:sz w:val="18"/>
          <w:szCs w:val="18"/>
        </w:rPr>
      </w:pPr>
      <w:r w:rsidRPr="006D0BA1">
        <w:rPr>
          <w:rFonts w:ascii="Calibri" w:hAnsi="Calibri" w:cs="Times New Roman"/>
          <w:color w:val="000000"/>
          <w:sz w:val="20"/>
          <w:szCs w:val="20"/>
        </w:rPr>
        <w:t>Trained members of the Sales Team in United States work authorization status so they could better understand the implications of pending legal changes to the workforce.</w:t>
      </w:r>
    </w:p>
    <w:p w14:paraId="182D787F" w14:textId="77777777" w:rsidR="00D12B1D" w:rsidRPr="00D12B1D" w:rsidRDefault="006D0BA1" w:rsidP="006D0BA1">
      <w:pPr>
        <w:numPr>
          <w:ilvl w:val="0"/>
          <w:numId w:val="3"/>
        </w:numPr>
        <w:textAlignment w:val="baseline"/>
        <w:rPr>
          <w:rFonts w:ascii="Arial" w:hAnsi="Arial" w:cs="Times New Roman"/>
          <w:color w:val="000000"/>
          <w:sz w:val="18"/>
          <w:szCs w:val="18"/>
        </w:rPr>
      </w:pPr>
      <w:r w:rsidRPr="006D0BA1">
        <w:rPr>
          <w:rFonts w:ascii="Calibri" w:hAnsi="Calibri" w:cs="Times New Roman"/>
          <w:color w:val="000000"/>
          <w:sz w:val="20"/>
          <w:szCs w:val="20"/>
        </w:rPr>
        <w:t xml:space="preserve">Participated in weekly strategy meetings with Recruiting, Sales, Solutions and Operations to better define our go-to-market and branding policies for a consistent and coherent message to </w:t>
      </w:r>
    </w:p>
    <w:p w14:paraId="23746C0B" w14:textId="77777777" w:rsidR="006D0BA1" w:rsidRPr="006D0BA1" w:rsidRDefault="006D0BA1" w:rsidP="00D12B1D">
      <w:pPr>
        <w:ind w:left="720"/>
        <w:textAlignment w:val="baseline"/>
        <w:rPr>
          <w:rFonts w:ascii="Arial" w:hAnsi="Arial" w:cs="Times New Roman"/>
          <w:color w:val="000000"/>
          <w:sz w:val="18"/>
          <w:szCs w:val="18"/>
        </w:rPr>
      </w:pPr>
      <w:r w:rsidRPr="006D0BA1">
        <w:rPr>
          <w:rFonts w:ascii="Calibri" w:hAnsi="Calibri" w:cs="Times New Roman"/>
          <w:color w:val="000000"/>
          <w:sz w:val="20"/>
          <w:szCs w:val="20"/>
        </w:rPr>
        <w:t>our clients and candidates alike.</w:t>
      </w:r>
    </w:p>
    <w:p w14:paraId="4461958C" w14:textId="77777777" w:rsidR="00D12B1D" w:rsidRDefault="00D12B1D" w:rsidP="006D0BA1">
      <w:pPr>
        <w:rPr>
          <w:rFonts w:ascii="Calibri" w:hAnsi="Calibri" w:cs="Times New Roman"/>
          <w:b/>
          <w:bCs/>
          <w:color w:val="000000"/>
          <w:sz w:val="20"/>
          <w:szCs w:val="20"/>
        </w:rPr>
      </w:pPr>
    </w:p>
    <w:p w14:paraId="6EB2F47F"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b/>
          <w:bCs/>
          <w:color w:val="000000"/>
          <w:sz w:val="20"/>
          <w:szCs w:val="20"/>
        </w:rPr>
        <w:t>ICC/Clutch Interactive</w:t>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t>June 2008 – Dec 2009</w:t>
      </w:r>
    </w:p>
    <w:p w14:paraId="625AA7C4" w14:textId="77777777" w:rsidR="006D0BA1" w:rsidRPr="00D12B1D"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Human Resources Coordinator</w:t>
      </w:r>
    </w:p>
    <w:p w14:paraId="4AE2FF51" w14:textId="77777777" w:rsidR="006D0BA1" w:rsidRPr="006D0BA1" w:rsidRDefault="006D0BA1" w:rsidP="006D0BA1">
      <w:pPr>
        <w:numPr>
          <w:ilvl w:val="0"/>
          <w:numId w:val="4"/>
        </w:numPr>
        <w:textAlignment w:val="baseline"/>
        <w:rPr>
          <w:rFonts w:ascii="Arial" w:hAnsi="Arial" w:cs="Times New Roman"/>
          <w:color w:val="000000"/>
          <w:sz w:val="18"/>
          <w:szCs w:val="18"/>
        </w:rPr>
      </w:pPr>
      <w:r w:rsidRPr="006D0BA1">
        <w:rPr>
          <w:rFonts w:ascii="Calibri" w:hAnsi="Calibri" w:cs="Times New Roman"/>
          <w:color w:val="000000"/>
          <w:sz w:val="20"/>
          <w:szCs w:val="20"/>
        </w:rPr>
        <w:t>Role was to build a network of qualified candidates based on solid technical knowledge and help guide them into successful careers at ICC and Clutch.</w:t>
      </w:r>
    </w:p>
    <w:p w14:paraId="01699C99" w14:textId="77777777" w:rsidR="006D0BA1" w:rsidRPr="006D0BA1" w:rsidRDefault="006D0BA1" w:rsidP="006D0BA1">
      <w:pPr>
        <w:numPr>
          <w:ilvl w:val="0"/>
          <w:numId w:val="4"/>
        </w:numPr>
        <w:textAlignment w:val="baseline"/>
        <w:rPr>
          <w:rFonts w:ascii="Arial" w:hAnsi="Arial" w:cs="Times New Roman"/>
          <w:color w:val="000000"/>
          <w:sz w:val="18"/>
          <w:szCs w:val="18"/>
        </w:rPr>
      </w:pPr>
      <w:r w:rsidRPr="006D0BA1">
        <w:rPr>
          <w:rFonts w:ascii="Calibri" w:hAnsi="Calibri" w:cs="Times New Roman"/>
          <w:color w:val="000000"/>
          <w:sz w:val="20"/>
          <w:szCs w:val="20"/>
        </w:rPr>
        <w:t>Knowledgeable in employment law and diversity initiatives.</w:t>
      </w:r>
    </w:p>
    <w:p w14:paraId="4BA948B6" w14:textId="77777777" w:rsidR="006D0BA1" w:rsidRPr="006D0BA1" w:rsidRDefault="006D0BA1" w:rsidP="006D0BA1">
      <w:pPr>
        <w:numPr>
          <w:ilvl w:val="0"/>
          <w:numId w:val="4"/>
        </w:numPr>
        <w:textAlignment w:val="baseline"/>
        <w:rPr>
          <w:rFonts w:ascii="Arial" w:hAnsi="Arial" w:cs="Times New Roman"/>
          <w:color w:val="000000"/>
          <w:sz w:val="18"/>
          <w:szCs w:val="18"/>
        </w:rPr>
      </w:pPr>
      <w:r w:rsidRPr="006D0BA1">
        <w:rPr>
          <w:rFonts w:ascii="Calibri" w:hAnsi="Calibri" w:cs="Times New Roman"/>
          <w:color w:val="000000"/>
          <w:sz w:val="20"/>
          <w:szCs w:val="20"/>
        </w:rPr>
        <w:t>Partnered with Colleges and Universities for Campus Recruiting Initiatives, which included career fairs, campus visits, and working with Career Services to find top talent to grow into ICC/Clutch.</w:t>
      </w:r>
    </w:p>
    <w:p w14:paraId="385751A0" w14:textId="77777777" w:rsidR="006D0BA1" w:rsidRPr="006D0BA1" w:rsidRDefault="006D0BA1" w:rsidP="006D0BA1">
      <w:pPr>
        <w:numPr>
          <w:ilvl w:val="0"/>
          <w:numId w:val="4"/>
        </w:numPr>
        <w:textAlignment w:val="baseline"/>
        <w:rPr>
          <w:rFonts w:ascii="Arial" w:hAnsi="Arial" w:cs="Times New Roman"/>
          <w:color w:val="000000"/>
          <w:sz w:val="18"/>
          <w:szCs w:val="18"/>
        </w:rPr>
      </w:pPr>
      <w:r w:rsidRPr="006D0BA1">
        <w:rPr>
          <w:rFonts w:ascii="Calibri" w:hAnsi="Calibri" w:cs="Times New Roman"/>
          <w:color w:val="000000"/>
          <w:sz w:val="20"/>
          <w:szCs w:val="20"/>
        </w:rPr>
        <w:t xml:space="preserve">Proactively sought new ways to add value to my role, such as acting as Recruiting SharePoint Coordinator in order to maintain a </w:t>
      </w:r>
      <w:r w:rsidR="00207AF1" w:rsidRPr="006D0BA1">
        <w:rPr>
          <w:rFonts w:ascii="Calibri" w:hAnsi="Calibri" w:cs="Times New Roman"/>
          <w:color w:val="000000"/>
          <w:sz w:val="20"/>
          <w:szCs w:val="20"/>
        </w:rPr>
        <w:t>well-organized</w:t>
      </w:r>
      <w:r w:rsidRPr="006D0BA1">
        <w:rPr>
          <w:rFonts w:ascii="Calibri" w:hAnsi="Calibri" w:cs="Times New Roman"/>
          <w:color w:val="000000"/>
          <w:sz w:val="20"/>
          <w:szCs w:val="20"/>
        </w:rPr>
        <w:t xml:space="preserve"> point for centralized communication.</w:t>
      </w:r>
    </w:p>
    <w:p w14:paraId="08E32E76" w14:textId="77777777" w:rsidR="006D0BA1" w:rsidRPr="006D0BA1" w:rsidRDefault="006D0BA1" w:rsidP="006D0BA1">
      <w:pPr>
        <w:numPr>
          <w:ilvl w:val="0"/>
          <w:numId w:val="4"/>
        </w:numPr>
        <w:textAlignment w:val="baseline"/>
        <w:rPr>
          <w:rFonts w:ascii="Arial" w:hAnsi="Arial" w:cs="Times New Roman"/>
          <w:color w:val="000000"/>
          <w:sz w:val="18"/>
          <w:szCs w:val="18"/>
        </w:rPr>
      </w:pPr>
      <w:r w:rsidRPr="006D0BA1">
        <w:rPr>
          <w:rFonts w:ascii="Calibri" w:hAnsi="Calibri" w:cs="Times New Roman"/>
          <w:color w:val="000000"/>
          <w:sz w:val="20"/>
          <w:szCs w:val="20"/>
        </w:rPr>
        <w:t>Focused on maintaining current knowledge of industry trends, methodologies and standards in order to effectively recruit and retain the most valuable technical assets. This was also crucial to being an effective negotiator for sustaining a cost-effective business model.</w:t>
      </w:r>
    </w:p>
    <w:p w14:paraId="0E7A1559" w14:textId="77777777" w:rsidR="006D0BA1" w:rsidRPr="006D0BA1" w:rsidRDefault="006D0BA1" w:rsidP="006D0BA1">
      <w:pPr>
        <w:numPr>
          <w:ilvl w:val="0"/>
          <w:numId w:val="4"/>
        </w:numPr>
        <w:textAlignment w:val="baseline"/>
        <w:rPr>
          <w:rFonts w:ascii="Arial" w:hAnsi="Arial" w:cs="Times New Roman"/>
          <w:color w:val="000000"/>
          <w:sz w:val="18"/>
          <w:szCs w:val="18"/>
        </w:rPr>
      </w:pPr>
      <w:r w:rsidRPr="006D0BA1">
        <w:rPr>
          <w:rFonts w:ascii="Calibri" w:hAnsi="Calibri" w:cs="Times New Roman"/>
          <w:color w:val="000000"/>
          <w:sz w:val="20"/>
          <w:szCs w:val="20"/>
        </w:rPr>
        <w:t>Strong aptitude to build a robust process for successful and efficient strategy. Created a job naming convention to track the effectiveness of job ad descriptions and to verify ROI for different job boards being utilized.</w:t>
      </w:r>
    </w:p>
    <w:p w14:paraId="7C91BECF" w14:textId="77777777" w:rsidR="00D12B1D" w:rsidRDefault="00D12B1D" w:rsidP="006D0BA1">
      <w:pPr>
        <w:rPr>
          <w:rFonts w:ascii="Calibri" w:hAnsi="Calibri" w:cs="Times New Roman"/>
          <w:b/>
          <w:bCs/>
          <w:color w:val="000000"/>
          <w:sz w:val="20"/>
          <w:szCs w:val="20"/>
        </w:rPr>
      </w:pPr>
    </w:p>
    <w:p w14:paraId="7E521656"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b/>
          <w:bCs/>
          <w:color w:val="000000"/>
          <w:sz w:val="20"/>
          <w:szCs w:val="20"/>
        </w:rPr>
        <w:t>Optimum Technology</w:t>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t>Jan 2008 – June 2008</w:t>
      </w:r>
    </w:p>
    <w:p w14:paraId="2E2FED49" w14:textId="77777777" w:rsidR="006D0BA1" w:rsidRPr="00D12B1D"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Technical Recruiter</w:t>
      </w:r>
    </w:p>
    <w:p w14:paraId="7FAECFB9" w14:textId="77777777" w:rsidR="006D0BA1" w:rsidRPr="006D0BA1" w:rsidRDefault="006D0BA1" w:rsidP="006D0BA1">
      <w:pPr>
        <w:numPr>
          <w:ilvl w:val="0"/>
          <w:numId w:val="5"/>
        </w:numPr>
        <w:textAlignment w:val="baseline"/>
        <w:rPr>
          <w:rFonts w:ascii="Arial" w:hAnsi="Arial" w:cs="Times New Roman"/>
          <w:color w:val="000000"/>
          <w:sz w:val="18"/>
          <w:szCs w:val="18"/>
        </w:rPr>
      </w:pPr>
      <w:r w:rsidRPr="006D0BA1">
        <w:rPr>
          <w:rFonts w:ascii="Calibri" w:hAnsi="Calibri" w:cs="Times New Roman"/>
          <w:color w:val="000000"/>
          <w:sz w:val="20"/>
          <w:szCs w:val="20"/>
        </w:rPr>
        <w:t xml:space="preserve">Responsible for full-cycle recruiting of both internal and external candidates, which included: gathering appropriate job description, sourcing, interviewing, salary negotiation, on-boarding/ </w:t>
      </w:r>
      <w:bookmarkStart w:id="0" w:name="_GoBack"/>
      <w:bookmarkEnd w:id="0"/>
      <w:r w:rsidRPr="006D0BA1">
        <w:rPr>
          <w:rFonts w:ascii="Calibri" w:hAnsi="Calibri" w:cs="Times New Roman"/>
          <w:color w:val="000000"/>
          <w:sz w:val="20"/>
          <w:szCs w:val="20"/>
        </w:rPr>
        <w:t>placement and tracking through project completion.</w:t>
      </w:r>
    </w:p>
    <w:p w14:paraId="7063F3F9" w14:textId="77777777" w:rsidR="006D0BA1" w:rsidRPr="006D0BA1" w:rsidRDefault="006D0BA1" w:rsidP="006D0BA1">
      <w:pPr>
        <w:numPr>
          <w:ilvl w:val="0"/>
          <w:numId w:val="5"/>
        </w:numPr>
        <w:textAlignment w:val="baseline"/>
        <w:rPr>
          <w:rFonts w:ascii="Arial" w:hAnsi="Arial" w:cs="Times New Roman"/>
          <w:color w:val="000000"/>
          <w:sz w:val="18"/>
          <w:szCs w:val="18"/>
        </w:rPr>
      </w:pPr>
      <w:r w:rsidRPr="006D0BA1">
        <w:rPr>
          <w:rFonts w:ascii="Calibri" w:hAnsi="Calibri" w:cs="Times New Roman"/>
          <w:color w:val="000000"/>
          <w:sz w:val="20"/>
          <w:szCs w:val="20"/>
        </w:rPr>
        <w:t>Ability to immediately build pipeline of quality candidates in order to respond to clients with a sense of priority and urgency.</w:t>
      </w:r>
    </w:p>
    <w:p w14:paraId="45939CC1" w14:textId="77777777" w:rsidR="006D0BA1" w:rsidRPr="006D0BA1" w:rsidRDefault="006D0BA1" w:rsidP="006D0BA1">
      <w:pPr>
        <w:numPr>
          <w:ilvl w:val="0"/>
          <w:numId w:val="5"/>
        </w:numPr>
        <w:textAlignment w:val="baseline"/>
        <w:rPr>
          <w:rFonts w:ascii="Arial" w:hAnsi="Arial" w:cs="Times New Roman"/>
          <w:color w:val="000000"/>
          <w:sz w:val="18"/>
          <w:szCs w:val="18"/>
        </w:rPr>
      </w:pPr>
      <w:r w:rsidRPr="006D0BA1">
        <w:rPr>
          <w:rFonts w:ascii="Calibri" w:hAnsi="Calibri" w:cs="Times New Roman"/>
          <w:color w:val="222222"/>
          <w:sz w:val="20"/>
          <w:szCs w:val="20"/>
        </w:rPr>
        <w:t>Aptitude to effectively and professionally represent the company internally and externally.</w:t>
      </w:r>
    </w:p>
    <w:p w14:paraId="4AF17759" w14:textId="77777777" w:rsidR="006D0BA1" w:rsidRPr="006D0BA1" w:rsidRDefault="006D0BA1" w:rsidP="006D0BA1">
      <w:pPr>
        <w:numPr>
          <w:ilvl w:val="0"/>
          <w:numId w:val="5"/>
        </w:numPr>
        <w:textAlignment w:val="baseline"/>
        <w:rPr>
          <w:rFonts w:ascii="Arial" w:hAnsi="Arial" w:cs="Times New Roman"/>
          <w:color w:val="000000"/>
          <w:sz w:val="18"/>
          <w:szCs w:val="18"/>
        </w:rPr>
      </w:pPr>
      <w:r w:rsidRPr="006D0BA1">
        <w:rPr>
          <w:rFonts w:ascii="Calibri" w:hAnsi="Calibri" w:cs="Times New Roman"/>
          <w:color w:val="000000"/>
          <w:sz w:val="20"/>
          <w:szCs w:val="20"/>
        </w:rPr>
        <w:t>Researched various job posting sites to determine greatest exposure, effect and return on investment. Determined several area networking organizations to partner with in order to prospect in targeted skill-sets.</w:t>
      </w:r>
    </w:p>
    <w:p w14:paraId="2C7C6601" w14:textId="77777777" w:rsidR="00D12B1D" w:rsidRDefault="00D12B1D" w:rsidP="006D0BA1">
      <w:pPr>
        <w:rPr>
          <w:rFonts w:ascii="Calibri" w:hAnsi="Calibri" w:cs="Times New Roman"/>
          <w:b/>
          <w:bCs/>
          <w:color w:val="000000"/>
          <w:sz w:val="20"/>
          <w:szCs w:val="20"/>
        </w:rPr>
      </w:pPr>
    </w:p>
    <w:p w14:paraId="3B61F195"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b/>
          <w:bCs/>
          <w:color w:val="000000"/>
          <w:sz w:val="20"/>
          <w:szCs w:val="20"/>
        </w:rPr>
        <w:t>JPMorgan Chase</w:t>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r>
      <w:r w:rsidRPr="006D0BA1">
        <w:rPr>
          <w:rFonts w:ascii="Calibri" w:hAnsi="Calibri" w:cs="Times New Roman"/>
          <w:b/>
          <w:bCs/>
          <w:color w:val="000000"/>
          <w:sz w:val="20"/>
          <w:szCs w:val="20"/>
        </w:rPr>
        <w:tab/>
        <w:t>June 2004 – Jan 2008</w:t>
      </w:r>
    </w:p>
    <w:p w14:paraId="377DA3F7" w14:textId="77777777" w:rsidR="006D0BA1" w:rsidRPr="00D12B1D"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Asset Management, Fund Operations Specialist</w:t>
      </w:r>
    </w:p>
    <w:p w14:paraId="6A081577" w14:textId="77777777" w:rsidR="006D0BA1" w:rsidRPr="006D0BA1" w:rsidRDefault="006D0BA1" w:rsidP="006D0BA1">
      <w:pPr>
        <w:numPr>
          <w:ilvl w:val="0"/>
          <w:numId w:val="6"/>
        </w:numPr>
        <w:jc w:val="both"/>
        <w:textAlignment w:val="baseline"/>
        <w:rPr>
          <w:rFonts w:ascii="Arial" w:hAnsi="Arial" w:cs="Times New Roman"/>
          <w:color w:val="000000"/>
          <w:sz w:val="18"/>
          <w:szCs w:val="18"/>
        </w:rPr>
      </w:pPr>
      <w:r w:rsidRPr="006D0BA1">
        <w:rPr>
          <w:rFonts w:ascii="Calibri" w:hAnsi="Calibri" w:cs="Times New Roman"/>
          <w:color w:val="000000"/>
          <w:sz w:val="20"/>
          <w:szCs w:val="20"/>
        </w:rPr>
        <w:t>Involved in the creation of training and procedure manuals for Operations staff.</w:t>
      </w:r>
    </w:p>
    <w:p w14:paraId="532C7528" w14:textId="77777777" w:rsidR="006D0BA1" w:rsidRPr="006D0BA1" w:rsidRDefault="006D0BA1" w:rsidP="006D0BA1">
      <w:pPr>
        <w:numPr>
          <w:ilvl w:val="0"/>
          <w:numId w:val="6"/>
        </w:numPr>
        <w:jc w:val="both"/>
        <w:textAlignment w:val="baseline"/>
        <w:rPr>
          <w:rFonts w:ascii="Arial" w:hAnsi="Arial" w:cs="Times New Roman"/>
          <w:color w:val="000000"/>
          <w:sz w:val="18"/>
          <w:szCs w:val="18"/>
        </w:rPr>
      </w:pPr>
      <w:r w:rsidRPr="006D0BA1">
        <w:rPr>
          <w:rFonts w:ascii="Calibri" w:hAnsi="Calibri" w:cs="Times New Roman"/>
          <w:color w:val="000000"/>
          <w:sz w:val="20"/>
          <w:szCs w:val="20"/>
        </w:rPr>
        <w:t>Reported and serviced client accounts and research requests, as well as prepared tax documentation.</w:t>
      </w:r>
    </w:p>
    <w:p w14:paraId="6B977431" w14:textId="77777777" w:rsidR="006D0BA1" w:rsidRPr="006D0BA1" w:rsidRDefault="006D0BA1" w:rsidP="006D0BA1">
      <w:pPr>
        <w:numPr>
          <w:ilvl w:val="0"/>
          <w:numId w:val="6"/>
        </w:numPr>
        <w:jc w:val="both"/>
        <w:textAlignment w:val="baseline"/>
        <w:rPr>
          <w:rFonts w:ascii="Arial" w:hAnsi="Arial" w:cs="Times New Roman"/>
          <w:color w:val="000000"/>
          <w:sz w:val="18"/>
          <w:szCs w:val="18"/>
        </w:rPr>
      </w:pPr>
      <w:r w:rsidRPr="006D0BA1">
        <w:rPr>
          <w:rFonts w:ascii="Calibri" w:hAnsi="Calibri" w:cs="Times New Roman"/>
          <w:color w:val="000000"/>
          <w:sz w:val="20"/>
          <w:szCs w:val="20"/>
        </w:rPr>
        <w:t>This position required excellent communication and time-management skills, as well as attention to detail.</w:t>
      </w:r>
    </w:p>
    <w:p w14:paraId="2C5174E3" w14:textId="77777777" w:rsidR="006D0BA1" w:rsidRPr="00D12B1D"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Retail Financial Services, Investment Representative/Personal Banker</w:t>
      </w:r>
    </w:p>
    <w:p w14:paraId="4BFDF052" w14:textId="77777777" w:rsidR="006D0BA1" w:rsidRPr="006D0BA1" w:rsidRDefault="006D0BA1" w:rsidP="006D0BA1">
      <w:pPr>
        <w:numPr>
          <w:ilvl w:val="0"/>
          <w:numId w:val="7"/>
        </w:numPr>
        <w:textAlignment w:val="baseline"/>
        <w:rPr>
          <w:rFonts w:ascii="Arial" w:hAnsi="Arial" w:cs="Times New Roman"/>
          <w:color w:val="000000"/>
          <w:sz w:val="18"/>
          <w:szCs w:val="18"/>
        </w:rPr>
      </w:pPr>
      <w:r w:rsidRPr="006D0BA1">
        <w:rPr>
          <w:rFonts w:ascii="Calibri" w:hAnsi="Calibri" w:cs="Times New Roman"/>
          <w:color w:val="000000"/>
          <w:sz w:val="20"/>
          <w:szCs w:val="20"/>
        </w:rPr>
        <w:t>Ascended to the top 3% of bankers in the company; ranked #211 out of 6,994 financial advisors.</w:t>
      </w:r>
    </w:p>
    <w:p w14:paraId="67F95B0B" w14:textId="77777777" w:rsidR="006D0BA1" w:rsidRPr="006D0BA1" w:rsidRDefault="006D0BA1" w:rsidP="006D0BA1">
      <w:pPr>
        <w:numPr>
          <w:ilvl w:val="0"/>
          <w:numId w:val="7"/>
        </w:numPr>
        <w:textAlignment w:val="baseline"/>
        <w:rPr>
          <w:rFonts w:ascii="Arial" w:hAnsi="Arial" w:cs="Times New Roman"/>
          <w:color w:val="000000"/>
          <w:sz w:val="18"/>
          <w:szCs w:val="18"/>
        </w:rPr>
      </w:pPr>
      <w:r w:rsidRPr="006D0BA1">
        <w:rPr>
          <w:rFonts w:ascii="Calibri" w:hAnsi="Calibri" w:cs="Times New Roman"/>
          <w:color w:val="000000"/>
          <w:sz w:val="20"/>
          <w:szCs w:val="20"/>
        </w:rPr>
        <w:t>Able to successfully leverage the client management tools to uncover new business through existing client relationships in addition to building a new client base.</w:t>
      </w:r>
    </w:p>
    <w:p w14:paraId="6426AC5B" w14:textId="77777777" w:rsidR="00D12B1D" w:rsidRDefault="006D0BA1" w:rsidP="006D0BA1">
      <w:pPr>
        <w:numPr>
          <w:ilvl w:val="0"/>
          <w:numId w:val="7"/>
        </w:numPr>
        <w:textAlignment w:val="baseline"/>
        <w:rPr>
          <w:rFonts w:ascii="Arial" w:hAnsi="Arial" w:cs="Times New Roman"/>
          <w:color w:val="000000"/>
          <w:sz w:val="18"/>
          <w:szCs w:val="18"/>
        </w:rPr>
      </w:pPr>
      <w:r w:rsidRPr="006D0BA1">
        <w:rPr>
          <w:rFonts w:ascii="Calibri" w:hAnsi="Calibri" w:cs="Times New Roman"/>
          <w:color w:val="000000"/>
          <w:sz w:val="20"/>
          <w:szCs w:val="20"/>
        </w:rPr>
        <w:t>Created a teller recognition program to help better track progress and show appreciation for team efforts, as well as organized several appreciation events for clients in order to retain and grow business.</w:t>
      </w:r>
    </w:p>
    <w:p w14:paraId="3AAF0676" w14:textId="77777777" w:rsidR="006D0BA1" w:rsidRPr="00D12B1D" w:rsidRDefault="006D0BA1" w:rsidP="00D12B1D">
      <w:pPr>
        <w:ind w:left="720"/>
        <w:textAlignment w:val="baseline"/>
        <w:rPr>
          <w:rFonts w:ascii="Arial" w:hAnsi="Arial" w:cs="Times New Roman"/>
          <w:color w:val="000000"/>
          <w:sz w:val="18"/>
          <w:szCs w:val="18"/>
        </w:rPr>
      </w:pPr>
      <w:r w:rsidRPr="00D12B1D">
        <w:rPr>
          <w:rFonts w:ascii="Times" w:eastAsia="Times New Roman" w:hAnsi="Times" w:cs="Times New Roman"/>
          <w:color w:val="000000"/>
          <w:sz w:val="27"/>
          <w:szCs w:val="27"/>
        </w:rPr>
        <w:br/>
      </w:r>
    </w:p>
    <w:p w14:paraId="6797A9D1"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b/>
          <w:bCs/>
          <w:color w:val="000000"/>
        </w:rPr>
        <w:t>Education</w:t>
      </w:r>
    </w:p>
    <w:p w14:paraId="405AA5AC"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Currently pursuing PHR Certification through HRCI.</w:t>
      </w:r>
    </w:p>
    <w:p w14:paraId="70927CCA" w14:textId="77777777" w:rsidR="006D0BA1" w:rsidRPr="006D0BA1" w:rsidRDefault="006D0BA1" w:rsidP="006D0BA1">
      <w:pPr>
        <w:rPr>
          <w:rFonts w:ascii="Times" w:eastAsia="Times New Roman" w:hAnsi="Times" w:cs="Times New Roman"/>
          <w:color w:val="000000"/>
          <w:sz w:val="27"/>
          <w:szCs w:val="27"/>
        </w:rPr>
      </w:pPr>
    </w:p>
    <w:p w14:paraId="3ECA5243"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Cornell University, School of Industrial and Labor Relations</w:t>
      </w:r>
    </w:p>
    <w:p w14:paraId="72C297FF"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Certified in Selection and Staffing</w:t>
      </w:r>
    </w:p>
    <w:p w14:paraId="2E4E12AA" w14:textId="77777777" w:rsidR="006D0BA1" w:rsidRPr="006D0BA1" w:rsidRDefault="006D0BA1" w:rsidP="006D0BA1">
      <w:pPr>
        <w:rPr>
          <w:rFonts w:ascii="Times" w:eastAsia="Times New Roman" w:hAnsi="Times" w:cs="Times New Roman"/>
          <w:color w:val="000000"/>
          <w:sz w:val="27"/>
          <w:szCs w:val="27"/>
        </w:rPr>
      </w:pPr>
    </w:p>
    <w:p w14:paraId="042ED582"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The Ohio State University</w:t>
      </w:r>
    </w:p>
    <w:p w14:paraId="13C19639" w14:textId="77777777" w:rsidR="006D0BA1" w:rsidRPr="006D0BA1" w:rsidRDefault="006D0BA1" w:rsidP="006D0BA1">
      <w:pPr>
        <w:rPr>
          <w:rFonts w:ascii="Times" w:hAnsi="Times" w:cs="Times New Roman"/>
          <w:color w:val="000000"/>
          <w:sz w:val="27"/>
          <w:szCs w:val="27"/>
        </w:rPr>
      </w:pPr>
      <w:r w:rsidRPr="006D0BA1">
        <w:rPr>
          <w:rFonts w:ascii="Calibri" w:hAnsi="Calibri" w:cs="Times New Roman"/>
          <w:color w:val="000000"/>
          <w:sz w:val="20"/>
          <w:szCs w:val="20"/>
        </w:rPr>
        <w:t>Bachelor of Science Degree with a double major in History and Political Science</w:t>
      </w:r>
    </w:p>
    <w:p w14:paraId="04ACD2D1" w14:textId="77777777" w:rsidR="006D0BA1" w:rsidRPr="006D0BA1" w:rsidRDefault="006D0BA1" w:rsidP="006D0BA1">
      <w:pPr>
        <w:rPr>
          <w:rFonts w:ascii="Times" w:eastAsia="Times New Roman" w:hAnsi="Times" w:cs="Times New Roman"/>
          <w:color w:val="000000"/>
          <w:sz w:val="27"/>
          <w:szCs w:val="27"/>
        </w:rPr>
      </w:pPr>
      <w:r w:rsidRPr="006D0BA1">
        <w:rPr>
          <w:rFonts w:ascii="Times" w:eastAsia="Times New Roman" w:hAnsi="Times" w:cs="Times New Roman"/>
          <w:color w:val="000000"/>
          <w:sz w:val="27"/>
          <w:szCs w:val="27"/>
        </w:rPr>
        <w:br/>
      </w:r>
    </w:p>
    <w:p w14:paraId="752041B0" w14:textId="77777777" w:rsidR="006D0BA1" w:rsidRPr="006D0BA1" w:rsidRDefault="006D0BA1" w:rsidP="006D0BA1">
      <w:pPr>
        <w:jc w:val="both"/>
        <w:rPr>
          <w:rFonts w:ascii="Times" w:hAnsi="Times" w:cs="Times New Roman"/>
          <w:color w:val="000000"/>
          <w:sz w:val="27"/>
          <w:szCs w:val="27"/>
        </w:rPr>
      </w:pPr>
      <w:r w:rsidRPr="006D0BA1">
        <w:rPr>
          <w:rFonts w:ascii="Calibri" w:hAnsi="Calibri" w:cs="Times New Roman"/>
          <w:b/>
          <w:bCs/>
          <w:color w:val="000000"/>
        </w:rPr>
        <w:t>Membership</w:t>
      </w:r>
    </w:p>
    <w:p w14:paraId="7184EBC1" w14:textId="77777777" w:rsidR="006D0BA1" w:rsidRPr="006D0BA1" w:rsidRDefault="006D0BA1" w:rsidP="006D0BA1">
      <w:pPr>
        <w:jc w:val="both"/>
        <w:rPr>
          <w:rFonts w:ascii="Times" w:hAnsi="Times" w:cs="Times New Roman"/>
          <w:color w:val="000000"/>
          <w:sz w:val="27"/>
          <w:szCs w:val="27"/>
        </w:rPr>
      </w:pPr>
      <w:r w:rsidRPr="006D0BA1">
        <w:rPr>
          <w:rFonts w:ascii="Calibri" w:hAnsi="Calibri" w:cs="Times New Roman"/>
          <w:color w:val="000000"/>
          <w:sz w:val="20"/>
          <w:szCs w:val="20"/>
        </w:rPr>
        <w:t>Society for Human Resource Management (SHRM)</w:t>
      </w:r>
    </w:p>
    <w:p w14:paraId="13553DD5" w14:textId="77777777" w:rsidR="006D0BA1" w:rsidRPr="006D0BA1" w:rsidRDefault="006D0BA1" w:rsidP="006D0BA1">
      <w:pPr>
        <w:jc w:val="both"/>
        <w:rPr>
          <w:rFonts w:ascii="Times" w:hAnsi="Times" w:cs="Times New Roman"/>
          <w:color w:val="000000"/>
          <w:sz w:val="27"/>
          <w:szCs w:val="27"/>
        </w:rPr>
      </w:pPr>
      <w:r w:rsidRPr="006D0BA1">
        <w:rPr>
          <w:rFonts w:ascii="Calibri" w:hAnsi="Calibri" w:cs="Times New Roman"/>
          <w:color w:val="000000"/>
          <w:sz w:val="20"/>
          <w:szCs w:val="20"/>
        </w:rPr>
        <w:t>Toastmasters International, Club President and Outstanding District Member</w:t>
      </w:r>
    </w:p>
    <w:p w14:paraId="4831CB73" w14:textId="77777777" w:rsidR="006D0BA1" w:rsidRPr="006D0BA1" w:rsidRDefault="006D0BA1" w:rsidP="006D0BA1">
      <w:pPr>
        <w:rPr>
          <w:rFonts w:ascii="Times" w:eastAsia="Times New Roman" w:hAnsi="Times" w:cs="Times New Roman"/>
          <w:sz w:val="20"/>
          <w:szCs w:val="20"/>
        </w:rPr>
      </w:pPr>
      <w:r w:rsidRPr="006D0BA1">
        <w:rPr>
          <w:rFonts w:ascii="Calibri" w:eastAsia="Times New Roman" w:hAnsi="Calibri" w:cs="Times New Roman"/>
          <w:color w:val="000000"/>
          <w:sz w:val="20"/>
          <w:szCs w:val="20"/>
        </w:rPr>
        <w:t>FINRA, Prior Member with Series 6 and 63 Certification</w:t>
      </w:r>
    </w:p>
    <w:p w14:paraId="3956E806" w14:textId="77777777" w:rsidR="00361960" w:rsidRDefault="00361960"/>
    <w:sectPr w:rsidR="00361960" w:rsidSect="003619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D91B17"/>
    <w:multiLevelType w:val="multilevel"/>
    <w:tmpl w:val="D29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363210"/>
    <w:multiLevelType w:val="multilevel"/>
    <w:tmpl w:val="AAF8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491F10"/>
    <w:multiLevelType w:val="multilevel"/>
    <w:tmpl w:val="BEE2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600F66"/>
    <w:multiLevelType w:val="multilevel"/>
    <w:tmpl w:val="F5A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E75038"/>
    <w:multiLevelType w:val="multilevel"/>
    <w:tmpl w:val="705A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5D1769"/>
    <w:multiLevelType w:val="multilevel"/>
    <w:tmpl w:val="817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313B44"/>
    <w:multiLevelType w:val="multilevel"/>
    <w:tmpl w:val="C2B8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A1"/>
    <w:rsid w:val="000A703F"/>
    <w:rsid w:val="00207AF1"/>
    <w:rsid w:val="00361960"/>
    <w:rsid w:val="006D0BA1"/>
    <w:rsid w:val="008527C8"/>
    <w:rsid w:val="00BF3C1D"/>
    <w:rsid w:val="00D12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1944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BA1"/>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6D0B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0BA1"/>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6D0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095530">
      <w:bodyDiv w:val="1"/>
      <w:marLeft w:val="0"/>
      <w:marRight w:val="0"/>
      <w:marTop w:val="0"/>
      <w:marBottom w:val="0"/>
      <w:divBdr>
        <w:top w:val="none" w:sz="0" w:space="0" w:color="auto"/>
        <w:left w:val="none" w:sz="0" w:space="0" w:color="auto"/>
        <w:bottom w:val="none" w:sz="0" w:space="0" w:color="auto"/>
        <w:right w:val="none" w:sz="0" w:space="0" w:color="auto"/>
      </w:divBdr>
    </w:div>
    <w:div w:id="21174782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1161</Words>
  <Characters>6624</Characters>
  <Application>Microsoft Macintosh Word</Application>
  <DocSecurity>0</DocSecurity>
  <Lines>55</Lines>
  <Paragraphs>15</Paragraphs>
  <ScaleCrop>false</ScaleCrop>
  <Company>TBD</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Heine</dc:creator>
  <cp:keywords/>
  <dc:description/>
  <cp:lastModifiedBy>Stephanie Heine</cp:lastModifiedBy>
  <cp:revision>5</cp:revision>
  <dcterms:created xsi:type="dcterms:W3CDTF">2013-04-08T16:58:00Z</dcterms:created>
  <dcterms:modified xsi:type="dcterms:W3CDTF">2013-08-14T19:34:00Z</dcterms:modified>
</cp:coreProperties>
</file>