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b/>
          <w:color w:val="333333"/>
          <w:sz w:val="20"/>
          <w:szCs w:val="20"/>
        </w:rPr>
        <w:t>James A. Heathman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b/>
          <w:color w:val="333333"/>
          <w:sz w:val="20"/>
          <w:szCs w:val="20"/>
        </w:rPr>
        <w:t>703 Avalon Road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b/>
          <w:color w:val="333333"/>
          <w:sz w:val="20"/>
          <w:szCs w:val="20"/>
        </w:rPr>
        <w:t>Columbus Wisconsin 53925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b/>
          <w:color w:val="333333"/>
          <w:sz w:val="20"/>
          <w:szCs w:val="20"/>
        </w:rPr>
        <w:t>(601) 335-5235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b/>
          <w:color w:val="333333"/>
          <w:sz w:val="20"/>
          <w:szCs w:val="20"/>
        </w:rPr>
        <w:t>E-mail - mailto:jdheathman@charter.net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:rsid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915DDF">
        <w:rPr>
          <w:rFonts w:ascii="Arial" w:eastAsia="Times New Roman" w:hAnsi="Arial" w:cs="Arial"/>
          <w:b/>
          <w:color w:val="333333"/>
          <w:sz w:val="20"/>
          <w:szCs w:val="20"/>
        </w:rPr>
        <w:t>Career Summary</w:t>
      </w:r>
      <w:r w:rsidR="00915DDF">
        <w:rPr>
          <w:rFonts w:ascii="Arial" w:eastAsia="Times New Roman" w:hAnsi="Arial" w:cs="Arial"/>
          <w:b/>
          <w:color w:val="333333"/>
          <w:sz w:val="20"/>
          <w:szCs w:val="20"/>
        </w:rPr>
        <w:t>:</w:t>
      </w:r>
    </w:p>
    <w:p w:rsidR="00891583" w:rsidRDefault="00891583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Operations and</w:t>
      </w:r>
      <w:r w:rsidR="00A603BA">
        <w:rPr>
          <w:rFonts w:ascii="Arial" w:eastAsia="Times New Roman" w:hAnsi="Arial" w:cs="Arial"/>
          <w:color w:val="333333"/>
          <w:sz w:val="20"/>
          <w:szCs w:val="20"/>
        </w:rPr>
        <w:t xml:space="preserve"> Engineering Manager with over 20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years of driven results and</w:t>
      </w:r>
      <w:r w:rsidR="00A603B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successful Operations, Manufacturing,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Welding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Fabrication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 xml:space="preserve"> &amp; Painting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Supervision a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 xml:space="preserve">long with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 Engineering experience in an industry specialized in job shop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environment 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 xml:space="preserve">from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medium and high volume fabricated sheet metal and painted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products. 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Proactive leader skilled in motivating people towards positive change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and continuous improvement</w:t>
      </w:r>
      <w:r w:rsidR="00C04BC1">
        <w:rPr>
          <w:rFonts w:ascii="Arial" w:eastAsia="Times New Roman" w:hAnsi="Arial" w:cs="Arial"/>
          <w:color w:val="333333"/>
          <w:sz w:val="20"/>
          <w:szCs w:val="20"/>
        </w:rPr>
        <w:t>.  D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emonstrated abilities and competencies include: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Strong Decision making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Interpersonal skills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Capacity Planning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Strategic Planning  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Quality System - ISO 9001/2000 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Team Building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Cycle Time Reduction  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Lean Manufacturing  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CNC Programming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Powder Paint Efficiency  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Continuous Improvement  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ab/>
        <w:t>Fabrication / Paint Process</w:t>
      </w:r>
    </w:p>
    <w:p w:rsidR="00915DDF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915DDF" w:rsidRPr="00915DDF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915DDF">
        <w:rPr>
          <w:rFonts w:ascii="Arial" w:eastAsia="Times New Roman" w:hAnsi="Arial" w:cs="Arial"/>
          <w:b/>
          <w:color w:val="333333"/>
          <w:sz w:val="20"/>
          <w:szCs w:val="20"/>
        </w:rPr>
        <w:t xml:space="preserve">Howse Implement </w:t>
      </w:r>
      <w:r w:rsidRPr="00915DDF">
        <w:rPr>
          <w:rFonts w:ascii="Arial" w:eastAsia="Times New Roman" w:hAnsi="Arial" w:cs="Arial"/>
          <w:b/>
          <w:color w:val="333333"/>
          <w:sz w:val="20"/>
          <w:szCs w:val="20"/>
        </w:rPr>
        <w:tab/>
        <w:t>Laurel Mississippi 2013 - Present</w:t>
      </w:r>
    </w:p>
    <w:p w:rsidR="00915DDF" w:rsidRDefault="00915DDF" w:rsidP="00915D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915DDF" w:rsidRPr="00E330F9" w:rsidRDefault="00915DDF" w:rsidP="00915D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A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leading manufacturer in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the agricultural implements.  </w:t>
      </w:r>
      <w:r w:rsidR="00A603BA">
        <w:rPr>
          <w:rFonts w:ascii="Arial" w:eastAsia="Times New Roman" w:hAnsi="Arial" w:cs="Arial"/>
          <w:color w:val="333333"/>
          <w:sz w:val="20"/>
          <w:szCs w:val="20"/>
        </w:rPr>
        <w:t>Process includes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sheet metal, plate fabrication and </w:t>
      </w:r>
      <w:r>
        <w:rPr>
          <w:rFonts w:ascii="Arial" w:eastAsia="Times New Roman" w:hAnsi="Arial" w:cs="Arial"/>
          <w:color w:val="333333"/>
          <w:sz w:val="20"/>
          <w:szCs w:val="20"/>
        </w:rPr>
        <w:t>p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owder coat painting for the agricultural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markets.</w:t>
      </w:r>
    </w:p>
    <w:p w:rsidR="00915DDF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A603BA" w:rsidRPr="00E330F9" w:rsidRDefault="00A603BA" w:rsidP="00A60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Vice President</w:t>
      </w:r>
    </w:p>
    <w:p w:rsidR="00A603BA" w:rsidRPr="00E330F9" w:rsidRDefault="00A603BA" w:rsidP="00A60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A603BA" w:rsidRPr="00E330F9" w:rsidRDefault="00A603BA" w:rsidP="00A60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President I have responsibility for all plant management and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operations.  The plant consists of </w:t>
      </w:r>
      <w:r>
        <w:rPr>
          <w:rFonts w:ascii="Arial" w:eastAsia="Times New Roman" w:hAnsi="Arial" w:cs="Arial"/>
          <w:color w:val="333333"/>
          <w:sz w:val="20"/>
          <w:szCs w:val="20"/>
        </w:rPr>
        <w:t>a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pproximately 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employees in a </w:t>
      </w:r>
      <w:r>
        <w:rPr>
          <w:rFonts w:ascii="Arial" w:eastAsia="Times New Roman" w:hAnsi="Arial" w:cs="Arial"/>
          <w:color w:val="333333"/>
          <w:sz w:val="20"/>
          <w:szCs w:val="20"/>
        </w:rPr>
        <w:t>4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50,000 sq.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ft. manufacturing facility that operates </w:t>
      </w:r>
      <w:r>
        <w:rPr>
          <w:rFonts w:ascii="Arial" w:eastAsia="Times New Roman" w:hAnsi="Arial" w:cs="Arial"/>
          <w:color w:val="333333"/>
          <w:sz w:val="20"/>
          <w:szCs w:val="20"/>
        </w:rPr>
        <w:t>16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hours per day </w:t>
      </w:r>
      <w:r>
        <w:rPr>
          <w:rFonts w:ascii="Arial" w:eastAsia="Times New Roman" w:hAnsi="Arial" w:cs="Arial"/>
          <w:color w:val="333333"/>
          <w:sz w:val="20"/>
          <w:szCs w:val="20"/>
        </w:rPr>
        <w:t>4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days per week.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Responsible for the issues surrounding the manufacturing management dealing with cost reductions, flow, HR related issues, customer involvement and satisfaction, budgeting and responsibility for meeting all financial goals.</w:t>
      </w:r>
    </w:p>
    <w:p w:rsidR="00915DDF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915DDF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915DDF">
        <w:rPr>
          <w:rFonts w:ascii="Arial" w:eastAsia="Times New Roman" w:hAnsi="Arial" w:cs="Arial"/>
          <w:b/>
          <w:color w:val="333333"/>
          <w:sz w:val="20"/>
          <w:szCs w:val="20"/>
        </w:rPr>
        <w:t xml:space="preserve">Robbins Manufacturing Incorporated    Fall River Wisconsin 2003 - </w:t>
      </w:r>
      <w:r w:rsidR="00915DDF" w:rsidRPr="00915DDF">
        <w:rPr>
          <w:rFonts w:ascii="Arial" w:eastAsia="Times New Roman" w:hAnsi="Arial" w:cs="Arial"/>
          <w:b/>
          <w:color w:val="333333"/>
          <w:sz w:val="20"/>
          <w:szCs w:val="20"/>
        </w:rPr>
        <w:t>2013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A leading job-shop manufacturer in sheet metal, plate fabrication and customer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powder coat painting for the agricultural, transportation and commercial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markets.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Vice President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President I have responsibility for all plant management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operations.  The plant consists of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>a</w:t>
      </w:r>
      <w:r w:rsidR="00A603BA">
        <w:rPr>
          <w:rFonts w:ascii="Arial" w:eastAsia="Times New Roman" w:hAnsi="Arial" w:cs="Arial"/>
          <w:color w:val="333333"/>
          <w:sz w:val="20"/>
          <w:szCs w:val="20"/>
        </w:rPr>
        <w:t>pproximately 300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employees in a 250,000 sq.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ft. manufacturing facility that operates 24 hours per day 5 to 6 days per week.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Responsible for the issues surrounding the manufacturing management dealing with cost reductions, flow, HR related issues, customer involvement and satisfaction, budgeting and responsibility for meeting all financial goals.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Worked on the day-to-day issues on implem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enting and improving our process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improvement, leadership, Lean Manufacturing efforts including kaizan events,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value stream mapping concepts, five-s teams and a TPM program. 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Other responsibilities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include the day-to-day supervision of manufacturing including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automated fabrication equipment, (shears, turrets, brakes) Mitsubishis lasers,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(8) robotic mig welding, manual mig, tig and spot welding and two powder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paint lines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systems.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Additional responsibilities include supervision of the Manufacturing Engineering,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Maintenance and Shipping departments.  Lead the workings on process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development, tooling and facilities.  Other responsibilities include capitol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budget, approval of justifications for capital appropriations and purchasing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and installation of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capital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equipment and buildings,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>e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nvironmental permits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associated activities to meet DNR and EPA requirements.  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Successfully lead </w:t>
      </w:r>
      <w:r w:rsidR="00A603BA">
        <w:rPr>
          <w:rFonts w:ascii="Arial" w:eastAsia="Times New Roman" w:hAnsi="Arial" w:cs="Arial"/>
          <w:color w:val="333333"/>
          <w:sz w:val="20"/>
          <w:szCs w:val="20"/>
        </w:rPr>
        <w:t>implementation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of ISO 9001-2008 in 2006.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7161EF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b/>
          <w:color w:val="333333"/>
          <w:sz w:val="20"/>
          <w:szCs w:val="20"/>
        </w:rPr>
        <w:t>Spacesaver Corporation, a division of KI    Fort Atkinson, Wisconsin 1990 - 2003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A leading manufacturer and distributor of High-density mobile storage system,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steel shelving and storage systems with annual revenues of approximately 80M.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Plant Manager    1998 - 2003</w:t>
      </w:r>
    </w:p>
    <w:p w:rsidR="00E330F9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Manager of Manufacturing Engineering and Industrial Maintenance    1994 </w:t>
      </w:r>
      <w:r>
        <w:rPr>
          <w:rFonts w:ascii="Arial" w:eastAsia="Times New Roman" w:hAnsi="Arial" w:cs="Arial"/>
          <w:color w:val="333333"/>
          <w:sz w:val="20"/>
          <w:szCs w:val="20"/>
        </w:rPr>
        <w:t>–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1998</w:t>
      </w:r>
    </w:p>
    <w:p w:rsidR="00915DDF" w:rsidRPr="00E330F9" w:rsidRDefault="00915DDF" w:rsidP="00915D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 Engineer    1990 - 1994</w:t>
      </w:r>
    </w:p>
    <w:p w:rsidR="00915DDF" w:rsidRDefault="00915DD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Vice President of Operations with P &amp; L responsibility for all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plant management including manufacturing, production control, shipping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Industrial Maintenance. Oversee operation of over 300 employees three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 facilities equaling 400,000 sq. ft. that operated 24 hours per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day 5 to 6 days per week. I was a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key participate on the executive management team in the planning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implementation of the annual strategic plan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with emphasis on growing sales, supporting sales and increasing profitability.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Championed the transition of a traditional batch manufacturing to a lean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 continuous improvement culture including Value Stream Mapping,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Kaizen techniques and Pull Scheduling which reduced lead times from 6-8 weeks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to 10 days, increased inventory turns by 30% and has increased total shipments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by 25% while reducing floor space requirements by 12%.  Implemented high volume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dedicated fabrication lines and cells, which integrate coil-fed progressive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blanking and forming dies, roll-form, and resistance welding and mechanical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assembly. Expanded two powder coat paint systems to paint 20 standard colors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operating at 22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ft.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per minute in the application areas.  Responsible for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day-to-day operations of the manufacturing and industrial maintenance areas.  These measurements include on time, customers satisfaction rating, cost of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quality measure and labor as a percent of sales. Maintenance includes the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preventative maintenance area including TPM teams and emergency staff.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Vice President of Operations with full responsibility for all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plant emergency and preventive maintenance management. Also direct the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 Engineering group to provide support for the production group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 design engineering group on manufacturing processes. Had total facility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responsibility for two manufacturing / office buildings and one inventory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building ranging in size from 25,000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sq.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ft.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to 350,000 sq. ft.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Formally introduced and implemented a preventive maintenance team and maintenance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to support machinery on off -shifts.  Instituted a manual work order system for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emergency maintenance needs from manufacturing and office personnel and / or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facility needs.  Had responsibility for all manufacturing processes from design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review stage to full implementation of the manufacturing process. This included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routings, procurement of tooling and / or fixturing including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capital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projects.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Responsible for the preparation and execution of the annual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capital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budget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ranging from 2.5 million dollars to 4 million per year.  Championed the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relocation of the manufacturing of a Rotary Storage product line from KI-Canada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plant to Spacesaver-Wisconsin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Manufacturing Engineering Manager had responsibility for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 engineering projects, process improvement projects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procurement of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capital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projects.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Performed daily plant engineering activities in the powder coat painting area,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sheet metal fabrication including CNC programming and procurement of tooling.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Wrote capital appropriations for the purchase and installation of capitol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equipment ranging from $2,000 tooling expenditures to a $5 million powder paint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line installation.  Managed the environmental permits and associated activities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to meet DNR and EPA requirements.  Performed day to day CNC programming and</w:t>
      </w:r>
      <w:r w:rsidR="00915DD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plant engineering for fabrication machinery and controls.</w:t>
      </w:r>
    </w:p>
    <w:p w:rsid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A603BA" w:rsidRPr="00E330F9" w:rsidRDefault="00A603BA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7161EF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b/>
          <w:color w:val="333333"/>
          <w:sz w:val="20"/>
          <w:szCs w:val="20"/>
        </w:rPr>
        <w:t>U.S. Amada, LTD    Buena Park, California 1987 - 1990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A leader manufacturer and distributor of a full line of sheet metal fabricating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equipment including stand-alone CNC turrets, press brakes, shears and full line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flexible manufacturing systems.</w:t>
      </w:r>
    </w:p>
    <w:p w:rsidR="00A603BA" w:rsidRDefault="00A603BA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CAD/CAM Product Specialist 1987 - 1990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director of software development was responsible for sales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support for 27 sales people across 14 states in the Midwest region. This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included sales demonstrations, answering technical questions, installation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after the sale, customer training and trouble shooting.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Supported sales personnel by assisting in sales presentations and </w:t>
      </w:r>
      <w:r w:rsidR="00A603BA" w:rsidRPr="00E330F9">
        <w:rPr>
          <w:rFonts w:ascii="Arial" w:eastAsia="Times New Roman" w:hAnsi="Arial" w:cs="Arial"/>
          <w:color w:val="333333"/>
          <w:sz w:val="20"/>
          <w:szCs w:val="20"/>
        </w:rPr>
        <w:t>formal demonstration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 xml:space="preserve"> of CNC programming software for Amada turret, brake presses and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other fabrication machinery at customer locations.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 A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nswer all technical questions before during and after the sale for the Midwest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region.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Performed installation of new software at customer sites and lead training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activities at customer locations.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Taught formal training at regional sites through the North America.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7161EF" w:rsidRPr="00E330F9" w:rsidRDefault="007161EF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7161EF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b/>
          <w:color w:val="333333"/>
          <w:sz w:val="20"/>
          <w:szCs w:val="20"/>
        </w:rPr>
        <w:t>Commercial Tube Processing    Indianapolis, Indiana 1983 - 1987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A contract manufacturer of precision sheet metal components and tube assemblies</w:t>
      </w:r>
      <w:r w:rsidR="00A603B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for the agricultural and construction equipments manufacturers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Process Engineer 1983 - 1987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GoBack"/>
    </w:p>
    <w:bookmarkEnd w:id="0"/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330F9">
        <w:rPr>
          <w:rFonts w:ascii="Arial" w:eastAsia="Times New Roman" w:hAnsi="Arial" w:cs="Arial"/>
          <w:color w:val="333333"/>
          <w:sz w:val="20"/>
          <w:szCs w:val="20"/>
        </w:rPr>
        <w:t>Reporting to the Engineering Manger performed the day-to-day plant engineering in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a "job shop" environment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. 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Performed flat blank development from customer drawings and programmed CNC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programming for Amada fabrication equipment.  Developed and input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bill-of-material for customer orders.  Develop and maintained the routing in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the MRP system for scheduling and manufacturing operations.  Designed weld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fixtures and jigs and machining.  Developed formal process drawings for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manufacturing.  Performed daily plant engineering activities in the powder coat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painting area, sheet metal fabrication including CNC programming and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procurement of tooling.  Served on the MRP implementation team that resulted in</w:t>
      </w:r>
      <w:r w:rsidR="007161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330F9">
        <w:rPr>
          <w:rFonts w:ascii="Arial" w:eastAsia="Times New Roman" w:hAnsi="Arial" w:cs="Arial"/>
          <w:color w:val="333333"/>
          <w:sz w:val="20"/>
          <w:szCs w:val="20"/>
        </w:rPr>
        <w:t>CTP to become a class "A" user.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7161EF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b/>
          <w:color w:val="333333"/>
          <w:sz w:val="20"/>
          <w:szCs w:val="20"/>
        </w:rPr>
        <w:t>Education / Training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Associates of applied science - Rochester Riverland Technical Collage - Rochester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Minnesota - 1983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Leadership Beyond Management - University of Wisconsin, Executive Education,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School of Business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Fundamentals of Lean - High Performance Manufacturing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Value Stream Mapping - High Performance Manufacturing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Total Productive Maintenance - Wisconsin Manufacturers Extension Partnership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Profit Specialists Training - Aarthum Performance Group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Strategic Planning - Management Resource Associates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Professional Facilitator Training - Management Resource Associates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Green Belt Training - Textron CGC Six-Sigma Education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Continuing Education in Safety - Textron Medical Education</w:t>
      </w:r>
    </w:p>
    <w:p w:rsidR="00E330F9" w:rsidRPr="007161EF" w:rsidRDefault="00E330F9" w:rsidP="007161E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161EF">
        <w:rPr>
          <w:rFonts w:ascii="Arial" w:eastAsia="Times New Roman" w:hAnsi="Arial" w:cs="Arial"/>
          <w:color w:val="333333"/>
          <w:sz w:val="20"/>
          <w:szCs w:val="20"/>
        </w:rPr>
        <w:t>Business Education - Textron Compliance Resource Education</w:t>
      </w:r>
    </w:p>
    <w:p w:rsidR="00E330F9" w:rsidRPr="00E330F9" w:rsidRDefault="00E330F9" w:rsidP="00E33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sectPr w:rsidR="00E330F9" w:rsidRPr="00E330F9" w:rsidSect="00915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7819"/>
    <w:multiLevelType w:val="hybridMultilevel"/>
    <w:tmpl w:val="74C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F9"/>
    <w:rsid w:val="007161EF"/>
    <w:rsid w:val="007739C4"/>
    <w:rsid w:val="007F06F8"/>
    <w:rsid w:val="00891583"/>
    <w:rsid w:val="00915DDF"/>
    <w:rsid w:val="00A603BA"/>
    <w:rsid w:val="00C04BC1"/>
    <w:rsid w:val="00E3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0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16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0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16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917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3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Heathman</dc:creator>
  <cp:lastModifiedBy>Jim Heathman</cp:lastModifiedBy>
  <cp:revision>5</cp:revision>
  <dcterms:created xsi:type="dcterms:W3CDTF">2013-01-08T12:13:00Z</dcterms:created>
  <dcterms:modified xsi:type="dcterms:W3CDTF">2013-01-08T17:06:00Z</dcterms:modified>
</cp:coreProperties>
</file>