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D5B" w:rsidRDefault="00C76D5B">
      <w:pPr>
        <w:jc w:val="center"/>
        <w:rPr>
          <w:b/>
          <w:bCs/>
          <w:sz w:val="24"/>
          <w:szCs w:val="24"/>
        </w:rPr>
      </w:pPr>
      <w:r>
        <w:rPr>
          <w:b/>
          <w:bCs/>
          <w:sz w:val="24"/>
          <w:szCs w:val="24"/>
        </w:rPr>
        <w:t>Wendy S. Haake</w:t>
      </w:r>
    </w:p>
    <w:p w:rsidR="00C76D5B" w:rsidRDefault="00C76D5B">
      <w:pPr>
        <w:jc w:val="center"/>
        <w:rPr>
          <w:sz w:val="22"/>
          <w:szCs w:val="22"/>
        </w:rPr>
      </w:pPr>
      <w:r>
        <w:rPr>
          <w:sz w:val="22"/>
          <w:szCs w:val="22"/>
        </w:rPr>
        <w:t>326 Pleasant Hill Drive</w:t>
      </w:r>
    </w:p>
    <w:p w:rsidR="00C76D5B" w:rsidRDefault="00C76D5B">
      <w:pPr>
        <w:jc w:val="center"/>
        <w:rPr>
          <w:sz w:val="22"/>
          <w:szCs w:val="22"/>
        </w:rPr>
      </w:pPr>
      <w:r>
        <w:rPr>
          <w:sz w:val="22"/>
          <w:szCs w:val="22"/>
        </w:rPr>
        <w:t>Winona, MN 55987</w:t>
      </w:r>
    </w:p>
    <w:p w:rsidR="00C76D5B" w:rsidRDefault="00C76D5B">
      <w:pPr>
        <w:jc w:val="center"/>
        <w:rPr>
          <w:sz w:val="22"/>
          <w:szCs w:val="22"/>
        </w:rPr>
      </w:pPr>
      <w:r>
        <w:rPr>
          <w:sz w:val="22"/>
          <w:szCs w:val="22"/>
        </w:rPr>
        <w:t>507-452-2555</w:t>
      </w:r>
    </w:p>
    <w:p w:rsidR="00C76D5B" w:rsidRDefault="00C76D5B">
      <w:pPr>
        <w:jc w:val="center"/>
        <w:rPr>
          <w:sz w:val="22"/>
          <w:szCs w:val="22"/>
        </w:rPr>
      </w:pPr>
      <w:r>
        <w:rPr>
          <w:sz w:val="22"/>
          <w:szCs w:val="22"/>
        </w:rPr>
        <w:t>507-254-6997</w:t>
      </w:r>
    </w:p>
    <w:p w:rsidR="00C76D5B" w:rsidRDefault="00C76D5B">
      <w:pPr>
        <w:jc w:val="center"/>
        <w:rPr>
          <w:sz w:val="22"/>
          <w:szCs w:val="22"/>
        </w:rPr>
      </w:pPr>
      <w:hyperlink r:id="rId6" w:history="1">
        <w:r>
          <w:rPr>
            <w:color w:val="0000FF"/>
            <w:sz w:val="22"/>
            <w:szCs w:val="22"/>
            <w:u w:val="single"/>
          </w:rPr>
          <w:t>Tastefullyhaake@yahoo.com</w:t>
        </w:r>
      </w:hyperlink>
    </w:p>
    <w:p w:rsidR="00C76D5B" w:rsidRDefault="00C76D5B">
      <w:pPr>
        <w:jc w:val="center"/>
        <w:rPr>
          <w:sz w:val="22"/>
          <w:szCs w:val="22"/>
        </w:rPr>
      </w:pPr>
    </w:p>
    <w:p w:rsidR="00C76D5B" w:rsidRDefault="00C76D5B">
      <w:pPr>
        <w:ind w:left="1165" w:hanging="1165"/>
        <w:rPr>
          <w:sz w:val="22"/>
          <w:szCs w:val="22"/>
        </w:rPr>
      </w:pPr>
    </w:p>
    <w:p w:rsidR="00C76D5B" w:rsidRDefault="00C76D5B">
      <w:pPr>
        <w:ind w:left="1165" w:hanging="1165"/>
        <w:rPr>
          <w:b/>
          <w:bCs/>
          <w:sz w:val="22"/>
          <w:szCs w:val="22"/>
        </w:rPr>
      </w:pPr>
      <w:r>
        <w:rPr>
          <w:b/>
          <w:bCs/>
          <w:sz w:val="22"/>
          <w:szCs w:val="22"/>
        </w:rPr>
        <w:t>PROFESSIONAL SKILLS</w:t>
      </w:r>
    </w:p>
    <w:p w:rsidR="00C76D5B" w:rsidRDefault="00C76D5B">
      <w:pPr>
        <w:ind w:left="1165" w:hanging="1165"/>
        <w:rPr>
          <w:sz w:val="22"/>
          <w:szCs w:val="22"/>
        </w:rPr>
      </w:pPr>
      <w:r>
        <w:rPr>
          <w:sz w:val="22"/>
          <w:szCs w:val="22"/>
        </w:rPr>
        <w:t xml:space="preserve">Dependable, reliable, effective communicator, excellent written and verbal skills, a recognized mentor, </w:t>
      </w:r>
    </w:p>
    <w:p w:rsidR="00C76D5B" w:rsidRDefault="00C76D5B">
      <w:pPr>
        <w:ind w:left="1165" w:hanging="1165"/>
        <w:rPr>
          <w:sz w:val="22"/>
          <w:szCs w:val="22"/>
        </w:rPr>
      </w:pPr>
      <w:r>
        <w:rPr>
          <w:sz w:val="22"/>
          <w:szCs w:val="22"/>
        </w:rPr>
        <w:t>strong leadership qualities, excellent work ethic, accustomed to multitasking, cooperative and enthusiastic</w:t>
      </w:r>
    </w:p>
    <w:p w:rsidR="00C76D5B" w:rsidRDefault="00C76D5B">
      <w:pPr>
        <w:ind w:left="1165" w:hanging="1165"/>
        <w:rPr>
          <w:sz w:val="22"/>
          <w:szCs w:val="22"/>
        </w:rPr>
      </w:pPr>
      <w:r>
        <w:rPr>
          <w:sz w:val="22"/>
          <w:szCs w:val="22"/>
        </w:rPr>
        <w:t>team member, excels under deadlines, thrives under busy conditions, enjoys working both under close direction</w:t>
      </w:r>
    </w:p>
    <w:p w:rsidR="00C76D5B" w:rsidRDefault="00C76D5B">
      <w:pPr>
        <w:ind w:left="1165" w:hanging="1165"/>
        <w:rPr>
          <w:sz w:val="22"/>
          <w:szCs w:val="22"/>
        </w:rPr>
      </w:pPr>
      <w:r>
        <w:rPr>
          <w:sz w:val="22"/>
          <w:szCs w:val="22"/>
        </w:rPr>
        <w:t xml:space="preserve">and independently.  Extensive experience with grant writing and public speaking.  Excellent community service </w:t>
      </w:r>
    </w:p>
    <w:p w:rsidR="00C76D5B" w:rsidRDefault="00C76D5B">
      <w:pPr>
        <w:ind w:left="1165" w:hanging="1165"/>
        <w:rPr>
          <w:sz w:val="22"/>
          <w:szCs w:val="22"/>
        </w:rPr>
      </w:pPr>
      <w:r>
        <w:rPr>
          <w:sz w:val="22"/>
          <w:szCs w:val="22"/>
        </w:rPr>
        <w:t xml:space="preserve">contacts.  Extensive experience in medical setting: Medical Secretary, Medical Transcription and billing, grant </w:t>
      </w:r>
    </w:p>
    <w:p w:rsidR="00C76D5B" w:rsidRDefault="00C76D5B">
      <w:pPr>
        <w:ind w:left="1165" w:hanging="1165"/>
        <w:rPr>
          <w:sz w:val="22"/>
          <w:szCs w:val="22"/>
        </w:rPr>
      </w:pPr>
      <w:r>
        <w:rPr>
          <w:sz w:val="22"/>
          <w:szCs w:val="22"/>
        </w:rPr>
        <w:t>writing, CME course coordination and accreditation.</w:t>
      </w:r>
    </w:p>
    <w:p w:rsidR="00C76D5B" w:rsidRDefault="00C76D5B">
      <w:pPr>
        <w:ind w:left="1165" w:hanging="1165"/>
        <w:rPr>
          <w:sz w:val="22"/>
          <w:szCs w:val="22"/>
        </w:rPr>
      </w:pPr>
    </w:p>
    <w:p w:rsidR="00C76D5B" w:rsidRDefault="00C76D5B">
      <w:pPr>
        <w:ind w:left="1165" w:hanging="1165"/>
        <w:rPr>
          <w:b/>
          <w:bCs/>
          <w:sz w:val="22"/>
          <w:szCs w:val="22"/>
        </w:rPr>
      </w:pPr>
      <w:r>
        <w:rPr>
          <w:b/>
          <w:bCs/>
          <w:sz w:val="22"/>
          <w:szCs w:val="22"/>
        </w:rPr>
        <w:t>EDUCATION</w:t>
      </w:r>
    </w:p>
    <w:p w:rsidR="00C76D5B" w:rsidRDefault="00C76D5B">
      <w:pPr>
        <w:ind w:left="1165" w:hanging="1165"/>
        <w:rPr>
          <w:sz w:val="22"/>
          <w:szCs w:val="22"/>
        </w:rPr>
      </w:pPr>
      <w:r>
        <w:rPr>
          <w:sz w:val="22"/>
          <w:szCs w:val="22"/>
        </w:rPr>
        <w:t>South Dakota State University, Bachelor of Science in Education, 1981</w:t>
      </w:r>
    </w:p>
    <w:p w:rsidR="00C76D5B" w:rsidRDefault="00C76D5B">
      <w:pPr>
        <w:ind w:left="1165" w:hanging="1165"/>
        <w:rPr>
          <w:sz w:val="22"/>
          <w:szCs w:val="22"/>
        </w:rPr>
      </w:pPr>
      <w:r>
        <w:rPr>
          <w:sz w:val="22"/>
          <w:szCs w:val="22"/>
        </w:rPr>
        <w:t>Rochester Community and Technical College, Medical Secretary, 2000</w:t>
      </w:r>
    </w:p>
    <w:p w:rsidR="00C76D5B" w:rsidRDefault="00C76D5B">
      <w:pPr>
        <w:ind w:left="1165" w:hanging="1165"/>
        <w:rPr>
          <w:sz w:val="22"/>
          <w:szCs w:val="22"/>
        </w:rPr>
      </w:pPr>
    </w:p>
    <w:p w:rsidR="00C76D5B" w:rsidRDefault="00C76D5B">
      <w:pPr>
        <w:ind w:left="1165" w:hanging="1165"/>
        <w:rPr>
          <w:b/>
          <w:bCs/>
          <w:sz w:val="22"/>
          <w:szCs w:val="22"/>
        </w:rPr>
      </w:pPr>
      <w:r>
        <w:rPr>
          <w:b/>
          <w:bCs/>
          <w:sz w:val="22"/>
          <w:szCs w:val="22"/>
        </w:rPr>
        <w:t>WORK EXPERIENCE</w:t>
      </w:r>
    </w:p>
    <w:p w:rsidR="00C76D5B" w:rsidRDefault="00C76D5B">
      <w:pPr>
        <w:ind w:left="1165" w:hanging="1165"/>
        <w:rPr>
          <w:b/>
          <w:bCs/>
          <w:sz w:val="22"/>
          <w:szCs w:val="22"/>
        </w:rPr>
      </w:pPr>
      <w:r>
        <w:rPr>
          <w:b/>
          <w:bCs/>
          <w:sz w:val="22"/>
          <w:szCs w:val="22"/>
        </w:rPr>
        <w:t xml:space="preserve">Sprint </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August 2011- Present</w:t>
      </w:r>
    </w:p>
    <w:p w:rsidR="00C76D5B" w:rsidRDefault="00C76D5B">
      <w:pPr>
        <w:ind w:left="1165" w:hanging="1165"/>
        <w:rPr>
          <w:b/>
          <w:bCs/>
          <w:sz w:val="22"/>
          <w:szCs w:val="22"/>
        </w:rPr>
      </w:pPr>
      <w:r>
        <w:rPr>
          <w:b/>
          <w:bCs/>
          <w:sz w:val="22"/>
          <w:szCs w:val="22"/>
        </w:rPr>
        <w:t>Implementation Specialist</w:t>
      </w:r>
    </w:p>
    <w:p w:rsidR="00C76D5B" w:rsidRDefault="00C76D5B">
      <w:pPr>
        <w:ind w:left="1165" w:hanging="1165"/>
        <w:rPr>
          <w:b/>
          <w:bCs/>
          <w:sz w:val="22"/>
          <w:szCs w:val="22"/>
        </w:rPr>
      </w:pPr>
    </w:p>
    <w:p w:rsidR="00C76D5B" w:rsidRDefault="00C76D5B">
      <w:pPr>
        <w:ind w:left="1165" w:hanging="1165"/>
        <w:rPr>
          <w:sz w:val="22"/>
          <w:szCs w:val="22"/>
        </w:rPr>
      </w:pPr>
      <w:r>
        <w:rPr>
          <w:b/>
          <w:bCs/>
          <w:sz w:val="22"/>
          <w:szCs w:val="22"/>
        </w:rPr>
        <w:tab/>
      </w:r>
      <w:r>
        <w:rPr>
          <w:sz w:val="22"/>
          <w:szCs w:val="22"/>
        </w:rPr>
        <w:t xml:space="preserve">Customer support to dedicated customer base.  Serve over 240 accounts nationwide.  Maintain correct billing processes and perform rate plan analyses to ensure proper account invoicing.  Direct sales per quarterly sales offers to indicated accounts.  Maintain high ratings in customer surveys and comments.  Stay within churn, top box, request turn-around and satisfaction goals.  Meet sales and incentive goals as put forth by management.  Practice highly professional demeanor on telephone calls with assigned accounts as well as those maintained by fellow representatives.  Generate correspondence through e-mail with customers and maintain excellent account notes in provided noting systems.  </w:t>
      </w:r>
    </w:p>
    <w:p w:rsidR="00C76D5B" w:rsidRDefault="00C76D5B">
      <w:pPr>
        <w:ind w:left="1165" w:hanging="1165"/>
        <w:rPr>
          <w:b/>
          <w:bCs/>
          <w:sz w:val="22"/>
          <w:szCs w:val="22"/>
        </w:rPr>
      </w:pPr>
    </w:p>
    <w:p w:rsidR="00C76D5B" w:rsidRDefault="00C76D5B">
      <w:pPr>
        <w:ind w:left="1165" w:hanging="1165"/>
        <w:rPr>
          <w:b/>
          <w:bCs/>
          <w:sz w:val="22"/>
          <w:szCs w:val="22"/>
        </w:rPr>
      </w:pPr>
      <w:r>
        <w:rPr>
          <w:b/>
          <w:bCs/>
          <w:sz w:val="22"/>
          <w:szCs w:val="22"/>
        </w:rPr>
        <w:t>Mayo Clinic Foundation</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August 2000 - February 2011</w:t>
      </w:r>
    </w:p>
    <w:p w:rsidR="00C76D5B" w:rsidRDefault="00C76D5B">
      <w:pPr>
        <w:ind w:left="1165" w:hanging="1165"/>
        <w:rPr>
          <w:b/>
          <w:bCs/>
          <w:sz w:val="22"/>
          <w:szCs w:val="22"/>
        </w:rPr>
      </w:pPr>
      <w:r>
        <w:rPr>
          <w:b/>
          <w:bCs/>
          <w:sz w:val="22"/>
          <w:szCs w:val="22"/>
        </w:rPr>
        <w:t>Education Program Coordinator</w:t>
      </w:r>
    </w:p>
    <w:p w:rsidR="00C76D5B" w:rsidRDefault="00C76D5B">
      <w:pPr>
        <w:ind w:left="1165" w:hanging="1165"/>
        <w:rPr>
          <w:sz w:val="22"/>
          <w:szCs w:val="22"/>
        </w:rPr>
      </w:pPr>
    </w:p>
    <w:p w:rsidR="00C76D5B" w:rsidRDefault="00C76D5B">
      <w:pPr>
        <w:ind w:left="1165" w:hanging="1165"/>
        <w:rPr>
          <w:sz w:val="22"/>
          <w:szCs w:val="22"/>
        </w:rPr>
      </w:pPr>
      <w:r>
        <w:rPr>
          <w:sz w:val="22"/>
          <w:szCs w:val="22"/>
        </w:rPr>
        <w:tab/>
        <w:t>Administrate medical fellowship program, administrative assistant to Program Director and various doctors in Division, schedule and calendar creation and maintenance, conference scheduling, speaker invitations and scheduling, visiting professor program coordination, CME program administration, education and medical secretary duties, generate correspondence, schedules, surveys, and program data, plan and coordinate Divisional events and courses, fundraising for Divisional activities, grant writing, schedule and administrate travel, Divisional expense system super user, represented Mayo and presented at national education meetings.</w:t>
      </w:r>
    </w:p>
    <w:p w:rsidR="00C76D5B" w:rsidRDefault="00C76D5B">
      <w:pPr>
        <w:ind w:left="1165" w:hanging="1165"/>
        <w:rPr>
          <w:sz w:val="22"/>
          <w:szCs w:val="22"/>
        </w:rPr>
      </w:pPr>
    </w:p>
    <w:p w:rsidR="00C76D5B" w:rsidRDefault="00C76D5B">
      <w:pPr>
        <w:ind w:left="1165" w:hanging="1165"/>
        <w:rPr>
          <w:b/>
          <w:bCs/>
          <w:sz w:val="22"/>
          <w:szCs w:val="22"/>
        </w:rPr>
      </w:pPr>
      <w:r>
        <w:rPr>
          <w:b/>
          <w:bCs/>
          <w:sz w:val="22"/>
          <w:szCs w:val="22"/>
        </w:rPr>
        <w:t>ADDITIONAL EXPERIENCE</w:t>
      </w:r>
    </w:p>
    <w:p w:rsidR="00C76D5B" w:rsidRDefault="00C76D5B">
      <w:pPr>
        <w:ind w:left="1165" w:hanging="1165"/>
        <w:rPr>
          <w:b/>
          <w:bCs/>
          <w:sz w:val="22"/>
          <w:szCs w:val="22"/>
        </w:rPr>
      </w:pPr>
      <w:r>
        <w:rPr>
          <w:b/>
          <w:bCs/>
          <w:sz w:val="22"/>
          <w:szCs w:val="22"/>
        </w:rPr>
        <w:t>Teacher</w:t>
      </w:r>
    </w:p>
    <w:p w:rsidR="00C76D5B" w:rsidRDefault="00C76D5B">
      <w:pPr>
        <w:ind w:left="1165" w:hanging="1165"/>
        <w:rPr>
          <w:sz w:val="22"/>
          <w:szCs w:val="22"/>
        </w:rPr>
      </w:pPr>
      <w:r>
        <w:rPr>
          <w:sz w:val="22"/>
          <w:szCs w:val="22"/>
        </w:rPr>
        <w:t>District 861, Winona Minnesota</w:t>
      </w:r>
    </w:p>
    <w:p w:rsidR="00C76D5B" w:rsidRDefault="00C76D5B">
      <w:pPr>
        <w:ind w:left="1165" w:hanging="1165"/>
        <w:rPr>
          <w:sz w:val="22"/>
          <w:szCs w:val="22"/>
        </w:rPr>
      </w:pPr>
      <w:r>
        <w:rPr>
          <w:sz w:val="22"/>
          <w:szCs w:val="22"/>
        </w:rPr>
        <w:tab/>
      </w:r>
    </w:p>
    <w:p w:rsidR="00C76D5B" w:rsidRDefault="00C76D5B">
      <w:pPr>
        <w:ind w:left="1165" w:hanging="1165"/>
        <w:rPr>
          <w:sz w:val="22"/>
          <w:szCs w:val="22"/>
        </w:rPr>
      </w:pPr>
      <w:r>
        <w:rPr>
          <w:sz w:val="22"/>
          <w:szCs w:val="22"/>
        </w:rPr>
        <w:tab/>
        <w:t>K-12 Substitute and contracted teacher, coaching</w:t>
      </w:r>
    </w:p>
    <w:p w:rsidR="00C76D5B" w:rsidRDefault="00C76D5B">
      <w:pPr>
        <w:ind w:left="1165" w:hanging="1165"/>
        <w:rPr>
          <w:b/>
          <w:bCs/>
          <w:sz w:val="22"/>
          <w:szCs w:val="22"/>
        </w:rPr>
      </w:pPr>
    </w:p>
    <w:p w:rsidR="00C76D5B" w:rsidRDefault="00C76D5B">
      <w:pPr>
        <w:ind w:left="1165" w:hanging="1165"/>
        <w:rPr>
          <w:b/>
          <w:bCs/>
          <w:sz w:val="22"/>
          <w:szCs w:val="22"/>
        </w:rPr>
      </w:pPr>
      <w:r>
        <w:rPr>
          <w:b/>
          <w:bCs/>
          <w:sz w:val="22"/>
          <w:szCs w:val="22"/>
        </w:rPr>
        <w:t>EMT/Float, Health Unit Coordinator, Receptionist</w:t>
      </w:r>
    </w:p>
    <w:p w:rsidR="00C76D5B" w:rsidRDefault="00C76D5B">
      <w:pPr>
        <w:ind w:left="1165" w:hanging="1165"/>
        <w:rPr>
          <w:sz w:val="22"/>
          <w:szCs w:val="22"/>
        </w:rPr>
      </w:pPr>
      <w:r>
        <w:rPr>
          <w:sz w:val="22"/>
          <w:szCs w:val="22"/>
        </w:rPr>
        <w:t>Winona Health, Winona, Minnesota</w:t>
      </w:r>
    </w:p>
    <w:p w:rsidR="00C76D5B" w:rsidRDefault="00C76D5B">
      <w:pPr>
        <w:ind w:left="1165" w:hanging="1165"/>
        <w:rPr>
          <w:sz w:val="22"/>
          <w:szCs w:val="22"/>
        </w:rPr>
      </w:pPr>
      <w:r>
        <w:rPr>
          <w:sz w:val="22"/>
          <w:szCs w:val="22"/>
        </w:rPr>
        <w:tab/>
      </w:r>
    </w:p>
    <w:p w:rsidR="00C76D5B" w:rsidRDefault="00C76D5B">
      <w:pPr>
        <w:ind w:left="1165" w:hanging="1165"/>
        <w:rPr>
          <w:sz w:val="22"/>
          <w:szCs w:val="22"/>
        </w:rPr>
      </w:pPr>
      <w:r>
        <w:rPr>
          <w:sz w:val="22"/>
          <w:szCs w:val="22"/>
        </w:rPr>
        <w:tab/>
        <w:t>EMT/Float in Emergency Room and on Medical Floors as needed.  Worked in patient care setting assisting with patient needs and patient transport.  Assisted in various hospital departments with patient procedures as needed.  Admitting patients, building charts, ordering tests, and chart review.</w:t>
      </w:r>
    </w:p>
    <w:p w:rsidR="00C76D5B" w:rsidRDefault="00C76D5B">
      <w:pPr>
        <w:ind w:left="1165" w:hanging="1165"/>
        <w:rPr>
          <w:b/>
          <w:bCs/>
          <w:sz w:val="22"/>
          <w:szCs w:val="22"/>
        </w:rPr>
      </w:pPr>
      <w:r>
        <w:rPr>
          <w:b/>
          <w:bCs/>
          <w:sz w:val="22"/>
          <w:szCs w:val="22"/>
        </w:rPr>
        <w:t xml:space="preserve"> </w:t>
      </w:r>
    </w:p>
    <w:p w:rsidR="00C76D5B" w:rsidRDefault="00C76D5B">
      <w:pPr>
        <w:ind w:left="1165" w:hanging="1165"/>
        <w:rPr>
          <w:sz w:val="22"/>
          <w:szCs w:val="22"/>
        </w:rPr>
      </w:pPr>
    </w:p>
    <w:p w:rsidR="00C76D5B" w:rsidRDefault="00C76D5B">
      <w:pPr>
        <w:ind w:left="1165" w:hanging="1165"/>
        <w:rPr>
          <w:b/>
          <w:bCs/>
          <w:sz w:val="22"/>
          <w:szCs w:val="22"/>
        </w:rPr>
      </w:pPr>
      <w:r>
        <w:rPr>
          <w:b/>
          <w:bCs/>
          <w:sz w:val="22"/>
          <w:szCs w:val="22"/>
        </w:rPr>
        <w:t>COMPUTER SKILLS</w:t>
      </w:r>
    </w:p>
    <w:p w:rsidR="00C76D5B" w:rsidRDefault="00C76D5B">
      <w:pPr>
        <w:ind w:left="1165" w:hanging="1165"/>
        <w:rPr>
          <w:sz w:val="22"/>
          <w:szCs w:val="22"/>
        </w:rPr>
      </w:pPr>
      <w:r>
        <w:rPr>
          <w:sz w:val="22"/>
          <w:szCs w:val="22"/>
        </w:rPr>
        <w:t xml:space="preserve"> </w:t>
      </w:r>
      <w:r>
        <w:rPr>
          <w:sz w:val="22"/>
          <w:szCs w:val="22"/>
        </w:rPr>
        <w:tab/>
      </w:r>
    </w:p>
    <w:p w:rsidR="00C76D5B" w:rsidRDefault="00C76D5B">
      <w:pPr>
        <w:ind w:left="1165" w:hanging="1165"/>
        <w:rPr>
          <w:sz w:val="22"/>
          <w:szCs w:val="22"/>
        </w:rPr>
      </w:pPr>
      <w:r>
        <w:rPr>
          <w:sz w:val="22"/>
          <w:szCs w:val="22"/>
        </w:rPr>
        <w:tab/>
        <w:t>Advanced skills in: Microsoft Word, Office, Excel, Power Point, Publisher, Outlook, and</w:t>
      </w:r>
    </w:p>
    <w:p w:rsidR="00C76D5B" w:rsidRDefault="00C76D5B">
      <w:pPr>
        <w:ind w:left="1165" w:hanging="1165"/>
        <w:rPr>
          <w:sz w:val="22"/>
          <w:szCs w:val="22"/>
        </w:rPr>
      </w:pPr>
      <w:r>
        <w:rPr>
          <w:sz w:val="22"/>
          <w:szCs w:val="22"/>
        </w:rPr>
        <w:tab/>
        <w:t>Contribute Web Page Design.</w:t>
      </w:r>
    </w:p>
    <w:p w:rsidR="00C76D5B" w:rsidRDefault="00C76D5B">
      <w:pPr>
        <w:ind w:left="1165" w:hanging="1165"/>
        <w:rPr>
          <w:sz w:val="22"/>
          <w:szCs w:val="22"/>
        </w:rPr>
      </w:pPr>
      <w:r>
        <w:rPr>
          <w:sz w:val="22"/>
          <w:szCs w:val="22"/>
        </w:rPr>
        <w:tab/>
        <w:t>Intermediate skills in Graphic Design and production, Video and Audio production.</w:t>
      </w:r>
    </w:p>
    <w:p w:rsidR="00C76D5B" w:rsidRDefault="00C76D5B">
      <w:pPr>
        <w:ind w:left="1165" w:hanging="1165"/>
        <w:rPr>
          <w:sz w:val="22"/>
          <w:szCs w:val="22"/>
        </w:rPr>
      </w:pPr>
      <w:r>
        <w:rPr>
          <w:sz w:val="22"/>
          <w:szCs w:val="22"/>
        </w:rPr>
        <w:tab/>
        <w:t>Excels in the use of social media to advertise events and business functions as well as fundraising.</w:t>
      </w:r>
    </w:p>
    <w:p w:rsidR="00C76D5B" w:rsidRDefault="00C76D5B">
      <w:pPr>
        <w:ind w:left="1165" w:hanging="1165"/>
        <w:rPr>
          <w:sz w:val="22"/>
          <w:szCs w:val="22"/>
        </w:rPr>
      </w:pPr>
      <w:r>
        <w:rPr>
          <w:sz w:val="22"/>
          <w:szCs w:val="22"/>
        </w:rPr>
        <w:t xml:space="preserve"> </w:t>
      </w:r>
    </w:p>
    <w:p w:rsidR="00C76D5B" w:rsidRDefault="00C76D5B">
      <w:pPr>
        <w:ind w:left="1165" w:hanging="1165"/>
        <w:rPr>
          <w:sz w:val="22"/>
          <w:szCs w:val="22"/>
        </w:rPr>
      </w:pPr>
    </w:p>
    <w:p w:rsidR="00C76D5B" w:rsidRDefault="00C76D5B">
      <w:pPr>
        <w:ind w:left="1165" w:hanging="1165"/>
        <w:rPr>
          <w:b/>
          <w:bCs/>
          <w:sz w:val="22"/>
          <w:szCs w:val="22"/>
        </w:rPr>
      </w:pPr>
      <w:r>
        <w:rPr>
          <w:b/>
          <w:bCs/>
          <w:sz w:val="22"/>
          <w:szCs w:val="22"/>
        </w:rPr>
        <w:t>NATIONAL PRESENTATIONS</w:t>
      </w:r>
    </w:p>
    <w:p w:rsidR="00C76D5B" w:rsidRDefault="00C76D5B">
      <w:pPr>
        <w:ind w:left="1165" w:hanging="1165"/>
        <w:rPr>
          <w:sz w:val="22"/>
          <w:szCs w:val="22"/>
        </w:rPr>
      </w:pPr>
    </w:p>
    <w:p w:rsidR="00C76D5B" w:rsidRDefault="00C76D5B">
      <w:pPr>
        <w:ind w:left="1165" w:hanging="1165"/>
        <w:rPr>
          <w:sz w:val="22"/>
          <w:szCs w:val="22"/>
        </w:rPr>
      </w:pPr>
      <w:r>
        <w:rPr>
          <w:sz w:val="22"/>
          <w:szCs w:val="22"/>
        </w:rPr>
        <w:t xml:space="preserve">Haake, Wendy S. 2010. "Working as a Team to Prepare your PIF". Accreditation </w:t>
      </w:r>
    </w:p>
    <w:p w:rsidR="00C76D5B" w:rsidRDefault="00C76D5B">
      <w:pPr>
        <w:ind w:left="1165" w:hanging="1165"/>
        <w:rPr>
          <w:sz w:val="22"/>
          <w:szCs w:val="22"/>
        </w:rPr>
      </w:pPr>
      <w:r>
        <w:rPr>
          <w:sz w:val="22"/>
          <w:szCs w:val="22"/>
        </w:rPr>
        <w:t>Council for Graduate Medical Education, Nashville TN.</w:t>
      </w:r>
    </w:p>
    <w:p w:rsidR="00C76D5B" w:rsidRDefault="00C76D5B">
      <w:pPr>
        <w:ind w:left="1165" w:hanging="1165"/>
        <w:rPr>
          <w:sz w:val="22"/>
          <w:szCs w:val="22"/>
        </w:rPr>
      </w:pPr>
      <w:r>
        <w:rPr>
          <w:sz w:val="22"/>
          <w:szCs w:val="22"/>
        </w:rPr>
        <w:t xml:space="preserve"> </w:t>
      </w:r>
    </w:p>
    <w:p w:rsidR="00C76D5B" w:rsidRDefault="00C76D5B">
      <w:pPr>
        <w:ind w:left="1165" w:hanging="1165"/>
        <w:rPr>
          <w:sz w:val="22"/>
          <w:szCs w:val="22"/>
        </w:rPr>
      </w:pPr>
      <w:r>
        <w:rPr>
          <w:sz w:val="22"/>
          <w:szCs w:val="22"/>
        </w:rPr>
        <w:t xml:space="preserve">Haake, Wendy S, 2011. "Mentoring in Medical Education and the Amazing Race", Accreditation Council </w:t>
      </w:r>
    </w:p>
    <w:p w:rsidR="00C76D5B" w:rsidRDefault="00C76D5B">
      <w:pPr>
        <w:ind w:left="1165" w:hanging="1165"/>
        <w:rPr>
          <w:sz w:val="22"/>
          <w:szCs w:val="22"/>
        </w:rPr>
      </w:pPr>
      <w:r>
        <w:rPr>
          <w:sz w:val="22"/>
          <w:szCs w:val="22"/>
        </w:rPr>
        <w:t xml:space="preserve">for Graduate Medical Education, Nashville TN. </w:t>
      </w:r>
    </w:p>
    <w:p w:rsidR="00C76D5B" w:rsidRDefault="00C76D5B">
      <w:pPr>
        <w:ind w:left="1165" w:hanging="1165"/>
        <w:rPr>
          <w:sz w:val="22"/>
          <w:szCs w:val="22"/>
        </w:rPr>
      </w:pPr>
    </w:p>
    <w:p w:rsidR="00C76D5B" w:rsidRDefault="00C76D5B">
      <w:pPr>
        <w:ind w:left="1165" w:hanging="1165"/>
        <w:rPr>
          <w:b/>
          <w:bCs/>
          <w:sz w:val="22"/>
          <w:szCs w:val="22"/>
        </w:rPr>
      </w:pPr>
      <w:r>
        <w:rPr>
          <w:b/>
          <w:bCs/>
          <w:sz w:val="22"/>
          <w:szCs w:val="22"/>
        </w:rPr>
        <w:t xml:space="preserve">COMMUNITY SERVICE ACTIVITIES </w:t>
      </w:r>
    </w:p>
    <w:p w:rsidR="00C76D5B" w:rsidRDefault="00C76D5B">
      <w:pPr>
        <w:ind w:left="1165" w:hanging="1165"/>
        <w:rPr>
          <w:sz w:val="22"/>
          <w:szCs w:val="22"/>
        </w:rPr>
      </w:pPr>
    </w:p>
    <w:p w:rsidR="00C76D5B" w:rsidRDefault="00C76D5B">
      <w:pPr>
        <w:ind w:left="1165" w:hanging="1165"/>
        <w:rPr>
          <w:sz w:val="22"/>
          <w:szCs w:val="22"/>
        </w:rPr>
      </w:pPr>
      <w:r>
        <w:rPr>
          <w:sz w:val="22"/>
          <w:szCs w:val="22"/>
        </w:rPr>
        <w:t xml:space="preserve">Volunteer since 1986 as the State Medical Director for MN/USA Wrestling, serves as volunteer medical </w:t>
      </w:r>
    </w:p>
    <w:p w:rsidR="00C76D5B" w:rsidRDefault="00C76D5B">
      <w:pPr>
        <w:ind w:left="1165" w:hanging="1165"/>
        <w:rPr>
          <w:sz w:val="22"/>
          <w:szCs w:val="22"/>
        </w:rPr>
      </w:pPr>
      <w:r>
        <w:rPr>
          <w:sz w:val="22"/>
          <w:szCs w:val="22"/>
        </w:rPr>
        <w:t xml:space="preserve">staff/EMT at tournaments across the state of MN and the country. Participation and fundraising for </w:t>
      </w:r>
    </w:p>
    <w:p w:rsidR="00C76D5B" w:rsidRDefault="00C76D5B">
      <w:pPr>
        <w:rPr>
          <w:sz w:val="22"/>
          <w:szCs w:val="22"/>
        </w:rPr>
      </w:pPr>
      <w:r>
        <w:rPr>
          <w:sz w:val="22"/>
          <w:szCs w:val="22"/>
        </w:rPr>
        <w:t>Susan G. Komen 3-day for the Cure, participated in the 2009, 2010, and 2011 3-day, 60-mile breast cancer walks and will walk again in 2012.  On staff for Trinona Triathlon in Winona.  Active in church. Current Food Ministry Leader for Celebrate Recovery at Pleasant Valley Church in Winona, MN.</w:t>
      </w:r>
    </w:p>
    <w:p w:rsidR="00C76D5B" w:rsidRDefault="00C76D5B">
      <w:pPr>
        <w:ind w:left="1165" w:hanging="1165"/>
        <w:rPr>
          <w:sz w:val="22"/>
          <w:szCs w:val="22"/>
        </w:rPr>
      </w:pPr>
    </w:p>
    <w:p w:rsidR="00C76D5B" w:rsidRDefault="00C76D5B">
      <w:pPr>
        <w:ind w:left="1165" w:hanging="1165"/>
        <w:rPr>
          <w:b/>
          <w:bCs/>
          <w:sz w:val="22"/>
          <w:szCs w:val="22"/>
        </w:rPr>
      </w:pPr>
      <w:r>
        <w:rPr>
          <w:b/>
          <w:bCs/>
          <w:sz w:val="22"/>
          <w:szCs w:val="22"/>
        </w:rPr>
        <w:t>REFERENCES</w:t>
      </w:r>
    </w:p>
    <w:p w:rsidR="00C76D5B" w:rsidRDefault="00C76D5B">
      <w:pPr>
        <w:ind w:left="1165" w:hanging="1165"/>
        <w:rPr>
          <w:b/>
          <w:bCs/>
          <w:sz w:val="22"/>
          <w:szCs w:val="22"/>
        </w:rPr>
      </w:pPr>
    </w:p>
    <w:p w:rsidR="00C76D5B" w:rsidRDefault="00C76D5B">
      <w:pPr>
        <w:rPr>
          <w:sz w:val="22"/>
          <w:szCs w:val="22"/>
        </w:rPr>
      </w:pPr>
      <w:r>
        <w:rPr>
          <w:sz w:val="22"/>
          <w:szCs w:val="22"/>
        </w:rPr>
        <w:t>Peggy Welshons</w:t>
      </w:r>
    </w:p>
    <w:p w:rsidR="00C76D5B" w:rsidRDefault="00C76D5B">
      <w:pPr>
        <w:rPr>
          <w:sz w:val="24"/>
          <w:szCs w:val="24"/>
        </w:rPr>
      </w:pPr>
      <w:r>
        <w:rPr>
          <w:sz w:val="24"/>
          <w:szCs w:val="24"/>
        </w:rPr>
        <w:t>507-454-5222</w:t>
      </w:r>
    </w:p>
    <w:p w:rsidR="00C76D5B" w:rsidRDefault="00C76D5B">
      <w:pPr>
        <w:rPr>
          <w:sz w:val="24"/>
          <w:szCs w:val="24"/>
        </w:rPr>
      </w:pPr>
    </w:p>
    <w:p w:rsidR="00C76D5B" w:rsidRDefault="00C76D5B">
      <w:pPr>
        <w:ind w:left="1165" w:hanging="1165"/>
        <w:rPr>
          <w:sz w:val="22"/>
          <w:szCs w:val="22"/>
        </w:rPr>
      </w:pPr>
      <w:r>
        <w:rPr>
          <w:sz w:val="22"/>
          <w:szCs w:val="22"/>
        </w:rPr>
        <w:t>Rebecca Lossen, MD</w:t>
      </w:r>
    </w:p>
    <w:p w:rsidR="00C76D5B" w:rsidRDefault="00C76D5B">
      <w:pPr>
        <w:ind w:left="1165" w:hanging="1165"/>
        <w:rPr>
          <w:sz w:val="22"/>
          <w:szCs w:val="22"/>
        </w:rPr>
      </w:pPr>
      <w:r>
        <w:rPr>
          <w:sz w:val="22"/>
          <w:szCs w:val="22"/>
        </w:rPr>
        <w:t>Winona Health</w:t>
      </w:r>
    </w:p>
    <w:p w:rsidR="00C76D5B" w:rsidRDefault="00C76D5B">
      <w:pPr>
        <w:ind w:left="1165" w:hanging="1165"/>
        <w:rPr>
          <w:sz w:val="22"/>
          <w:szCs w:val="22"/>
        </w:rPr>
      </w:pPr>
      <w:r>
        <w:rPr>
          <w:sz w:val="22"/>
          <w:szCs w:val="22"/>
        </w:rPr>
        <w:t>507-454-8110</w:t>
      </w:r>
    </w:p>
    <w:p w:rsidR="00C76D5B" w:rsidRDefault="00C76D5B">
      <w:pPr>
        <w:ind w:left="1165" w:hanging="1165"/>
        <w:rPr>
          <w:sz w:val="22"/>
          <w:szCs w:val="22"/>
        </w:rPr>
      </w:pPr>
    </w:p>
    <w:p w:rsidR="00C76D5B" w:rsidRDefault="00C76D5B">
      <w:pPr>
        <w:ind w:left="1165" w:hanging="1165"/>
        <w:rPr>
          <w:sz w:val="22"/>
          <w:szCs w:val="22"/>
        </w:rPr>
      </w:pPr>
      <w:r>
        <w:rPr>
          <w:sz w:val="22"/>
          <w:szCs w:val="22"/>
        </w:rPr>
        <w:t>Nora Kraemer, ATC</w:t>
      </w:r>
    </w:p>
    <w:p w:rsidR="00C76D5B" w:rsidRDefault="00C76D5B">
      <w:pPr>
        <w:ind w:left="1165" w:hanging="1165"/>
        <w:rPr>
          <w:sz w:val="22"/>
          <w:szCs w:val="22"/>
        </w:rPr>
      </w:pPr>
      <w:r>
        <w:rPr>
          <w:sz w:val="22"/>
          <w:szCs w:val="22"/>
        </w:rPr>
        <w:t>Winona State University</w:t>
      </w:r>
    </w:p>
    <w:p w:rsidR="00000000" w:rsidRDefault="00C76D5B" w:rsidP="00C76D5B">
      <w:pPr>
        <w:ind w:left="1165" w:hanging="1165"/>
      </w:pPr>
      <w:r>
        <w:rPr>
          <w:sz w:val="22"/>
          <w:szCs w:val="22"/>
        </w:rPr>
        <w:t>507-429-4047</w:t>
      </w:r>
    </w:p>
    <w:sectPr w:rsidR="00000000" w:rsidSect="00C76D5B">
      <w:headerReference w:type="default" r:id="rId7"/>
      <w:footerReference w:type="default" r:id="rId8"/>
      <w:pgSz w:w="12240" w:h="15840"/>
      <w:pgMar w:top="720" w:right="1296" w:bottom="820" w:left="1151" w:header="720" w:footer="864"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6D5B" w:rsidRDefault="00C76D5B" w:rsidP="00C76D5B">
      <w:r>
        <w:separator/>
      </w:r>
    </w:p>
  </w:endnote>
  <w:endnote w:type="continuationSeparator" w:id="0">
    <w:p w:rsidR="00C76D5B" w:rsidRDefault="00C76D5B" w:rsidP="00C76D5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D5B" w:rsidRDefault="00C76D5B">
    <w:pPr>
      <w:tabs>
        <w:tab w:val="center" w:pos="4320"/>
        <w:tab w:val="right" w:pos="8640"/>
      </w:tabs>
      <w:rPr>
        <w:rFonts w:cstheme="minorBidi"/>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6D5B" w:rsidRDefault="00C76D5B" w:rsidP="00C76D5B">
      <w:r>
        <w:separator/>
      </w:r>
    </w:p>
  </w:footnote>
  <w:footnote w:type="continuationSeparator" w:id="0">
    <w:p w:rsidR="00C76D5B" w:rsidRDefault="00C76D5B" w:rsidP="00C7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D5B" w:rsidRDefault="00C76D5B">
    <w:pPr>
      <w:tabs>
        <w:tab w:val="center" w:pos="4320"/>
        <w:tab w:val="right" w:pos="8640"/>
      </w:tabs>
      <w:rPr>
        <w:rFonts w:cstheme="minorBidi"/>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lorPos" w:val="-1"/>
    <w:docVar w:name="ColorSet" w:val="-1"/>
    <w:docVar w:name="StylePos" w:val="-1"/>
    <w:docVar w:name="StyleSet" w:val="-1"/>
  </w:docVars>
  <w:rsids>
    <w:rsidRoot w:val="00C76D5B"/>
    <w:rsid w:val="00C76D5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astefullyhaake@yahoo.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0</Pages>
  <Words>0</Words>
  <Characters>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0</cp:revision>
</cp:coreProperties>
</file>