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81" w:type="dxa"/>
        <w:tblInd w:w="-178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5539"/>
        <w:gridCol w:w="5142"/>
      </w:tblGrid>
      <w:tr w:rsidR="003375D8">
        <w:trPr>
          <w:trHeight w:val="561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75D8" w:rsidRDefault="003375D8">
            <w:pPr>
              <w:spacing w:line="1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205 ash </w:t>
            </w:r>
            <w:proofErr w:type="spellStart"/>
            <w:r>
              <w:rPr>
                <w:sz w:val="14"/>
                <w:szCs w:val="14"/>
              </w:rPr>
              <w:t>ave</w:t>
            </w:r>
            <w:proofErr w:type="spellEnd"/>
            <w:r>
              <w:rPr>
                <w:sz w:val="14"/>
                <w:szCs w:val="14"/>
              </w:rPr>
              <w:t xml:space="preserve"> Brighton CO 80601</w:t>
            </w:r>
          </w:p>
          <w:p w:rsidR="003375D8" w:rsidRDefault="00DF676C">
            <w:pPr>
              <w:spacing w:line="160" w:lineRule="atLeast"/>
              <w:rPr>
                <w:rFonts w:ascii="Arial Black" w:hAnsi="Arial Black" w:cs="Arial Black"/>
                <w:spacing w:val="-35"/>
                <w:sz w:val="54"/>
                <w:szCs w:val="54"/>
              </w:rPr>
            </w:pPr>
            <w:r>
              <w:rPr>
                <w:sz w:val="14"/>
                <w:szCs w:val="14"/>
              </w:rPr>
              <w:t>Brighton, Co. 80601</w:t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75D8" w:rsidRDefault="003375D8">
            <w:pPr>
              <w:spacing w:line="1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720-917-6197</w:t>
            </w:r>
          </w:p>
          <w:p w:rsidR="003375D8" w:rsidRDefault="00DF676C">
            <w:pPr>
              <w:spacing w:line="160" w:lineRule="atLeast"/>
              <w:rPr>
                <w:rFonts w:ascii="Arial Black" w:hAnsi="Arial Black" w:cs="Arial Black"/>
                <w:spacing w:val="-35"/>
                <w:sz w:val="54"/>
                <w:szCs w:val="54"/>
              </w:rPr>
            </w:pPr>
            <w:r>
              <w:rPr>
                <w:sz w:val="14"/>
                <w:szCs w:val="14"/>
              </w:rPr>
              <w:t>Yvette_gtz@msn.com</w:t>
            </w:r>
          </w:p>
        </w:tc>
      </w:tr>
    </w:tbl>
    <w:p w:rsidR="003375D8" w:rsidRDefault="003375D8">
      <w:pPr>
        <w:overflowPunct/>
        <w:autoSpaceDE w:val="0"/>
        <w:autoSpaceDN w:val="0"/>
        <w:rPr>
          <w:rFonts w:ascii="Arial Black" w:hAnsi="Arial Black" w:cs="Arial Black"/>
          <w:spacing w:val="-35"/>
          <w:sz w:val="54"/>
          <w:szCs w:val="54"/>
        </w:rPr>
      </w:pPr>
    </w:p>
    <w:p w:rsidR="003375D8" w:rsidRDefault="00AE47BC">
      <w:pPr>
        <w:pBdr>
          <w:bottom w:val="single" w:sz="2" w:space="1" w:color="auto"/>
        </w:pBdr>
        <w:spacing w:after="480" w:line="240" w:lineRule="atLeast"/>
        <w:rPr>
          <w:rFonts w:ascii="Arial Black" w:hAnsi="Arial Black" w:cs="Arial Black"/>
          <w:spacing w:val="-35"/>
          <w:sz w:val="54"/>
          <w:szCs w:val="54"/>
        </w:rPr>
      </w:pPr>
      <w:r>
        <w:rPr>
          <w:rFonts w:ascii="Arial Black" w:hAnsi="Arial Black" w:cs="Arial Black"/>
          <w:spacing w:val="-35"/>
          <w:sz w:val="54"/>
          <w:szCs w:val="54"/>
        </w:rPr>
        <w:t xml:space="preserve">           </w:t>
      </w:r>
      <w:r w:rsidR="003375D8">
        <w:rPr>
          <w:rFonts w:ascii="Arial Black" w:hAnsi="Arial Black" w:cs="Arial Black"/>
          <w:spacing w:val="-35"/>
          <w:sz w:val="54"/>
          <w:szCs w:val="54"/>
        </w:rPr>
        <w:t>Christian Y. Gutierrez</w:t>
      </w:r>
    </w:p>
    <w:tbl>
      <w:tblPr>
        <w:tblW w:w="10700" w:type="dxa"/>
        <w:tblInd w:w="-178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229"/>
        <w:gridCol w:w="8471"/>
      </w:tblGrid>
      <w:tr w:rsidR="003375D8">
        <w:trPr>
          <w:trHeight w:val="922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3375D8" w:rsidRDefault="003375D8">
            <w:pPr>
              <w:spacing w:before="240" w:line="220" w:lineRule="atLeast"/>
              <w:rPr>
                <w:rFonts w:ascii="Arial Black" w:hAnsi="Arial Black" w:cs="Arial Black"/>
                <w:sz w:val="24"/>
                <w:szCs w:val="24"/>
              </w:rPr>
            </w:pPr>
            <w:r>
              <w:rPr>
                <w:rFonts w:ascii="Arial Black" w:hAnsi="Arial Black" w:cs="Arial Black"/>
                <w:color w:val="FF0000"/>
                <w:spacing w:val="-10"/>
              </w:rPr>
              <w:t>Objective</w:t>
            </w:r>
          </w:p>
        </w:tc>
        <w:tc>
          <w:tcPr>
            <w:tcW w:w="8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5D8" w:rsidRDefault="00AE4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position where my </w:t>
            </w:r>
            <w:r w:rsidR="003375D8">
              <w:rPr>
                <w:sz w:val="22"/>
                <w:szCs w:val="22"/>
              </w:rPr>
              <w:t>demonstrated skills in sales, marketing, and innovations will be used for improving customer service and expanding profitability.</w:t>
            </w:r>
          </w:p>
          <w:p w:rsidR="003375D8" w:rsidRDefault="003375D8">
            <w:pPr>
              <w:jc w:val="center"/>
              <w:rPr>
                <w:rFonts w:ascii="Arial Black" w:hAnsi="Arial Black" w:cs="Arial Black"/>
                <w:sz w:val="24"/>
                <w:szCs w:val="24"/>
              </w:rPr>
            </w:pPr>
          </w:p>
        </w:tc>
      </w:tr>
      <w:tr w:rsidR="003375D8">
        <w:trPr>
          <w:trHeight w:val="4238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3375D8" w:rsidRDefault="003375D8"/>
          <w:p w:rsidR="003375D8" w:rsidRDefault="003375D8">
            <w:pPr>
              <w:rPr>
                <w:rFonts w:ascii="Arial Black" w:hAnsi="Arial Black" w:cs="Arial Black"/>
                <w:sz w:val="24"/>
                <w:szCs w:val="24"/>
              </w:rPr>
            </w:pPr>
            <w:r>
              <w:rPr>
                <w:rFonts w:ascii="Arial Black" w:hAnsi="Arial Black" w:cs="Arial Black"/>
                <w:color w:val="FF0000"/>
                <w:spacing w:val="-10"/>
              </w:rPr>
              <w:t>Summary of Skills and Qualifications</w:t>
            </w:r>
          </w:p>
        </w:tc>
        <w:tc>
          <w:tcPr>
            <w:tcW w:w="8471" w:type="dxa"/>
            <w:tcBorders>
              <w:top w:val="nil"/>
              <w:left w:val="nil"/>
              <w:bottom w:val="nil"/>
              <w:right w:val="nil"/>
            </w:tcBorders>
          </w:tcPr>
          <w:p w:rsidR="003375D8" w:rsidRDefault="003375D8">
            <w:pPr>
              <w:rPr>
                <w:b/>
                <w:bCs/>
              </w:rPr>
            </w:pPr>
          </w:p>
          <w:p w:rsidR="003375D8" w:rsidRDefault="003375D8">
            <w:pPr>
              <w:rPr>
                <w:b/>
                <w:bCs/>
              </w:rPr>
            </w:pPr>
          </w:p>
          <w:p w:rsidR="003375D8" w:rsidRDefault="003375D8" w:rsidP="007C7C0D">
            <w:pPr>
              <w:tabs>
                <w:tab w:val="left" w:pos="360"/>
              </w:tabs>
              <w:ind w:left="720" w:hanging="720"/>
              <w:rPr>
                <w:b/>
                <w:bCs/>
                <w:sz w:val="19"/>
                <w:szCs w:val="19"/>
              </w:rPr>
            </w:pPr>
            <w:r>
              <w:rPr>
                <w:rFonts w:ascii="Wingdings" w:hAnsi="Wingdings" w:cs="Wingdings"/>
                <w:sz w:val="19"/>
                <w:szCs w:val="19"/>
              </w:rPr>
              <w:t></w:t>
            </w:r>
            <w:r>
              <w:rPr>
                <w:rFonts w:ascii="Wingdings" w:hAnsi="Wingdings" w:cs="Wingdings"/>
                <w:sz w:val="19"/>
                <w:szCs w:val="19"/>
              </w:rPr>
              <w:tab/>
            </w:r>
            <w:r>
              <w:rPr>
                <w:b/>
                <w:bCs/>
                <w:sz w:val="19"/>
                <w:szCs w:val="19"/>
              </w:rPr>
              <w:t>Over 2 years experience working in retail and customer service environments</w:t>
            </w:r>
          </w:p>
          <w:p w:rsidR="003375D8" w:rsidRDefault="003375D8">
            <w:pPr>
              <w:tabs>
                <w:tab w:val="left" w:pos="360"/>
              </w:tabs>
              <w:ind w:left="720" w:hanging="720"/>
              <w:rPr>
                <w:b/>
                <w:bCs/>
                <w:sz w:val="19"/>
                <w:szCs w:val="19"/>
              </w:rPr>
            </w:pPr>
            <w:r>
              <w:rPr>
                <w:rFonts w:ascii="Wingdings" w:hAnsi="Wingdings" w:cs="Wingdings"/>
                <w:sz w:val="19"/>
                <w:szCs w:val="19"/>
              </w:rPr>
              <w:t></w:t>
            </w:r>
            <w:r>
              <w:rPr>
                <w:rFonts w:ascii="Wingdings" w:hAnsi="Wingdings" w:cs="Wingdings"/>
                <w:sz w:val="19"/>
                <w:szCs w:val="19"/>
              </w:rPr>
              <w:tab/>
            </w:r>
            <w:r>
              <w:rPr>
                <w:b/>
                <w:bCs/>
                <w:sz w:val="19"/>
                <w:szCs w:val="19"/>
              </w:rPr>
              <w:t xml:space="preserve">Work with excellence to obtain the highest standard of efficiency </w:t>
            </w:r>
          </w:p>
          <w:p w:rsidR="003375D8" w:rsidRDefault="003375D8">
            <w:pPr>
              <w:tabs>
                <w:tab w:val="left" w:pos="360"/>
              </w:tabs>
              <w:ind w:left="720" w:hanging="720"/>
              <w:rPr>
                <w:b/>
                <w:bCs/>
                <w:sz w:val="19"/>
                <w:szCs w:val="19"/>
              </w:rPr>
            </w:pPr>
            <w:r>
              <w:rPr>
                <w:rFonts w:ascii="Wingdings" w:hAnsi="Wingdings" w:cs="Wingdings"/>
                <w:sz w:val="19"/>
                <w:szCs w:val="19"/>
              </w:rPr>
              <w:t></w:t>
            </w:r>
            <w:r>
              <w:rPr>
                <w:rFonts w:ascii="Wingdings" w:hAnsi="Wingdings" w:cs="Wingdings"/>
                <w:sz w:val="19"/>
                <w:szCs w:val="19"/>
              </w:rPr>
              <w:tab/>
            </w:r>
            <w:r>
              <w:rPr>
                <w:b/>
                <w:bCs/>
                <w:sz w:val="19"/>
                <w:szCs w:val="19"/>
              </w:rPr>
              <w:t>Projects managed effectively (large and time-sensitive)</w:t>
            </w:r>
          </w:p>
          <w:p w:rsidR="003375D8" w:rsidRDefault="003375D8">
            <w:pPr>
              <w:tabs>
                <w:tab w:val="left" w:pos="360"/>
              </w:tabs>
              <w:ind w:left="720" w:hanging="720"/>
              <w:rPr>
                <w:b/>
                <w:bCs/>
                <w:sz w:val="19"/>
                <w:szCs w:val="19"/>
              </w:rPr>
            </w:pPr>
            <w:r>
              <w:rPr>
                <w:rFonts w:ascii="Wingdings" w:hAnsi="Wingdings" w:cs="Wingdings"/>
                <w:sz w:val="19"/>
                <w:szCs w:val="19"/>
              </w:rPr>
              <w:t></w:t>
            </w:r>
            <w:r>
              <w:rPr>
                <w:rFonts w:ascii="Wingdings" w:hAnsi="Wingdings" w:cs="Wingdings"/>
                <w:sz w:val="19"/>
                <w:szCs w:val="19"/>
              </w:rPr>
              <w:tab/>
            </w:r>
            <w:r>
              <w:rPr>
                <w:b/>
                <w:bCs/>
                <w:sz w:val="19"/>
                <w:szCs w:val="19"/>
              </w:rPr>
              <w:t>Delegate responsibilities to capable associates appropriately</w:t>
            </w:r>
          </w:p>
          <w:p w:rsidR="003375D8" w:rsidRDefault="003375D8">
            <w:pPr>
              <w:tabs>
                <w:tab w:val="left" w:pos="360"/>
              </w:tabs>
              <w:ind w:left="720" w:hanging="720"/>
              <w:rPr>
                <w:b/>
                <w:bCs/>
                <w:sz w:val="19"/>
                <w:szCs w:val="19"/>
              </w:rPr>
            </w:pPr>
            <w:r>
              <w:rPr>
                <w:rFonts w:ascii="Wingdings" w:hAnsi="Wingdings" w:cs="Wingdings"/>
                <w:sz w:val="19"/>
                <w:szCs w:val="19"/>
              </w:rPr>
              <w:t></w:t>
            </w:r>
            <w:r>
              <w:rPr>
                <w:rFonts w:ascii="Wingdings" w:hAnsi="Wingdings" w:cs="Wingdings"/>
                <w:sz w:val="19"/>
                <w:szCs w:val="19"/>
              </w:rPr>
              <w:tab/>
            </w:r>
            <w:r>
              <w:rPr>
                <w:b/>
                <w:bCs/>
                <w:sz w:val="19"/>
                <w:szCs w:val="19"/>
              </w:rPr>
              <w:t>Communication skills (oral and written)</w:t>
            </w:r>
          </w:p>
          <w:p w:rsidR="003375D8" w:rsidRDefault="003375D8">
            <w:pPr>
              <w:tabs>
                <w:tab w:val="left" w:pos="360"/>
              </w:tabs>
              <w:ind w:left="720" w:hanging="720"/>
              <w:rPr>
                <w:b/>
                <w:bCs/>
                <w:sz w:val="19"/>
                <w:szCs w:val="19"/>
              </w:rPr>
            </w:pPr>
            <w:r>
              <w:rPr>
                <w:rFonts w:ascii="Wingdings" w:hAnsi="Wingdings" w:cs="Wingdings"/>
                <w:sz w:val="19"/>
                <w:szCs w:val="19"/>
              </w:rPr>
              <w:t></w:t>
            </w:r>
            <w:r>
              <w:rPr>
                <w:rFonts w:ascii="Wingdings" w:hAnsi="Wingdings" w:cs="Wingdings"/>
                <w:sz w:val="19"/>
                <w:szCs w:val="19"/>
              </w:rPr>
              <w:tab/>
            </w:r>
            <w:r>
              <w:rPr>
                <w:b/>
                <w:bCs/>
                <w:sz w:val="19"/>
                <w:szCs w:val="19"/>
              </w:rPr>
              <w:t>Multi</w:t>
            </w:r>
            <w:r w:rsidR="00AE47BC">
              <w:rPr>
                <w:b/>
                <w:bCs/>
                <w:sz w:val="19"/>
                <w:szCs w:val="19"/>
              </w:rPr>
              <w:t>-</w:t>
            </w:r>
            <w:r>
              <w:rPr>
                <w:b/>
                <w:bCs/>
                <w:sz w:val="19"/>
                <w:szCs w:val="19"/>
              </w:rPr>
              <w:t>tasking under pressure</w:t>
            </w:r>
          </w:p>
          <w:p w:rsidR="003375D8" w:rsidRDefault="003375D8">
            <w:pPr>
              <w:tabs>
                <w:tab w:val="left" w:pos="360"/>
              </w:tabs>
              <w:ind w:left="720" w:hanging="720"/>
              <w:rPr>
                <w:b/>
                <w:bCs/>
                <w:sz w:val="19"/>
                <w:szCs w:val="19"/>
              </w:rPr>
            </w:pPr>
            <w:r>
              <w:rPr>
                <w:rFonts w:ascii="Wingdings" w:hAnsi="Wingdings" w:cs="Wingdings"/>
                <w:sz w:val="19"/>
                <w:szCs w:val="19"/>
              </w:rPr>
              <w:t></w:t>
            </w:r>
            <w:r>
              <w:rPr>
                <w:rFonts w:ascii="Wingdings" w:hAnsi="Wingdings" w:cs="Wingdings"/>
                <w:sz w:val="19"/>
                <w:szCs w:val="19"/>
              </w:rPr>
              <w:tab/>
            </w:r>
            <w:r>
              <w:rPr>
                <w:b/>
                <w:bCs/>
                <w:sz w:val="19"/>
                <w:szCs w:val="19"/>
              </w:rPr>
              <w:t>Organization</w:t>
            </w:r>
            <w:r w:rsidR="007C7C0D">
              <w:rPr>
                <w:b/>
                <w:bCs/>
                <w:sz w:val="19"/>
                <w:szCs w:val="19"/>
              </w:rPr>
              <w:t xml:space="preserve"> and Analytical</w:t>
            </w:r>
            <w:r>
              <w:rPr>
                <w:b/>
                <w:bCs/>
                <w:sz w:val="19"/>
                <w:szCs w:val="19"/>
              </w:rPr>
              <w:t xml:space="preserve"> skills</w:t>
            </w:r>
          </w:p>
          <w:p w:rsidR="003375D8" w:rsidRDefault="003375D8">
            <w:pPr>
              <w:tabs>
                <w:tab w:val="left" w:pos="360"/>
              </w:tabs>
              <w:ind w:left="720" w:hanging="720"/>
              <w:rPr>
                <w:b/>
                <w:bCs/>
                <w:sz w:val="19"/>
                <w:szCs w:val="19"/>
              </w:rPr>
            </w:pPr>
            <w:r>
              <w:rPr>
                <w:rFonts w:ascii="Wingdings" w:hAnsi="Wingdings" w:cs="Wingdings"/>
                <w:sz w:val="19"/>
                <w:szCs w:val="19"/>
              </w:rPr>
              <w:t></w:t>
            </w:r>
            <w:r>
              <w:rPr>
                <w:rFonts w:ascii="Wingdings" w:hAnsi="Wingdings" w:cs="Wingdings"/>
                <w:sz w:val="19"/>
                <w:szCs w:val="19"/>
              </w:rPr>
              <w:tab/>
            </w:r>
            <w:r w:rsidR="007C7C0D">
              <w:rPr>
                <w:b/>
                <w:bCs/>
                <w:sz w:val="19"/>
                <w:szCs w:val="19"/>
              </w:rPr>
              <w:t>Bilingual in Spanish and English (reading, writing and orally fluent)</w:t>
            </w:r>
          </w:p>
          <w:p w:rsidR="003375D8" w:rsidRDefault="003375D8">
            <w:pPr>
              <w:tabs>
                <w:tab w:val="left" w:pos="360"/>
              </w:tabs>
              <w:ind w:left="720" w:hanging="720"/>
              <w:rPr>
                <w:b/>
                <w:bCs/>
                <w:sz w:val="19"/>
                <w:szCs w:val="19"/>
              </w:rPr>
            </w:pPr>
            <w:r>
              <w:rPr>
                <w:rFonts w:ascii="Wingdings" w:hAnsi="Wingdings" w:cs="Wingdings"/>
                <w:sz w:val="19"/>
                <w:szCs w:val="19"/>
              </w:rPr>
              <w:t></w:t>
            </w:r>
            <w:r>
              <w:rPr>
                <w:rFonts w:ascii="Wingdings" w:hAnsi="Wingdings" w:cs="Wingdings"/>
                <w:sz w:val="19"/>
                <w:szCs w:val="19"/>
              </w:rPr>
              <w:tab/>
            </w:r>
            <w:r>
              <w:rPr>
                <w:b/>
                <w:bCs/>
                <w:sz w:val="19"/>
                <w:szCs w:val="19"/>
              </w:rPr>
              <w:t>Problem resolution skills</w:t>
            </w:r>
          </w:p>
          <w:p w:rsidR="003375D8" w:rsidRDefault="003375D8">
            <w:pPr>
              <w:tabs>
                <w:tab w:val="left" w:pos="360"/>
              </w:tabs>
              <w:ind w:left="720" w:hanging="720"/>
              <w:rPr>
                <w:b/>
                <w:bCs/>
                <w:sz w:val="19"/>
                <w:szCs w:val="19"/>
              </w:rPr>
            </w:pPr>
            <w:r>
              <w:rPr>
                <w:rFonts w:ascii="Wingdings" w:hAnsi="Wingdings" w:cs="Wingdings"/>
                <w:sz w:val="19"/>
                <w:szCs w:val="19"/>
              </w:rPr>
              <w:t></w:t>
            </w:r>
            <w:r>
              <w:rPr>
                <w:rFonts w:ascii="Wingdings" w:hAnsi="Wingdings" w:cs="Wingdings"/>
                <w:sz w:val="19"/>
                <w:szCs w:val="19"/>
              </w:rPr>
              <w:tab/>
            </w:r>
            <w:r>
              <w:rPr>
                <w:b/>
                <w:bCs/>
                <w:sz w:val="19"/>
                <w:szCs w:val="19"/>
              </w:rPr>
              <w:t>Energetic, hardworking, and reliable</w:t>
            </w:r>
          </w:p>
          <w:p w:rsidR="003375D8" w:rsidRDefault="003375D8">
            <w:pPr>
              <w:tabs>
                <w:tab w:val="left" w:pos="360"/>
              </w:tabs>
              <w:ind w:left="720" w:hanging="720"/>
              <w:rPr>
                <w:b/>
                <w:bCs/>
                <w:sz w:val="19"/>
                <w:szCs w:val="19"/>
              </w:rPr>
            </w:pPr>
            <w:r>
              <w:rPr>
                <w:rFonts w:ascii="Wingdings" w:hAnsi="Wingdings" w:cs="Wingdings"/>
                <w:sz w:val="19"/>
                <w:szCs w:val="19"/>
              </w:rPr>
              <w:t></w:t>
            </w:r>
            <w:r>
              <w:rPr>
                <w:rFonts w:ascii="Wingdings" w:hAnsi="Wingdings" w:cs="Wingdings"/>
                <w:sz w:val="19"/>
                <w:szCs w:val="19"/>
              </w:rPr>
              <w:tab/>
            </w:r>
            <w:r>
              <w:rPr>
                <w:b/>
                <w:bCs/>
                <w:sz w:val="19"/>
                <w:szCs w:val="19"/>
              </w:rPr>
              <w:t>Thrive in both independent and collaborative work environments</w:t>
            </w:r>
          </w:p>
          <w:p w:rsidR="007C7C0D" w:rsidRDefault="003375D8">
            <w:pPr>
              <w:tabs>
                <w:tab w:val="left" w:pos="360"/>
              </w:tabs>
              <w:ind w:left="720" w:hanging="720"/>
              <w:rPr>
                <w:b/>
                <w:bCs/>
                <w:sz w:val="19"/>
                <w:szCs w:val="19"/>
              </w:rPr>
            </w:pPr>
            <w:r>
              <w:rPr>
                <w:rFonts w:ascii="Wingdings" w:hAnsi="Wingdings" w:cs="Wingdings"/>
                <w:sz w:val="19"/>
                <w:szCs w:val="19"/>
              </w:rPr>
              <w:t></w:t>
            </w:r>
            <w:r>
              <w:rPr>
                <w:rFonts w:ascii="Wingdings" w:hAnsi="Wingdings" w:cs="Wingdings"/>
                <w:sz w:val="19"/>
                <w:szCs w:val="19"/>
              </w:rPr>
              <w:tab/>
            </w:r>
            <w:r>
              <w:rPr>
                <w:b/>
                <w:bCs/>
                <w:sz w:val="19"/>
                <w:szCs w:val="19"/>
              </w:rPr>
              <w:t>Quick learner (ability to easily grasp and put into application new ideas, concepts, methods and technologies)</w:t>
            </w:r>
          </w:p>
          <w:p w:rsidR="003375D8" w:rsidRDefault="003375D8">
            <w:pPr>
              <w:tabs>
                <w:tab w:val="left" w:pos="360"/>
              </w:tabs>
              <w:ind w:left="720" w:hanging="720"/>
              <w:rPr>
                <w:b/>
                <w:bCs/>
                <w:sz w:val="19"/>
                <w:szCs w:val="19"/>
              </w:rPr>
            </w:pPr>
          </w:p>
          <w:p w:rsidR="003375D8" w:rsidRDefault="003375D8">
            <w:pPr>
              <w:tabs>
                <w:tab w:val="left" w:pos="360"/>
              </w:tabs>
              <w:ind w:left="720" w:hanging="720"/>
              <w:rPr>
                <w:rFonts w:ascii="Arial Black" w:hAnsi="Arial Black" w:cs="Arial Black"/>
                <w:sz w:val="24"/>
                <w:szCs w:val="24"/>
              </w:rPr>
            </w:pPr>
          </w:p>
        </w:tc>
      </w:tr>
      <w:tr w:rsidR="003375D8">
        <w:trPr>
          <w:trHeight w:val="1728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3375D8" w:rsidRDefault="003375D8">
            <w:pPr>
              <w:spacing w:before="240" w:line="220" w:lineRule="atLeast"/>
              <w:rPr>
                <w:rFonts w:ascii="Arial Black" w:hAnsi="Arial Black" w:cs="Arial Black"/>
                <w:sz w:val="24"/>
                <w:szCs w:val="24"/>
              </w:rPr>
            </w:pPr>
            <w:r>
              <w:rPr>
                <w:rFonts w:ascii="Arial Black" w:hAnsi="Arial Black" w:cs="Arial Black"/>
                <w:color w:val="FF0000"/>
                <w:spacing w:val="-10"/>
              </w:rPr>
              <w:t>Education</w:t>
            </w:r>
          </w:p>
        </w:tc>
        <w:tc>
          <w:tcPr>
            <w:tcW w:w="8471" w:type="dxa"/>
            <w:tcBorders>
              <w:top w:val="nil"/>
              <w:left w:val="nil"/>
              <w:bottom w:val="nil"/>
              <w:right w:val="nil"/>
            </w:tcBorders>
          </w:tcPr>
          <w:p w:rsidR="003375D8" w:rsidRDefault="003375D8">
            <w:pPr>
              <w:tabs>
                <w:tab w:val="left" w:pos="360"/>
              </w:tabs>
              <w:spacing w:line="220" w:lineRule="atLeast"/>
              <w:ind w:left="245" w:right="245" w:hanging="245"/>
              <w:jc w:val="both"/>
              <w:rPr>
                <w:b/>
                <w:bCs/>
                <w:spacing w:val="-5"/>
              </w:rPr>
            </w:pPr>
            <w:r>
              <w:rPr>
                <w:rFonts w:ascii="Wingdings" w:hAnsi="Wingdings" w:cs="Wingdings"/>
                <w:spacing w:val="-5"/>
              </w:rPr>
              <w:t></w:t>
            </w:r>
            <w:r>
              <w:rPr>
                <w:rFonts w:ascii="Wingdings" w:hAnsi="Wingdings" w:cs="Wingdings"/>
                <w:spacing w:val="-5"/>
              </w:rPr>
              <w:tab/>
            </w:r>
            <w:r>
              <w:rPr>
                <w:b/>
                <w:bCs/>
                <w:spacing w:val="-5"/>
              </w:rPr>
              <w:t>Criminal Justice</w:t>
            </w:r>
          </w:p>
          <w:p w:rsidR="003375D8" w:rsidRDefault="003375D8">
            <w:pPr>
              <w:spacing w:line="220" w:lineRule="atLeast"/>
              <w:ind w:right="245"/>
              <w:jc w:val="both"/>
              <w:rPr>
                <w:spacing w:val="-5"/>
              </w:rPr>
            </w:pPr>
            <w:r>
              <w:rPr>
                <w:spacing w:val="-5"/>
              </w:rPr>
              <w:t>2011-Present</w:t>
            </w:r>
            <w:r>
              <w:rPr>
                <w:spacing w:val="-5"/>
              </w:rPr>
              <w:tab/>
              <w:t xml:space="preserve">Aims Community College    Ft </w:t>
            </w:r>
            <w:r w:rsidR="00AE47BC">
              <w:rPr>
                <w:spacing w:val="-5"/>
              </w:rPr>
              <w:t>Lupton,</w:t>
            </w:r>
            <w:r>
              <w:rPr>
                <w:spacing w:val="-5"/>
              </w:rPr>
              <w:t xml:space="preserve"> CO  </w:t>
            </w:r>
          </w:p>
          <w:p w:rsidR="003375D8" w:rsidRDefault="003375D8">
            <w:pPr>
              <w:spacing w:line="220" w:lineRule="atLeast"/>
              <w:ind w:right="245"/>
              <w:jc w:val="both"/>
              <w:rPr>
                <w:spacing w:val="-5"/>
              </w:rPr>
            </w:pPr>
          </w:p>
          <w:p w:rsidR="003375D8" w:rsidRDefault="003375D8">
            <w:pPr>
              <w:tabs>
                <w:tab w:val="left" w:pos="360"/>
              </w:tabs>
              <w:spacing w:line="220" w:lineRule="atLeast"/>
              <w:ind w:left="720" w:right="245" w:hanging="720"/>
              <w:jc w:val="both"/>
              <w:rPr>
                <w:b/>
                <w:bCs/>
                <w:spacing w:val="-5"/>
              </w:rPr>
            </w:pPr>
            <w:r>
              <w:rPr>
                <w:rFonts w:ascii="Wingdings" w:hAnsi="Wingdings" w:cs="Wingdings"/>
                <w:spacing w:val="-5"/>
              </w:rPr>
              <w:t></w:t>
            </w:r>
            <w:r>
              <w:rPr>
                <w:rFonts w:ascii="Wingdings" w:hAnsi="Wingdings" w:cs="Wingdings"/>
                <w:spacing w:val="-5"/>
              </w:rPr>
              <w:tab/>
            </w:r>
            <w:r>
              <w:rPr>
                <w:b/>
                <w:bCs/>
                <w:spacing w:val="-5"/>
              </w:rPr>
              <w:t>High School Graduate</w:t>
            </w:r>
          </w:p>
          <w:p w:rsidR="003375D8" w:rsidRDefault="003375D8">
            <w:pPr>
              <w:spacing w:line="220" w:lineRule="atLeast"/>
              <w:ind w:right="245"/>
              <w:rPr>
                <w:rFonts w:ascii="Arial Black" w:hAnsi="Arial Black" w:cs="Arial Black"/>
                <w:sz w:val="24"/>
                <w:szCs w:val="24"/>
              </w:rPr>
            </w:pPr>
            <w:r>
              <w:rPr>
                <w:spacing w:val="-5"/>
              </w:rPr>
              <w:t xml:space="preserve">2008-2011                         </w:t>
            </w:r>
            <w:r>
              <w:rPr>
                <w:b/>
                <w:bCs/>
                <w:spacing w:val="-5"/>
              </w:rPr>
              <w:t xml:space="preserve">Brighton High School     </w:t>
            </w:r>
            <w:r>
              <w:rPr>
                <w:spacing w:val="-5"/>
              </w:rPr>
              <w:t>Brighton, CO</w:t>
            </w:r>
          </w:p>
        </w:tc>
      </w:tr>
      <w:tr w:rsidR="003375D8">
        <w:trPr>
          <w:trHeight w:val="2474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3375D8" w:rsidRDefault="003375D8">
            <w:pPr>
              <w:spacing w:before="240" w:line="220" w:lineRule="atLeast"/>
              <w:rPr>
                <w:rFonts w:ascii="Arial Black" w:hAnsi="Arial Black" w:cs="Arial Black"/>
                <w:sz w:val="24"/>
                <w:szCs w:val="24"/>
              </w:rPr>
            </w:pPr>
            <w:r>
              <w:rPr>
                <w:rFonts w:ascii="Arial Black" w:hAnsi="Arial Black" w:cs="Arial Black"/>
                <w:color w:val="FF0000"/>
                <w:spacing w:val="-10"/>
              </w:rPr>
              <w:t>Experience</w:t>
            </w:r>
          </w:p>
        </w:tc>
        <w:tc>
          <w:tcPr>
            <w:tcW w:w="8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5D8" w:rsidRDefault="003375D8">
            <w:pPr>
              <w:tabs>
                <w:tab w:val="left" w:pos="2160"/>
                <w:tab w:val="right" w:pos="6480"/>
              </w:tabs>
              <w:spacing w:before="240" w:line="220" w:lineRule="atLeast"/>
            </w:pPr>
            <w:r>
              <w:t xml:space="preserve">Feb 2011 to Present                 </w:t>
            </w:r>
            <w:r w:rsidR="00AE47BC">
              <w:t xml:space="preserve">                              </w:t>
            </w:r>
            <w:r>
              <w:t>Brighton Co</w:t>
            </w:r>
          </w:p>
          <w:p w:rsidR="003375D8" w:rsidRDefault="00DF676C">
            <w:pPr>
              <w:rPr>
                <w:rFonts w:ascii="Arial Black" w:hAnsi="Arial Black" w:cs="Arial Black"/>
              </w:rPr>
            </w:pPr>
            <w:r>
              <w:rPr>
                <w:rFonts w:ascii="Arial Black" w:hAnsi="Arial Black" w:cs="Arial Black"/>
              </w:rPr>
              <w:t>Kindred Care Center- C</w:t>
            </w:r>
            <w:r w:rsidR="003375D8">
              <w:rPr>
                <w:rFonts w:ascii="Arial Black" w:hAnsi="Arial Black" w:cs="Arial Black"/>
              </w:rPr>
              <w:t>N</w:t>
            </w:r>
            <w:r>
              <w:rPr>
                <w:rFonts w:ascii="Arial Black" w:hAnsi="Arial Black" w:cs="Arial Black"/>
              </w:rPr>
              <w:t>A</w:t>
            </w:r>
            <w:r w:rsidR="003375D8">
              <w:rPr>
                <w:rFonts w:ascii="Arial Black" w:hAnsi="Arial Black" w:cs="Arial Black"/>
              </w:rPr>
              <w:t xml:space="preserve"> </w:t>
            </w:r>
          </w:p>
          <w:p w:rsidR="003375D8" w:rsidRDefault="003375D8">
            <w:pPr>
              <w:tabs>
                <w:tab w:val="left" w:pos="360"/>
              </w:tabs>
              <w:spacing w:line="220" w:lineRule="atLeast"/>
              <w:ind w:left="245" w:right="245" w:hanging="245"/>
              <w:rPr>
                <w:spacing w:val="-5"/>
              </w:rPr>
            </w:pPr>
            <w:r>
              <w:rPr>
                <w:rFonts w:ascii="Wingdings" w:hAnsi="Wingdings" w:cs="Wingdings"/>
                <w:spacing w:val="-5"/>
              </w:rPr>
              <w:t></w:t>
            </w:r>
            <w:r w:rsidR="00AE47BC" w:rsidRPr="00AE47BC">
              <w:rPr>
                <w:rFonts w:cs="Wingdings"/>
                <w:spacing w:val="-5"/>
              </w:rPr>
              <w:t xml:space="preserve">Responsibly taking care of the elderly </w:t>
            </w:r>
            <w:r w:rsidR="00DF676C">
              <w:rPr>
                <w:rFonts w:ascii="Wingdings" w:hAnsi="Wingdings" w:cs="Wingdings"/>
                <w:spacing w:val="-5"/>
              </w:rPr>
              <w:t></w:t>
            </w:r>
            <w:r w:rsidR="00DF676C">
              <w:rPr>
                <w:rFonts w:ascii="Wingdings" w:hAnsi="Wingdings" w:cs="Wingdings"/>
                <w:spacing w:val="-5"/>
              </w:rPr>
              <w:t></w:t>
            </w:r>
          </w:p>
          <w:p w:rsidR="003375D8" w:rsidRDefault="003375D8" w:rsidP="00AE47BC">
            <w:pPr>
              <w:tabs>
                <w:tab w:val="left" w:pos="360"/>
              </w:tabs>
              <w:spacing w:line="220" w:lineRule="atLeast"/>
              <w:ind w:right="245"/>
              <w:rPr>
                <w:spacing w:val="-5"/>
                <w:sz w:val="18"/>
                <w:szCs w:val="18"/>
              </w:rPr>
            </w:pPr>
          </w:p>
          <w:p w:rsidR="003375D8" w:rsidRDefault="003375D8">
            <w:pPr>
              <w:tabs>
                <w:tab w:val="left" w:pos="360"/>
              </w:tabs>
              <w:spacing w:line="220" w:lineRule="atLeast"/>
              <w:ind w:left="245" w:right="245" w:hanging="245"/>
            </w:pPr>
          </w:p>
          <w:p w:rsidR="003375D8" w:rsidRDefault="003375D8" w:rsidP="00AE47BC">
            <w:pPr>
              <w:tabs>
                <w:tab w:val="left" w:pos="360"/>
              </w:tabs>
              <w:spacing w:line="220" w:lineRule="atLeast"/>
              <w:ind w:left="245" w:right="245" w:hanging="245"/>
            </w:pPr>
            <w:r>
              <w:t xml:space="preserve">Oct 2011 to Present                   </w:t>
            </w:r>
            <w:r w:rsidR="00AE47BC">
              <w:t xml:space="preserve">                            </w:t>
            </w:r>
            <w:r>
              <w:t>Brighton Co</w:t>
            </w:r>
          </w:p>
          <w:p w:rsidR="003375D8" w:rsidRDefault="003375D8">
            <w:pPr>
              <w:spacing w:line="220" w:lineRule="atLeast"/>
              <w:rPr>
                <w:rFonts w:ascii="Arial Black" w:hAnsi="Arial Black" w:cs="Arial Black"/>
                <w:spacing w:val="-10"/>
              </w:rPr>
            </w:pPr>
            <w:proofErr w:type="spellStart"/>
            <w:r>
              <w:rPr>
                <w:rFonts w:ascii="Arial Black" w:hAnsi="Arial Black" w:cs="Arial Black"/>
                <w:spacing w:val="-10"/>
              </w:rPr>
              <w:t>Qdoba</w:t>
            </w:r>
            <w:proofErr w:type="spellEnd"/>
            <w:r>
              <w:rPr>
                <w:rFonts w:ascii="Arial Black" w:hAnsi="Arial Black" w:cs="Arial Black"/>
                <w:spacing w:val="-10"/>
              </w:rPr>
              <w:t xml:space="preserve"> Mexican Grill - Line Server</w:t>
            </w:r>
          </w:p>
          <w:p w:rsidR="003375D8" w:rsidRDefault="003375D8">
            <w:pPr>
              <w:rPr>
                <w:rFonts w:ascii="Arial Black" w:hAnsi="Arial Black" w:cs="Arial Black"/>
                <w:sz w:val="24"/>
                <w:szCs w:val="24"/>
              </w:rPr>
            </w:pPr>
            <w:r>
              <w:rPr>
                <w:rFonts w:ascii="Wingdings" w:hAnsi="Wingdings" w:cs="Wingdings"/>
                <w:spacing w:val="-5"/>
              </w:rPr>
              <w:t></w:t>
            </w:r>
            <w:r w:rsidR="00AE47BC">
              <w:rPr>
                <w:spacing w:val="-5"/>
              </w:rPr>
              <w:t>Developed super</w:t>
            </w:r>
            <w:r>
              <w:rPr>
                <w:spacing w:val="-5"/>
              </w:rPr>
              <w:t xml:space="preserve"> customer service a</w:t>
            </w:r>
            <w:r w:rsidR="00AE47BC">
              <w:rPr>
                <w:spacing w:val="-5"/>
              </w:rPr>
              <w:t>bilities leading to i</w:t>
            </w:r>
            <w:r>
              <w:rPr>
                <w:spacing w:val="-5"/>
              </w:rPr>
              <w:t xml:space="preserve">ncreased </w:t>
            </w:r>
          </w:p>
        </w:tc>
      </w:tr>
    </w:tbl>
    <w:p w:rsidR="003375D8" w:rsidRDefault="003375D8"/>
    <w:sectPr w:rsidR="003375D8" w:rsidSect="003375D8">
      <w:headerReference w:type="default" r:id="rId6"/>
      <w:footerReference w:type="default" r:id="rId7"/>
      <w:pgSz w:w="12240" w:h="15840"/>
      <w:pgMar w:top="1080" w:right="1080" w:bottom="1080" w:left="1080" w:header="515" w:footer="515" w:gutter="0"/>
      <w:pgNumType w:start="1"/>
      <w:noEndnote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5D8" w:rsidRDefault="003375D8" w:rsidP="003375D8">
      <w:r>
        <w:separator/>
      </w:r>
    </w:p>
  </w:endnote>
  <w:endnote w:type="continuationSeparator" w:id="0">
    <w:p w:rsidR="003375D8" w:rsidRDefault="003375D8" w:rsidP="00337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5D8" w:rsidRDefault="003375D8">
    <w:pPr>
      <w:tabs>
        <w:tab w:val="center" w:pos="5040"/>
        <w:tab w:val="right" w:pos="10080"/>
      </w:tabs>
      <w:rPr>
        <w:rFonts w:eastAsiaTheme="minorEastAsia"/>
        <w:kern w:val="0"/>
      </w:rPr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5D8" w:rsidRDefault="003375D8" w:rsidP="003375D8">
      <w:r>
        <w:separator/>
      </w:r>
    </w:p>
  </w:footnote>
  <w:footnote w:type="continuationSeparator" w:id="0">
    <w:p w:rsidR="003375D8" w:rsidRDefault="003375D8" w:rsidP="003375D8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5D8" w:rsidRDefault="003375D8">
    <w:pPr>
      <w:tabs>
        <w:tab w:val="center" w:pos="5040"/>
        <w:tab w:val="right" w:pos="10080"/>
      </w:tabs>
      <w:rPr>
        <w:rFonts w:eastAsiaTheme="minorEastAsia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3375D8"/>
    <w:rsid w:val="001D5DF1"/>
    <w:rsid w:val="003375D8"/>
    <w:rsid w:val="00774E6C"/>
    <w:rsid w:val="007C7C0D"/>
    <w:rsid w:val="00894025"/>
    <w:rsid w:val="00AE47BC"/>
    <w:rsid w:val="00DF676C"/>
    <w:rsid w:val="00F80D72"/>
  </w:rsids>
  <m:mathPr>
    <m:mathFont m:val="Batang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025"/>
    <w:pPr>
      <w:widowControl w:val="0"/>
      <w:overflowPunct w:val="0"/>
      <w:adjustRightInd w:val="0"/>
    </w:pPr>
    <w:rPr>
      <w:rFonts w:ascii="Arial" w:eastAsia="Batang" w:hAnsi="Arial" w:cs="Arial"/>
      <w:kern w:val="28"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1213</Characters>
  <Application>Microsoft Macintosh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Gutierrez</dc:creator>
  <cp:keywords/>
  <cp:lastModifiedBy>Christian Gutierrez</cp:lastModifiedBy>
  <cp:revision>4</cp:revision>
  <dcterms:created xsi:type="dcterms:W3CDTF">2012-01-14T01:52:00Z</dcterms:created>
  <dcterms:modified xsi:type="dcterms:W3CDTF">2012-01-14T02:08:00Z</dcterms:modified>
</cp:coreProperties>
</file>