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AED" w:rsidRPr="00650AED" w:rsidRDefault="00650AED" w:rsidP="00650AED">
      <w:pPr>
        <w:jc w:val="center"/>
      </w:pPr>
      <w:r w:rsidRPr="00650AED">
        <w:t>CHRISTOPHER R. GRIMES</w:t>
      </w:r>
    </w:p>
    <w:p w:rsidR="00650AED" w:rsidRPr="00650AED" w:rsidRDefault="00650AED" w:rsidP="00650AED">
      <w:pPr>
        <w:jc w:val="center"/>
      </w:pPr>
      <w:r w:rsidRPr="00650AED">
        <w:t xml:space="preserve">10710 </w:t>
      </w:r>
      <w:proofErr w:type="spellStart"/>
      <w:r w:rsidRPr="00650AED">
        <w:t>Heatherwood</w:t>
      </w:r>
      <w:proofErr w:type="spellEnd"/>
      <w:r w:rsidRPr="00650AED">
        <w:t xml:space="preserve"> Drive</w:t>
      </w:r>
      <w:r>
        <w:t xml:space="preserve"> </w:t>
      </w:r>
      <w:r w:rsidRPr="00650AED">
        <w:t>Spotsylvania, VA 22553</w:t>
      </w:r>
    </w:p>
    <w:p w:rsidR="00650AED" w:rsidRPr="00650AED" w:rsidRDefault="00650AED" w:rsidP="00650AED">
      <w:pPr>
        <w:jc w:val="center"/>
      </w:pPr>
      <w:r w:rsidRPr="00650AED">
        <w:t xml:space="preserve">Home Phone: </w:t>
      </w:r>
      <w:r>
        <w:t>(</w:t>
      </w:r>
      <w:r w:rsidRPr="00650AED">
        <w:t>703</w:t>
      </w:r>
      <w:r>
        <w:t xml:space="preserve">) </w:t>
      </w:r>
      <w:r w:rsidRPr="00650AED">
        <w:t>586-5704</w:t>
      </w:r>
    </w:p>
    <w:p w:rsidR="00650AED" w:rsidRPr="00650AED" w:rsidRDefault="00650AED" w:rsidP="00650AED">
      <w:pPr>
        <w:jc w:val="center"/>
      </w:pPr>
      <w:r w:rsidRPr="00650AED">
        <w:t>Email: Chris_grimes65@verizon.net</w:t>
      </w:r>
    </w:p>
    <w:p w:rsidR="00371F92" w:rsidRDefault="00517C3B">
      <w:pPr>
        <w:pStyle w:val="PlainText"/>
        <w:jc w:val="center"/>
        <w:rPr>
          <w:rFonts w:ascii="Bookman Old Style" w:hAnsi="Bookman Old Style"/>
          <w:szCs w:val="22"/>
        </w:rPr>
      </w:pPr>
      <w:r w:rsidRPr="00517C3B">
        <w:rPr>
          <w:rFonts w:ascii="Lucida Sans" w:hAnsi="Lucida Sans"/>
          <w:szCs w:val="24"/>
        </w:rPr>
        <w:pict>
          <v:rect id="_x0000_i1025" style="width:480.1pt;height:1.5pt" o:hralign="center" o:hrstd="t" o:hrnoshade="t" o:hr="t" fillcolor="black" stroked="f"/>
        </w:pict>
      </w:r>
    </w:p>
    <w:p w:rsidR="00371F92" w:rsidRDefault="00371F92">
      <w:pPr>
        <w:pStyle w:val="PlainText"/>
        <w:tabs>
          <w:tab w:val="center" w:pos="4801"/>
          <w:tab w:val="right" w:pos="9602"/>
        </w:tabs>
        <w:jc w:val="center"/>
        <w:rPr>
          <w:rFonts w:ascii="Garamond" w:hAnsi="Garamond"/>
          <w:sz w:val="22"/>
          <w:szCs w:val="16"/>
        </w:rPr>
      </w:pPr>
    </w:p>
    <w:p w:rsidR="00371F92" w:rsidRDefault="00371F92">
      <w:pPr>
        <w:pStyle w:val="PlainText"/>
        <w:ind w:right="720"/>
        <w:rPr>
          <w:rFonts w:ascii="Times New Roman" w:hAnsi="Times New Roman"/>
          <w:b/>
          <w:bCs/>
          <w:snapToGrid w:val="0"/>
          <w:sz w:val="22"/>
          <w:szCs w:val="22"/>
        </w:rPr>
      </w:pPr>
      <w:r>
        <w:rPr>
          <w:rFonts w:ascii="Times New Roman" w:hAnsi="Times New Roman"/>
          <w:b/>
          <w:bCs/>
          <w:snapToGrid w:val="0"/>
          <w:sz w:val="22"/>
          <w:szCs w:val="22"/>
        </w:rPr>
        <w:t xml:space="preserve">SECRET SECURITY CLEARANCE:  </w:t>
      </w:r>
      <w:r w:rsidR="00F91203">
        <w:rPr>
          <w:rFonts w:ascii="Times New Roman" w:hAnsi="Times New Roman"/>
          <w:b/>
          <w:bCs/>
          <w:snapToGrid w:val="0"/>
          <w:sz w:val="22"/>
          <w:szCs w:val="22"/>
        </w:rPr>
        <w:t>TS/SSBI/with Full Scope (Expired 4/10)</w:t>
      </w:r>
    </w:p>
    <w:p w:rsidR="00371F92" w:rsidRDefault="00371F92">
      <w:pPr>
        <w:rPr>
          <w:b/>
          <w:sz w:val="22"/>
          <w:szCs w:val="22"/>
          <w:u w:val="single"/>
        </w:rPr>
      </w:pPr>
    </w:p>
    <w:p w:rsidR="00371F92" w:rsidRDefault="00371F92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Professional Objective:</w:t>
      </w:r>
      <w:r>
        <w:rPr>
          <w:sz w:val="22"/>
          <w:szCs w:val="22"/>
        </w:rPr>
        <w:t xml:space="preserve">  </w:t>
      </w:r>
      <w:r>
        <w:rPr>
          <w:rStyle w:val="bdyblk"/>
          <w:sz w:val="22"/>
          <w:szCs w:val="22"/>
        </w:rPr>
        <w:t>Seeking a challenging position as an Operations Manager/</w:t>
      </w:r>
      <w:r w:rsidR="00E24160">
        <w:rPr>
          <w:rStyle w:val="bdyblk"/>
          <w:sz w:val="22"/>
          <w:szCs w:val="22"/>
        </w:rPr>
        <w:t>Project Manager</w:t>
      </w:r>
      <w:r>
        <w:rPr>
          <w:rStyle w:val="bdyblk"/>
          <w:sz w:val="22"/>
          <w:szCs w:val="22"/>
        </w:rPr>
        <w:t>/</w:t>
      </w:r>
      <w:r w:rsidR="00E24160">
        <w:rPr>
          <w:rStyle w:val="bdyblk"/>
          <w:sz w:val="22"/>
          <w:szCs w:val="22"/>
        </w:rPr>
        <w:t xml:space="preserve">Telecommunications </w:t>
      </w:r>
      <w:r>
        <w:rPr>
          <w:rStyle w:val="bdyblk"/>
          <w:sz w:val="22"/>
          <w:szCs w:val="22"/>
        </w:rPr>
        <w:t>Specialist, Human Resource Manager/Specialist, or Management Analyst.</w:t>
      </w:r>
      <w:r>
        <w:rPr>
          <w:sz w:val="22"/>
          <w:szCs w:val="22"/>
        </w:rPr>
        <w:t xml:space="preserve"> </w:t>
      </w:r>
    </w:p>
    <w:p w:rsidR="00371F92" w:rsidRDefault="00371F92">
      <w:pPr>
        <w:rPr>
          <w:sz w:val="22"/>
          <w:szCs w:val="22"/>
        </w:rPr>
      </w:pPr>
    </w:p>
    <w:p w:rsidR="00371F92" w:rsidRDefault="00371F92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Highlights of Qualifications:</w:t>
      </w:r>
      <w:r>
        <w:rPr>
          <w:sz w:val="22"/>
          <w:szCs w:val="22"/>
        </w:rPr>
        <w:t xml:space="preserve">  </w:t>
      </w:r>
    </w:p>
    <w:p w:rsidR="00371F92" w:rsidRDefault="00371F92">
      <w:pPr>
        <w:rPr>
          <w:sz w:val="22"/>
          <w:szCs w:val="22"/>
        </w:rPr>
      </w:pPr>
    </w:p>
    <w:p w:rsidR="00650AED" w:rsidRPr="00E26DF7" w:rsidRDefault="00E24160" w:rsidP="00650AED">
      <w:proofErr w:type="gramStart"/>
      <w:r>
        <w:t>Driven Professional with exceptional leadership and project management skills.</w:t>
      </w:r>
      <w:proofErr w:type="gramEnd"/>
      <w:r>
        <w:t xml:space="preserve"> Proven ability to plan, coordinate, and meet deadlines of multiple projects. Goal oriented and customer focused with comprehensive experience in project planning, budgeting</w:t>
      </w:r>
      <w:r w:rsidR="006E5F4F">
        <w:t>,</w:t>
      </w:r>
      <w:r>
        <w:t xml:space="preserve"> and implementing effective cost controls. </w:t>
      </w:r>
      <w:proofErr w:type="gramStart"/>
      <w:r>
        <w:t>Team player with demonstrated ability to work well with others to achieve a common goal.</w:t>
      </w:r>
      <w:proofErr w:type="gramEnd"/>
    </w:p>
    <w:p w:rsidR="00371F92" w:rsidRDefault="00371F92">
      <w:pPr>
        <w:pStyle w:val="PlainText"/>
        <w:tabs>
          <w:tab w:val="center" w:pos="4801"/>
          <w:tab w:val="right" w:pos="9602"/>
        </w:tabs>
        <w:rPr>
          <w:rFonts w:ascii="Times New Roman" w:hAnsi="Times New Roman"/>
          <w:b/>
          <w:sz w:val="22"/>
          <w:szCs w:val="22"/>
        </w:rPr>
      </w:pPr>
    </w:p>
    <w:p w:rsidR="00371F92" w:rsidRDefault="00371F92">
      <w:pPr>
        <w:pStyle w:val="PlainText"/>
        <w:autoSpaceDE w:val="0"/>
        <w:autoSpaceDN w:val="0"/>
        <w:rPr>
          <w:rFonts w:ascii="Times New Roman" w:hAnsi="Times New Roman"/>
          <w:b/>
          <w:bCs/>
          <w:snapToGrid w:val="0"/>
          <w:sz w:val="22"/>
          <w:szCs w:val="22"/>
          <w:u w:val="single"/>
        </w:rPr>
      </w:pPr>
      <w:r>
        <w:rPr>
          <w:rFonts w:ascii="Times New Roman" w:hAnsi="Times New Roman"/>
          <w:b/>
          <w:bCs/>
          <w:snapToGrid w:val="0"/>
          <w:sz w:val="22"/>
          <w:szCs w:val="22"/>
          <w:u w:val="single"/>
        </w:rPr>
        <w:t>Work Experience:</w:t>
      </w:r>
    </w:p>
    <w:p w:rsidR="00371F92" w:rsidRDefault="00371F92">
      <w:pPr>
        <w:pStyle w:val="PlainText"/>
        <w:autoSpaceDE w:val="0"/>
        <w:autoSpaceDN w:val="0"/>
        <w:rPr>
          <w:rFonts w:ascii="Bookman Old Style" w:hAnsi="Bookman Old Style"/>
          <w:snapToGrid w:val="0"/>
          <w:sz w:val="22"/>
          <w:szCs w:val="22"/>
        </w:rPr>
      </w:pPr>
    </w:p>
    <w:p w:rsidR="00371F92" w:rsidRDefault="004B4375">
      <w:pPr>
        <w:pStyle w:val="PlainText"/>
        <w:rPr>
          <w:rFonts w:ascii="Times New Roman" w:hAnsi="Times New Roman"/>
          <w:sz w:val="22"/>
          <w:szCs w:val="21"/>
        </w:rPr>
      </w:pPr>
      <w:r w:rsidRPr="00BE1369">
        <w:rPr>
          <w:rFonts w:ascii="Times New Roman" w:hAnsi="Times New Roman"/>
          <w:b/>
          <w:sz w:val="22"/>
          <w:szCs w:val="21"/>
          <w:u w:val="single"/>
        </w:rPr>
        <w:t>General Dynamics Information Technology</w:t>
      </w:r>
      <w:r>
        <w:rPr>
          <w:rFonts w:ascii="Times New Roman" w:hAnsi="Times New Roman"/>
          <w:sz w:val="22"/>
          <w:szCs w:val="21"/>
        </w:rPr>
        <w:tab/>
      </w:r>
      <w:r>
        <w:rPr>
          <w:rFonts w:ascii="Times New Roman" w:hAnsi="Times New Roman"/>
          <w:sz w:val="22"/>
          <w:szCs w:val="21"/>
        </w:rPr>
        <w:tab/>
      </w:r>
      <w:r w:rsidR="00BC77E7">
        <w:rPr>
          <w:rFonts w:ascii="Times New Roman" w:hAnsi="Times New Roman"/>
          <w:sz w:val="22"/>
          <w:szCs w:val="21"/>
        </w:rPr>
        <w:t xml:space="preserve">                                                          </w:t>
      </w:r>
      <w:r w:rsidRPr="00BE1369">
        <w:rPr>
          <w:rFonts w:ascii="Times New Roman" w:hAnsi="Times New Roman"/>
          <w:b/>
          <w:sz w:val="22"/>
          <w:szCs w:val="21"/>
        </w:rPr>
        <w:t>December 2007 – Present</w:t>
      </w:r>
    </w:p>
    <w:p w:rsidR="004B4375" w:rsidRPr="00BE1369" w:rsidRDefault="004B4375">
      <w:pPr>
        <w:pStyle w:val="PlainText"/>
        <w:rPr>
          <w:rFonts w:ascii="Times New Roman" w:hAnsi="Times New Roman"/>
          <w:b/>
          <w:i/>
          <w:sz w:val="22"/>
          <w:szCs w:val="16"/>
        </w:rPr>
      </w:pPr>
      <w:r>
        <w:rPr>
          <w:rFonts w:ascii="Times New Roman" w:hAnsi="Times New Roman"/>
          <w:sz w:val="22"/>
          <w:szCs w:val="21"/>
        </w:rPr>
        <w:tab/>
      </w:r>
      <w:proofErr w:type="gramStart"/>
      <w:r w:rsidRPr="00BE1369">
        <w:rPr>
          <w:rFonts w:ascii="Times New Roman" w:hAnsi="Times New Roman"/>
          <w:b/>
          <w:i/>
          <w:sz w:val="22"/>
          <w:szCs w:val="21"/>
        </w:rPr>
        <w:t>Project Manager</w:t>
      </w:r>
      <w:r w:rsidR="008A4140">
        <w:rPr>
          <w:rFonts w:ascii="Times New Roman" w:hAnsi="Times New Roman"/>
          <w:b/>
          <w:i/>
          <w:sz w:val="22"/>
          <w:szCs w:val="21"/>
        </w:rPr>
        <w:t>/Fort Belvoir Community Hosp.</w:t>
      </w:r>
      <w:proofErr w:type="gramEnd"/>
    </w:p>
    <w:p w:rsidR="004B4375" w:rsidRDefault="004B4375">
      <w:pPr>
        <w:pStyle w:val="BodyText"/>
      </w:pPr>
      <w:r>
        <w:t>P</w:t>
      </w:r>
      <w:r w:rsidRPr="00E26DF7">
        <w:t>urchasing all IT equipment on government contract with over a 30</w:t>
      </w:r>
      <w:r w:rsidR="00157CAB">
        <w:t>0</w:t>
      </w:r>
      <w:r w:rsidRPr="00E26DF7">
        <w:t xml:space="preserve"> million dollar budget.</w:t>
      </w:r>
    </w:p>
    <w:p w:rsidR="00371F92" w:rsidRDefault="004B4375">
      <w:pPr>
        <w:pStyle w:val="BodyText"/>
      </w:pPr>
      <w:r w:rsidRPr="00E26DF7">
        <w:t>Inventory, validate and access existing medical and IT</w:t>
      </w:r>
      <w:r>
        <w:t xml:space="preserve"> equipment identified for reuse</w:t>
      </w:r>
      <w:r w:rsidR="00371F92">
        <w:t>.</w:t>
      </w:r>
    </w:p>
    <w:p w:rsidR="00371F92" w:rsidRDefault="004B4375">
      <w:pPr>
        <w:pStyle w:val="BodyText"/>
      </w:pPr>
      <w:r>
        <w:t>Validate</w:t>
      </w:r>
      <w:r w:rsidRPr="00E26DF7">
        <w:t xml:space="preserve"> equipment vendor procurement packets, ensuring equipment specificat</w:t>
      </w:r>
      <w:r>
        <w:t>ion are identified and adhered</w:t>
      </w:r>
      <w:r w:rsidR="00371F92">
        <w:t>.</w:t>
      </w:r>
    </w:p>
    <w:p w:rsidR="004B4375" w:rsidRDefault="004B4375" w:rsidP="004B4375">
      <w:pPr>
        <w:pStyle w:val="BodyText"/>
      </w:pPr>
      <w:r w:rsidRPr="00E26DF7">
        <w:t xml:space="preserve">Review structural floor plans to ensure proper equipment specifications </w:t>
      </w:r>
      <w:r w:rsidR="00065204">
        <w:t>are</w:t>
      </w:r>
      <w:r w:rsidRPr="00E26DF7">
        <w:t xml:space="preserve"> met. </w:t>
      </w:r>
    </w:p>
    <w:p w:rsidR="00065204" w:rsidRDefault="00065204" w:rsidP="004B4375">
      <w:pPr>
        <w:pStyle w:val="BodyText"/>
      </w:pPr>
      <w:r>
        <w:t>M</w:t>
      </w:r>
      <w:r w:rsidRPr="00E26DF7">
        <w:t>onitor and review assigned SRS Remedy requirements for accuracy and completeness</w:t>
      </w:r>
      <w:r>
        <w:t>.</w:t>
      </w:r>
    </w:p>
    <w:p w:rsidR="00065204" w:rsidRDefault="00065204" w:rsidP="004B4375">
      <w:pPr>
        <w:pStyle w:val="BodyText"/>
      </w:pPr>
      <w:r w:rsidRPr="00E26DF7">
        <w:t xml:space="preserve">Ensure the request is </w:t>
      </w:r>
      <w:proofErr w:type="gramStart"/>
      <w:r>
        <w:t>a</w:t>
      </w:r>
      <w:r w:rsidRPr="00E26DF7">
        <w:t>ssigned/</w:t>
      </w:r>
      <w:r>
        <w:t>t</w:t>
      </w:r>
      <w:r w:rsidRPr="00E26DF7">
        <w:t>asked</w:t>
      </w:r>
      <w:proofErr w:type="gramEnd"/>
      <w:r w:rsidRPr="00E26DF7">
        <w:t xml:space="preserve"> to the appropriate service provider queue.</w:t>
      </w:r>
    </w:p>
    <w:p w:rsidR="00065204" w:rsidRDefault="00065204" w:rsidP="004B4375">
      <w:pPr>
        <w:pStyle w:val="BodyText"/>
      </w:pPr>
      <w:r w:rsidRPr="00E26DF7">
        <w:t>Proactively review all open requirements on a weekly basis</w:t>
      </w:r>
      <w:r>
        <w:t xml:space="preserve"> ensuring that</w:t>
      </w:r>
      <w:r w:rsidRPr="00E26DF7">
        <w:t xml:space="preserve"> service providers update work log with</w:t>
      </w:r>
      <w:r>
        <w:t xml:space="preserve"> current</w:t>
      </w:r>
      <w:r w:rsidRPr="00E26DF7">
        <w:t xml:space="preserve"> status.</w:t>
      </w:r>
    </w:p>
    <w:p w:rsidR="00065204" w:rsidRPr="00E26DF7" w:rsidRDefault="00065204" w:rsidP="004B4375">
      <w:pPr>
        <w:pStyle w:val="BodyText"/>
      </w:pPr>
      <w:r>
        <w:t>P</w:t>
      </w:r>
      <w:r w:rsidRPr="00E26DF7">
        <w:t>rovide status updates to customers upon request.</w:t>
      </w:r>
    </w:p>
    <w:p w:rsidR="00371F92" w:rsidRDefault="00BE1369">
      <w:pPr>
        <w:pStyle w:val="PlainText"/>
        <w:rPr>
          <w:rFonts w:ascii="Times New Roman" w:hAnsi="Times New Roman"/>
          <w:b/>
          <w:sz w:val="22"/>
          <w:szCs w:val="22"/>
        </w:rPr>
      </w:pPr>
      <w:r w:rsidRPr="00BE1369">
        <w:rPr>
          <w:rFonts w:ascii="Times New Roman" w:hAnsi="Times New Roman"/>
          <w:b/>
          <w:sz w:val="22"/>
          <w:szCs w:val="22"/>
          <w:u w:val="single"/>
        </w:rPr>
        <w:t>AT&amp;T Government Solutions</w:t>
      </w:r>
      <w:r w:rsidRPr="00BE1369"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="00BC77E7">
        <w:rPr>
          <w:rFonts w:ascii="Times New Roman" w:hAnsi="Times New Roman"/>
          <w:b/>
          <w:sz w:val="22"/>
          <w:szCs w:val="22"/>
        </w:rPr>
        <w:t xml:space="preserve">                                            </w:t>
      </w:r>
      <w:r>
        <w:rPr>
          <w:rFonts w:ascii="Times New Roman" w:hAnsi="Times New Roman"/>
          <w:b/>
          <w:sz w:val="22"/>
          <w:szCs w:val="22"/>
        </w:rPr>
        <w:t>November 2004 – December 2007</w:t>
      </w:r>
    </w:p>
    <w:p w:rsidR="00BE1369" w:rsidRPr="00BE1369" w:rsidRDefault="00BE1369">
      <w:pPr>
        <w:pStyle w:val="PlainText"/>
        <w:rPr>
          <w:rFonts w:ascii="Times New Roman" w:hAnsi="Times New Roman"/>
          <w:b/>
          <w:i/>
          <w:sz w:val="22"/>
          <w:szCs w:val="16"/>
        </w:rPr>
      </w:pPr>
      <w:r>
        <w:rPr>
          <w:rFonts w:ascii="Times New Roman" w:hAnsi="Times New Roman"/>
          <w:b/>
          <w:sz w:val="22"/>
          <w:szCs w:val="22"/>
        </w:rPr>
        <w:tab/>
      </w:r>
      <w:r w:rsidRPr="00BE1369">
        <w:rPr>
          <w:rFonts w:ascii="Times New Roman" w:hAnsi="Times New Roman"/>
          <w:b/>
          <w:i/>
          <w:sz w:val="22"/>
          <w:szCs w:val="22"/>
        </w:rPr>
        <w:t>Project Manager</w:t>
      </w:r>
    </w:p>
    <w:p w:rsidR="00AD1AE6" w:rsidRDefault="00AD1AE6">
      <w:pPr>
        <w:pStyle w:val="BodyText"/>
      </w:pPr>
      <w:r w:rsidRPr="00E26DF7">
        <w:t>Manage</w:t>
      </w:r>
      <w:r>
        <w:t>d</w:t>
      </w:r>
      <w:r w:rsidRPr="00E26DF7">
        <w:t xml:space="preserve"> an average of 30 requirements at any given time</w:t>
      </w:r>
      <w:r>
        <w:t>.</w:t>
      </w:r>
    </w:p>
    <w:p w:rsidR="00AD1AE6" w:rsidRDefault="00AD1AE6">
      <w:pPr>
        <w:pStyle w:val="BodyText"/>
      </w:pPr>
      <w:r>
        <w:t>Used</w:t>
      </w:r>
      <w:r w:rsidRPr="00E26DF7">
        <w:t xml:space="preserve"> PEMS and CAESER system to process requir</w:t>
      </w:r>
      <w:r>
        <w:t>ements and track all change r</w:t>
      </w:r>
      <w:r w:rsidRPr="00E26DF7">
        <w:t>equests.</w:t>
      </w:r>
    </w:p>
    <w:p w:rsidR="00AD1AE6" w:rsidRDefault="00AD1AE6">
      <w:pPr>
        <w:pStyle w:val="BodyText"/>
      </w:pPr>
      <w:r w:rsidRPr="00E26DF7">
        <w:t>Coordinate</w:t>
      </w:r>
      <w:r>
        <w:t>d</w:t>
      </w:r>
      <w:r w:rsidRPr="00E26DF7">
        <w:t xml:space="preserve"> and </w:t>
      </w:r>
      <w:r>
        <w:t>facilitated</w:t>
      </w:r>
      <w:r w:rsidRPr="00E26DF7">
        <w:t xml:space="preserve"> meeting</w:t>
      </w:r>
      <w:r>
        <w:t>s with the customer to discuss i</w:t>
      </w:r>
      <w:r w:rsidRPr="00E26DF7">
        <w:t>mplementation plans for large moves, new site stand-ups, equipment procurement and any other support needed to fulfill the requirement.</w:t>
      </w:r>
      <w:r>
        <w:t xml:space="preserve"> </w:t>
      </w:r>
    </w:p>
    <w:p w:rsidR="00AD1AE6" w:rsidRDefault="00AD1AE6">
      <w:pPr>
        <w:pStyle w:val="BodyText"/>
      </w:pPr>
      <w:r>
        <w:t>Conducted</w:t>
      </w:r>
      <w:r w:rsidRPr="00E26DF7">
        <w:t xml:space="preserve"> surveys, on and off site, to ensure that the tech</w:t>
      </w:r>
      <w:r>
        <w:t>nicians</w:t>
      </w:r>
      <w:r w:rsidRPr="00E26DF7">
        <w:t xml:space="preserve"> ha</w:t>
      </w:r>
      <w:r>
        <w:t xml:space="preserve">d </w:t>
      </w:r>
      <w:r w:rsidRPr="00E26DF7">
        <w:t>everything need</w:t>
      </w:r>
      <w:r>
        <w:t>ed</w:t>
      </w:r>
      <w:r w:rsidRPr="00E26DF7">
        <w:t xml:space="preserve"> to complete their tasks.</w:t>
      </w:r>
      <w:r>
        <w:t xml:space="preserve"> </w:t>
      </w:r>
    </w:p>
    <w:p w:rsidR="00AD1AE6" w:rsidRDefault="00BC77E7">
      <w:pPr>
        <w:pStyle w:val="BodyText"/>
      </w:pPr>
      <w:r>
        <w:t>C</w:t>
      </w:r>
      <w:r w:rsidR="00AD1AE6" w:rsidRPr="00E26DF7">
        <w:t>oordinate</w:t>
      </w:r>
      <w:r>
        <w:t>d</w:t>
      </w:r>
      <w:r w:rsidR="00AD1AE6" w:rsidRPr="00E26DF7">
        <w:t xml:space="preserve"> the appropriate team</w:t>
      </w:r>
      <w:r w:rsidR="003D5C42">
        <w:t>s</w:t>
      </w:r>
      <w:r w:rsidR="00AD1AE6" w:rsidRPr="00E26DF7">
        <w:t xml:space="preserve"> such as facilities, networks, circuits and phones, to provide additional </w:t>
      </w:r>
      <w:r w:rsidR="003D5C42">
        <w:t>support</w:t>
      </w:r>
      <w:r w:rsidR="00AD1AE6" w:rsidRPr="00E26DF7">
        <w:t xml:space="preserve"> when needed.</w:t>
      </w:r>
    </w:p>
    <w:p w:rsidR="008379AC" w:rsidRDefault="008379AC">
      <w:pPr>
        <w:pStyle w:val="BodyText"/>
      </w:pPr>
      <w:r w:rsidRPr="00E26DF7">
        <w:t>Provide</w:t>
      </w:r>
      <w:r>
        <w:t>d price q</w:t>
      </w:r>
      <w:r w:rsidRPr="00E26DF7">
        <w:t>u</w:t>
      </w:r>
      <w:r>
        <w:t xml:space="preserve">otes to customers via ROM tool and ordered equipment upon approval of funding. </w:t>
      </w:r>
    </w:p>
    <w:p w:rsidR="00371F92" w:rsidRDefault="008379AC" w:rsidP="00A16EE0">
      <w:pPr>
        <w:pStyle w:val="BodyText"/>
      </w:pPr>
      <w:r>
        <w:t>Created,</w:t>
      </w:r>
      <w:r w:rsidRPr="00E26DF7">
        <w:t xml:space="preserve"> assign</w:t>
      </w:r>
      <w:r>
        <w:t xml:space="preserve">ed, and managed tasks once the </w:t>
      </w:r>
      <w:r w:rsidRPr="00E26DF7">
        <w:t xml:space="preserve">requirement </w:t>
      </w:r>
      <w:r>
        <w:t>was</w:t>
      </w:r>
      <w:r w:rsidRPr="00E26DF7">
        <w:t xml:space="preserve"> validated </w:t>
      </w:r>
      <w:r>
        <w:t xml:space="preserve">by the Release manager, ensuring that </w:t>
      </w:r>
      <w:r w:rsidR="00A16EE0">
        <w:t xml:space="preserve">the </w:t>
      </w:r>
      <w:r w:rsidR="00A16EE0" w:rsidRPr="00E26DF7">
        <w:t>ECD’s</w:t>
      </w:r>
      <w:r w:rsidRPr="00E26DF7">
        <w:t xml:space="preserve"> (Estimated Completion Dates) </w:t>
      </w:r>
      <w:r>
        <w:t>were</w:t>
      </w:r>
      <w:r w:rsidRPr="00E26DF7">
        <w:t xml:space="preserve"> met and excellent customer service was provided.</w:t>
      </w:r>
    </w:p>
    <w:p w:rsidR="00A16EE0" w:rsidRDefault="00A16EE0" w:rsidP="00A16EE0">
      <w:pPr>
        <w:pStyle w:val="BodyText"/>
      </w:pPr>
      <w:r>
        <w:t>Developed and established d</w:t>
      </w:r>
      <w:r w:rsidRPr="00E26DF7">
        <w:t xml:space="preserve">epartment standards and procedures when necessary.  </w:t>
      </w:r>
    </w:p>
    <w:p w:rsidR="00A16EE0" w:rsidRDefault="00A16EE0" w:rsidP="00A16EE0">
      <w:pPr>
        <w:pStyle w:val="BodyText"/>
        <w:numPr>
          <w:ilvl w:val="0"/>
          <w:numId w:val="0"/>
        </w:numPr>
        <w:ind w:left="720" w:hanging="360"/>
      </w:pPr>
    </w:p>
    <w:p w:rsidR="00A16EE0" w:rsidRPr="00A16EE0" w:rsidRDefault="00A16EE0" w:rsidP="00A16EE0">
      <w:pPr>
        <w:pStyle w:val="BodyText"/>
        <w:numPr>
          <w:ilvl w:val="0"/>
          <w:numId w:val="0"/>
        </w:numPr>
        <w:ind w:left="720" w:hanging="360"/>
      </w:pPr>
    </w:p>
    <w:p w:rsidR="00A16EE0" w:rsidRPr="00A16EE0" w:rsidRDefault="00A16EE0" w:rsidP="00A16EE0">
      <w:pPr>
        <w:pStyle w:val="BodyText"/>
        <w:numPr>
          <w:ilvl w:val="0"/>
          <w:numId w:val="0"/>
        </w:numPr>
        <w:ind w:left="720"/>
        <w:rPr>
          <w:b/>
          <w:sz w:val="28"/>
          <w:szCs w:val="28"/>
        </w:rPr>
      </w:pPr>
    </w:p>
    <w:p w:rsidR="00371F92" w:rsidRDefault="001D7FC9">
      <w:pPr>
        <w:pStyle w:val="PlainText"/>
        <w:rPr>
          <w:rFonts w:ascii="Times New Roman" w:hAnsi="Times New Roman"/>
          <w:b/>
          <w:bCs/>
          <w:sz w:val="22"/>
          <w:szCs w:val="21"/>
        </w:rPr>
      </w:pPr>
      <w:r w:rsidRPr="001D7FC9">
        <w:rPr>
          <w:rFonts w:ascii="Times New Roman" w:hAnsi="Times New Roman"/>
          <w:b/>
          <w:bCs/>
          <w:sz w:val="22"/>
          <w:szCs w:val="21"/>
          <w:u w:val="single"/>
        </w:rPr>
        <w:lastRenderedPageBreak/>
        <w:t>CACI</w:t>
      </w:r>
      <w:r>
        <w:rPr>
          <w:rFonts w:ascii="Times New Roman" w:hAnsi="Times New Roman"/>
          <w:b/>
          <w:bCs/>
          <w:sz w:val="22"/>
          <w:szCs w:val="21"/>
          <w:u w:val="single"/>
        </w:rPr>
        <w:t xml:space="preserve"> International, INC</w:t>
      </w:r>
      <w:r w:rsidR="00371F92">
        <w:rPr>
          <w:rFonts w:ascii="Times New Roman" w:hAnsi="Times New Roman"/>
          <w:b/>
          <w:bCs/>
          <w:sz w:val="22"/>
          <w:szCs w:val="21"/>
        </w:rPr>
        <w:t xml:space="preserve"> </w:t>
      </w:r>
      <w:r>
        <w:rPr>
          <w:rFonts w:ascii="Times New Roman" w:hAnsi="Times New Roman"/>
          <w:b/>
          <w:bCs/>
          <w:sz w:val="22"/>
          <w:szCs w:val="21"/>
        </w:rPr>
        <w:tab/>
      </w:r>
      <w:r>
        <w:rPr>
          <w:rFonts w:ascii="Times New Roman" w:hAnsi="Times New Roman"/>
          <w:b/>
          <w:bCs/>
          <w:sz w:val="22"/>
          <w:szCs w:val="21"/>
        </w:rPr>
        <w:tab/>
      </w:r>
      <w:r>
        <w:rPr>
          <w:rFonts w:ascii="Times New Roman" w:hAnsi="Times New Roman"/>
          <w:b/>
          <w:bCs/>
          <w:sz w:val="22"/>
          <w:szCs w:val="21"/>
        </w:rPr>
        <w:tab/>
      </w:r>
      <w:r>
        <w:rPr>
          <w:rFonts w:ascii="Times New Roman" w:hAnsi="Times New Roman"/>
          <w:b/>
          <w:bCs/>
          <w:sz w:val="22"/>
          <w:szCs w:val="21"/>
        </w:rPr>
        <w:tab/>
        <w:t xml:space="preserve">    </w:t>
      </w:r>
      <w:r w:rsidR="00BC77E7">
        <w:rPr>
          <w:rFonts w:ascii="Times New Roman" w:hAnsi="Times New Roman"/>
          <w:b/>
          <w:bCs/>
          <w:sz w:val="22"/>
          <w:szCs w:val="21"/>
        </w:rPr>
        <w:t xml:space="preserve">                                           </w:t>
      </w:r>
      <w:r>
        <w:rPr>
          <w:rFonts w:ascii="Times New Roman" w:hAnsi="Times New Roman"/>
          <w:b/>
          <w:bCs/>
          <w:sz w:val="22"/>
          <w:szCs w:val="21"/>
        </w:rPr>
        <w:t>October 2003 – November 2004</w:t>
      </w:r>
    </w:p>
    <w:p w:rsidR="001D7FC9" w:rsidRPr="001D7FC9" w:rsidRDefault="001D7FC9">
      <w:pPr>
        <w:pStyle w:val="PlainText"/>
        <w:rPr>
          <w:rFonts w:ascii="Times New Roman" w:hAnsi="Times New Roman"/>
          <w:b/>
          <w:i/>
          <w:sz w:val="22"/>
          <w:szCs w:val="16"/>
        </w:rPr>
      </w:pPr>
      <w:r>
        <w:rPr>
          <w:rFonts w:ascii="Times New Roman" w:hAnsi="Times New Roman"/>
          <w:b/>
          <w:bCs/>
          <w:sz w:val="22"/>
          <w:szCs w:val="21"/>
        </w:rPr>
        <w:tab/>
      </w:r>
      <w:r w:rsidRPr="001D7FC9">
        <w:rPr>
          <w:rFonts w:ascii="Times New Roman" w:hAnsi="Times New Roman"/>
          <w:b/>
          <w:bCs/>
          <w:i/>
          <w:sz w:val="22"/>
          <w:szCs w:val="21"/>
        </w:rPr>
        <w:t>Implementation Coordinator</w:t>
      </w:r>
    </w:p>
    <w:p w:rsidR="001D7FC9" w:rsidRDefault="001D7FC9">
      <w:pPr>
        <w:pStyle w:val="BodyText"/>
      </w:pPr>
      <w:r>
        <w:t>Performed</w:t>
      </w:r>
      <w:r w:rsidRPr="00E26DF7">
        <w:t xml:space="preserve"> first-level assistance to subscribers making new network connections or becoming operational. </w:t>
      </w:r>
    </w:p>
    <w:p w:rsidR="00F332CF" w:rsidRDefault="00F332CF">
      <w:pPr>
        <w:pStyle w:val="BodyText"/>
      </w:pPr>
      <w:r>
        <w:t>Scheduled, tracked and monitored</w:t>
      </w:r>
      <w:r w:rsidRPr="00E26DF7">
        <w:t xml:space="preserve"> subscribers integration. </w:t>
      </w:r>
    </w:p>
    <w:p w:rsidR="00F332CF" w:rsidRDefault="00F332CF">
      <w:pPr>
        <w:pStyle w:val="BodyText"/>
      </w:pPr>
      <w:r>
        <w:t>Support included</w:t>
      </w:r>
      <w:r w:rsidRPr="00E26DF7">
        <w:t xml:space="preserve"> offsite assistance in networ</w:t>
      </w:r>
      <w:r>
        <w:t>k protocols, site preparation, b</w:t>
      </w:r>
      <w:r w:rsidRPr="00E26DF7">
        <w:t>it error test and acceptance of circuits, procedures, documentation, data collection and analysis</w:t>
      </w:r>
      <w:r>
        <w:t>.</w:t>
      </w:r>
    </w:p>
    <w:p w:rsidR="00371F92" w:rsidRDefault="00F332CF">
      <w:pPr>
        <w:pStyle w:val="BodyText"/>
      </w:pPr>
      <w:r w:rsidRPr="00E26DF7">
        <w:t>Coordinate</w:t>
      </w:r>
      <w:r>
        <w:t>d</w:t>
      </w:r>
      <w:r w:rsidRPr="00E26DF7">
        <w:t xml:space="preserve"> technical assistance during installation of KIV, KG and unclassified circuits</w:t>
      </w:r>
      <w:r>
        <w:t xml:space="preserve"> during the</w:t>
      </w:r>
      <w:r w:rsidRPr="00E26DF7">
        <w:t xml:space="preserve"> </w:t>
      </w:r>
      <w:r>
        <w:t>u</w:t>
      </w:r>
      <w:r w:rsidRPr="00E26DF7">
        <w:t>pgrade, cancel, and disconnection phase.</w:t>
      </w:r>
    </w:p>
    <w:p w:rsidR="00F332CF" w:rsidRDefault="00F332CF">
      <w:pPr>
        <w:pStyle w:val="BodyText"/>
      </w:pPr>
      <w:r>
        <w:t>Utilized</w:t>
      </w:r>
      <w:r w:rsidRPr="00E26DF7">
        <w:t xml:space="preserve"> existing data base applications to manage t</w:t>
      </w:r>
      <w:r>
        <w:t>he field s</w:t>
      </w:r>
      <w:r w:rsidRPr="00E26DF7">
        <w:t>ervice operation and generate required reports.</w:t>
      </w:r>
    </w:p>
    <w:p w:rsidR="00371F92" w:rsidRDefault="00371F92">
      <w:pPr>
        <w:pStyle w:val="PlainText"/>
        <w:ind w:left="360"/>
        <w:rPr>
          <w:rFonts w:ascii="Times New Roman" w:hAnsi="Times New Roman"/>
          <w:sz w:val="22"/>
          <w:szCs w:val="21"/>
        </w:rPr>
      </w:pPr>
    </w:p>
    <w:p w:rsidR="00371F92" w:rsidRDefault="00F63EB0" w:rsidP="00F63EB0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  <w:r w:rsidRPr="00F63EB0">
        <w:rPr>
          <w:rFonts w:ascii="Times New Roman" w:hAnsi="Times New Roman"/>
          <w:b/>
          <w:sz w:val="22"/>
          <w:szCs w:val="22"/>
          <w:u w:val="single"/>
        </w:rPr>
        <w:t>AT&amp;T W</w:t>
      </w:r>
      <w:r>
        <w:rPr>
          <w:rFonts w:ascii="Times New Roman" w:hAnsi="Times New Roman"/>
          <w:b/>
          <w:sz w:val="22"/>
          <w:szCs w:val="22"/>
          <w:u w:val="single"/>
        </w:rPr>
        <w:t>ireless</w:t>
      </w:r>
      <w:r w:rsidRPr="00F63EB0">
        <w:rPr>
          <w:u w:val="single"/>
        </w:rPr>
        <w:t xml:space="preserve"> </w:t>
      </w:r>
      <w:r w:rsidRPr="00F63EB0">
        <w:rPr>
          <w:rFonts w:ascii="Times New Roman" w:hAnsi="Times New Roman" w:cs="Times New Roman"/>
          <w:b/>
          <w:sz w:val="22"/>
          <w:szCs w:val="22"/>
          <w:u w:val="single"/>
        </w:rPr>
        <w:t>Services</w:t>
      </w:r>
      <w:r w:rsidR="00371F92" w:rsidRPr="00F63EB0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>
        <w:tab/>
      </w:r>
      <w:r>
        <w:tab/>
      </w:r>
      <w:r>
        <w:tab/>
      </w:r>
      <w:r>
        <w:tab/>
        <w:t xml:space="preserve">  </w:t>
      </w:r>
      <w:r w:rsidR="00BC77E7">
        <w:t xml:space="preserve">                     </w:t>
      </w:r>
      <w:r w:rsidRPr="00F63EB0">
        <w:rPr>
          <w:rFonts w:ascii="Times New Roman" w:hAnsi="Times New Roman" w:cs="Times New Roman"/>
          <w:b/>
          <w:sz w:val="22"/>
          <w:szCs w:val="22"/>
        </w:rPr>
        <w:t>January</w:t>
      </w:r>
      <w:r>
        <w:rPr>
          <w:rFonts w:ascii="Times New Roman" w:hAnsi="Times New Roman" w:cs="Times New Roman"/>
          <w:b/>
          <w:sz w:val="22"/>
          <w:szCs w:val="22"/>
        </w:rPr>
        <w:t xml:space="preserve"> 2002 – January 2003</w:t>
      </w:r>
    </w:p>
    <w:p w:rsidR="00AA0C6D" w:rsidRPr="00AA0C6D" w:rsidRDefault="00F63EB0" w:rsidP="00AA0C6D">
      <w:pPr>
        <w:pStyle w:val="PlainText"/>
        <w:rPr>
          <w:i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 w:rsidRPr="00F63EB0">
        <w:rPr>
          <w:rFonts w:ascii="Times New Roman" w:hAnsi="Times New Roman" w:cs="Times New Roman"/>
          <w:b/>
          <w:i/>
          <w:sz w:val="22"/>
          <w:szCs w:val="22"/>
        </w:rPr>
        <w:t>Transport Engineer</w:t>
      </w:r>
      <w:r w:rsidR="00AA0C6D" w:rsidRPr="00E26DF7">
        <w:t xml:space="preserve"> </w:t>
      </w:r>
    </w:p>
    <w:p w:rsidR="00AA0C6D" w:rsidRDefault="00AA0C6D" w:rsidP="00AA0C6D">
      <w:pPr>
        <w:pStyle w:val="BodyText"/>
      </w:pPr>
      <w:r>
        <w:t xml:space="preserve">Managed the design, ordering, and provisioning </w:t>
      </w:r>
      <w:r w:rsidRPr="00E26DF7">
        <w:t>of</w:t>
      </w:r>
      <w:r>
        <w:t xml:space="preserve"> the</w:t>
      </w:r>
      <w:r w:rsidRPr="00E26DF7">
        <w:t xml:space="preserve"> 384 z.5G</w:t>
      </w:r>
      <w:r>
        <w:t xml:space="preserve"> cell site</w:t>
      </w:r>
      <w:r w:rsidRPr="00E26DF7">
        <w:t xml:space="preserve"> circuits in the Washington DC/Baltimore market</w:t>
      </w:r>
      <w:r>
        <w:t>.</w:t>
      </w:r>
    </w:p>
    <w:p w:rsidR="00203290" w:rsidRDefault="00AA0C6D" w:rsidP="00AA0C6D">
      <w:pPr>
        <w:pStyle w:val="BodyText"/>
      </w:pPr>
      <w:r>
        <w:t>W</w:t>
      </w:r>
      <w:r w:rsidRPr="00E26DF7">
        <w:t>orked as the customer service rep</w:t>
      </w:r>
      <w:r>
        <w:t>resentative</w:t>
      </w:r>
      <w:r w:rsidR="00203290">
        <w:t xml:space="preserve">, </w:t>
      </w:r>
      <w:r w:rsidR="00203290" w:rsidRPr="00E26DF7">
        <w:t>fielding</w:t>
      </w:r>
      <w:r w:rsidRPr="00E26DF7">
        <w:t xml:space="preserve"> calls and troubleshooting on all T1/D3 </w:t>
      </w:r>
      <w:r w:rsidR="00203290">
        <w:t>new sites built</w:t>
      </w:r>
      <w:r w:rsidRPr="00E26DF7">
        <w:t>.</w:t>
      </w:r>
    </w:p>
    <w:p w:rsidR="00203290" w:rsidRDefault="00203290" w:rsidP="00AA0C6D">
      <w:pPr>
        <w:pStyle w:val="BodyText"/>
      </w:pPr>
      <w:r>
        <w:t>E</w:t>
      </w:r>
      <w:r w:rsidR="00AA0C6D" w:rsidRPr="00E26DF7">
        <w:t>nsure</w:t>
      </w:r>
      <w:r>
        <w:t>d</w:t>
      </w:r>
      <w:r w:rsidR="00AA0C6D" w:rsidRPr="00E26DF7">
        <w:t xml:space="preserve"> si</w:t>
      </w:r>
      <w:r>
        <w:t>te design visits were completed and</w:t>
      </w:r>
      <w:r w:rsidR="00AA0C6D" w:rsidRPr="00E26DF7">
        <w:t xml:space="preserve"> site planning and construction were completed </w:t>
      </w:r>
      <w:r>
        <w:t>as scheduled.</w:t>
      </w:r>
    </w:p>
    <w:p w:rsidR="00203290" w:rsidRDefault="00AA0C6D" w:rsidP="00AA0C6D">
      <w:pPr>
        <w:pStyle w:val="BodyText"/>
      </w:pPr>
      <w:r w:rsidRPr="00E26DF7">
        <w:t xml:space="preserve">Submitted all orders to the LEC and managed the orders until RF </w:t>
      </w:r>
      <w:r w:rsidR="00203290">
        <w:t>was</w:t>
      </w:r>
      <w:r w:rsidRPr="00E26DF7">
        <w:t xml:space="preserve"> ready to integrate the site. </w:t>
      </w:r>
    </w:p>
    <w:p w:rsidR="00AA0C6D" w:rsidRPr="00E26DF7" w:rsidRDefault="00AA0C6D" w:rsidP="00AA0C6D">
      <w:pPr>
        <w:pStyle w:val="BodyText"/>
      </w:pPr>
      <w:r w:rsidRPr="00E26DF7">
        <w:t xml:space="preserve">Used Granite's XPERCOM for circuit design and VERIZON's CSG for the ordering process. </w:t>
      </w:r>
    </w:p>
    <w:p w:rsidR="00203290" w:rsidRDefault="00203290" w:rsidP="00203290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hAnsi="Times New Roman"/>
          <w:b/>
          <w:sz w:val="22"/>
          <w:szCs w:val="22"/>
          <w:u w:val="single"/>
        </w:rPr>
        <w:t>WinStar</w:t>
      </w:r>
      <w:proofErr w:type="spellEnd"/>
      <w:r w:rsidRPr="00F63EB0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</w:t>
      </w:r>
      <w:r w:rsidR="00BC77E7">
        <w:t xml:space="preserve">                   </w:t>
      </w:r>
      <w:r>
        <w:rPr>
          <w:rFonts w:ascii="Times New Roman" w:hAnsi="Times New Roman" w:cs="Times New Roman"/>
          <w:b/>
          <w:sz w:val="22"/>
          <w:szCs w:val="22"/>
        </w:rPr>
        <w:t>March 1999 – June 2001</w:t>
      </w:r>
    </w:p>
    <w:p w:rsidR="00203290" w:rsidRPr="00AA0C6D" w:rsidRDefault="00203290" w:rsidP="00203290">
      <w:pPr>
        <w:pStyle w:val="PlainText"/>
        <w:rPr>
          <w:i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i/>
          <w:sz w:val="22"/>
          <w:szCs w:val="22"/>
        </w:rPr>
        <w:t>Senior Coordinator/Circuit Designer</w:t>
      </w:r>
      <w:r w:rsidRPr="00E26DF7">
        <w:t xml:space="preserve"> </w:t>
      </w:r>
    </w:p>
    <w:p w:rsidR="007A2AD0" w:rsidRDefault="007A2AD0" w:rsidP="00203290">
      <w:pPr>
        <w:pStyle w:val="BodyText"/>
      </w:pPr>
      <w:r>
        <w:t>Processed</w:t>
      </w:r>
      <w:r w:rsidR="00203290" w:rsidRPr="00E26DF7">
        <w:t xml:space="preserve"> customer orders from start to finish.</w:t>
      </w:r>
    </w:p>
    <w:p w:rsidR="00203290" w:rsidRPr="00E26DF7" w:rsidRDefault="00203290" w:rsidP="007A2AD0">
      <w:pPr>
        <w:pStyle w:val="BodyText"/>
      </w:pPr>
      <w:r w:rsidRPr="00E26DF7">
        <w:t xml:space="preserve">Assessed technical details of each interconnect </w:t>
      </w:r>
      <w:r w:rsidR="007A2AD0">
        <w:t>o</w:t>
      </w:r>
      <w:r w:rsidRPr="00E26DF7">
        <w:t>rder (</w:t>
      </w:r>
      <w:r w:rsidR="007A2AD0">
        <w:t>n</w:t>
      </w:r>
      <w:r w:rsidRPr="00E26DF7">
        <w:t xml:space="preserve">etwork and/or </w:t>
      </w:r>
      <w:r w:rsidR="007A2AD0">
        <w:t>c</w:t>
      </w:r>
      <w:r w:rsidRPr="00E26DF7">
        <w:t>ustomer) and provided technical schematic</w:t>
      </w:r>
      <w:r w:rsidR="007A2AD0">
        <w:t>s</w:t>
      </w:r>
      <w:r w:rsidRPr="00E26DF7">
        <w:t xml:space="preserve"> to the</w:t>
      </w:r>
      <w:r w:rsidR="007A2AD0" w:rsidRPr="007A2AD0">
        <w:t xml:space="preserve"> </w:t>
      </w:r>
      <w:r w:rsidR="007A2AD0">
        <w:t>e</w:t>
      </w:r>
      <w:r w:rsidRPr="007A2AD0">
        <w:t>ngineering staff</w:t>
      </w:r>
      <w:r w:rsidR="007A2AD0">
        <w:t>,</w:t>
      </w:r>
      <w:r w:rsidRPr="007A2AD0">
        <w:t xml:space="preserve"> detailing all network elements required to support the </w:t>
      </w:r>
      <w:r w:rsidR="007A2AD0">
        <w:t>c</w:t>
      </w:r>
      <w:r w:rsidRPr="007A2AD0">
        <w:t xml:space="preserve">ompanies and customer network Local Area Network (LAN) or Wide Area Network (WAN). </w:t>
      </w:r>
      <w:r w:rsidRPr="00E26DF7">
        <w:t xml:space="preserve"> </w:t>
      </w:r>
    </w:p>
    <w:p w:rsidR="007A2AD0" w:rsidRDefault="007A2AD0" w:rsidP="00203290">
      <w:pPr>
        <w:pStyle w:val="BodyText"/>
      </w:pPr>
      <w:r>
        <w:t>Operated n</w:t>
      </w:r>
      <w:r w:rsidR="00203290" w:rsidRPr="00E26DF7">
        <w:t>etwork application</w:t>
      </w:r>
      <w:r>
        <w:t>s such as MIIX messages and</w:t>
      </w:r>
      <w:r w:rsidR="00203290" w:rsidRPr="00E26DF7">
        <w:t xml:space="preserve"> Cross Connects using TBS. </w:t>
      </w:r>
    </w:p>
    <w:p w:rsidR="007A2AD0" w:rsidRDefault="00203290" w:rsidP="00203290">
      <w:pPr>
        <w:pStyle w:val="BodyText"/>
      </w:pPr>
      <w:r w:rsidRPr="00E26DF7">
        <w:t>Developed installation instr</w:t>
      </w:r>
      <w:r w:rsidR="007A2AD0">
        <w:t>uctions, in the form of project d</w:t>
      </w:r>
      <w:r w:rsidRPr="00E26DF7">
        <w:t>escriptions</w:t>
      </w:r>
      <w:r w:rsidR="007A2AD0">
        <w:t>,</w:t>
      </w:r>
      <w:r w:rsidRPr="00E26DF7">
        <w:t xml:space="preserve"> so that orders can be installed and the circuit assembled per design specification.</w:t>
      </w:r>
    </w:p>
    <w:p w:rsidR="00203290" w:rsidRPr="00E26DF7" w:rsidRDefault="00203290" w:rsidP="00203290">
      <w:pPr>
        <w:pStyle w:val="BodyText"/>
      </w:pPr>
      <w:r w:rsidRPr="00E26DF7">
        <w:t xml:space="preserve">Provisioned SST links, networks and carrier traffic (i.e.OC3, DS3, E1, and DSL). </w:t>
      </w:r>
    </w:p>
    <w:p w:rsidR="007A2AD0" w:rsidRDefault="007A2AD0" w:rsidP="007A2AD0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single"/>
        </w:rPr>
        <w:t>MCI</w:t>
      </w:r>
      <w:r w:rsidRPr="00F63EB0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FC5E67">
        <w:rPr>
          <w:rFonts w:ascii="Times New Roman" w:hAnsi="Times New Roman" w:cs="Times New Roman"/>
          <w:b/>
          <w:sz w:val="22"/>
          <w:szCs w:val="22"/>
          <w:u w:val="single"/>
        </w:rPr>
        <w:t xml:space="preserve"> Communications </w:t>
      </w:r>
      <w:proofErr w:type="spellStart"/>
      <w:r w:rsidR="00FC5E67">
        <w:rPr>
          <w:rFonts w:ascii="Times New Roman" w:hAnsi="Times New Roman" w:cs="Times New Roman"/>
          <w:b/>
          <w:sz w:val="22"/>
          <w:szCs w:val="22"/>
          <w:u w:val="single"/>
        </w:rPr>
        <w:t>Corparation</w:t>
      </w:r>
      <w:proofErr w:type="spellEnd"/>
      <w:r>
        <w:tab/>
      </w:r>
      <w:r>
        <w:tab/>
      </w:r>
      <w:r>
        <w:tab/>
      </w:r>
      <w:r>
        <w:tab/>
        <w:t xml:space="preserve">  </w:t>
      </w:r>
      <w:r w:rsidR="00BC77E7">
        <w:t xml:space="preserve">                    </w:t>
      </w:r>
      <w:r>
        <w:rPr>
          <w:rFonts w:ascii="Times New Roman" w:hAnsi="Times New Roman" w:cs="Times New Roman"/>
          <w:b/>
          <w:sz w:val="22"/>
          <w:szCs w:val="22"/>
        </w:rPr>
        <w:t>May 1996 – April 1999</w:t>
      </w:r>
    </w:p>
    <w:p w:rsidR="007A2AD0" w:rsidRPr="00AA0C6D" w:rsidRDefault="007A2AD0" w:rsidP="007A2AD0">
      <w:pPr>
        <w:pStyle w:val="PlainText"/>
        <w:rPr>
          <w:i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i/>
          <w:sz w:val="22"/>
          <w:szCs w:val="22"/>
        </w:rPr>
        <w:t>Provisioning Technician</w:t>
      </w:r>
      <w:r w:rsidRPr="00E26DF7">
        <w:t xml:space="preserve"> </w:t>
      </w:r>
    </w:p>
    <w:p w:rsidR="00203290" w:rsidRPr="00FC5E67" w:rsidRDefault="00FC5E67" w:rsidP="00FC5E67">
      <w:pPr>
        <w:pStyle w:val="BodyText"/>
      </w:pPr>
      <w:r>
        <w:t>Provided</w:t>
      </w:r>
      <w:r w:rsidRPr="00E26DF7">
        <w:t xml:space="preserve"> front line support to the </w:t>
      </w:r>
      <w:r>
        <w:t>p</w:t>
      </w:r>
      <w:r w:rsidRPr="00E26DF7">
        <w:t xml:space="preserve">rovisioning and </w:t>
      </w:r>
      <w:r>
        <w:t>o</w:t>
      </w:r>
      <w:r w:rsidRPr="00E26DF7">
        <w:t>perations groups to receive incoming calls from customers register</w:t>
      </w:r>
      <w:r>
        <w:t>ing</w:t>
      </w:r>
      <w:r w:rsidRPr="00E26DF7">
        <w:t xml:space="preserve"> trouble tickets. </w:t>
      </w:r>
    </w:p>
    <w:p w:rsidR="00371F92" w:rsidRDefault="00371F92">
      <w:pPr>
        <w:pStyle w:val="PlainText"/>
        <w:autoSpaceDE w:val="0"/>
        <w:autoSpaceDN w:val="0"/>
        <w:rPr>
          <w:rFonts w:ascii="Times New Roman" w:hAnsi="Times New Roman"/>
          <w:b/>
          <w:bCs/>
          <w:snapToGrid w:val="0"/>
          <w:sz w:val="22"/>
          <w:szCs w:val="22"/>
          <w:u w:val="single"/>
        </w:rPr>
      </w:pPr>
      <w:r>
        <w:rPr>
          <w:rFonts w:ascii="Times New Roman" w:hAnsi="Times New Roman"/>
          <w:b/>
          <w:bCs/>
          <w:snapToGrid w:val="0"/>
          <w:sz w:val="22"/>
          <w:szCs w:val="22"/>
          <w:u w:val="single"/>
        </w:rPr>
        <w:t>Education</w:t>
      </w:r>
    </w:p>
    <w:p w:rsidR="00371F92" w:rsidRDefault="00371F92">
      <w:pPr>
        <w:pStyle w:val="PlainText"/>
        <w:autoSpaceDE w:val="0"/>
        <w:autoSpaceDN w:val="0"/>
        <w:rPr>
          <w:rFonts w:ascii="Times New Roman" w:hAnsi="Times New Roman"/>
          <w:b/>
          <w:bCs/>
          <w:snapToGrid w:val="0"/>
          <w:sz w:val="22"/>
          <w:szCs w:val="22"/>
          <w:u w:val="single"/>
        </w:rPr>
      </w:pPr>
    </w:p>
    <w:p w:rsidR="003D656A" w:rsidRPr="00E26DF7" w:rsidRDefault="003D656A" w:rsidP="003D656A">
      <w:pPr>
        <w:pStyle w:val="BodyText"/>
      </w:pPr>
      <w:r w:rsidRPr="00E26DF7">
        <w:t xml:space="preserve">NOVA Major: Office Systems/ Administration; 1995-1998 </w:t>
      </w:r>
    </w:p>
    <w:p w:rsidR="003D656A" w:rsidRPr="00E26DF7" w:rsidRDefault="003D656A" w:rsidP="003D656A">
      <w:pPr>
        <w:pStyle w:val="BodyText"/>
      </w:pPr>
      <w:proofErr w:type="spellStart"/>
      <w:r w:rsidRPr="00E26DF7">
        <w:t>Strayer</w:t>
      </w:r>
      <w:proofErr w:type="spellEnd"/>
      <w:r w:rsidRPr="00E26DF7">
        <w:t xml:space="preserve"> University: Networking (WAN) 2002-2003</w:t>
      </w:r>
    </w:p>
    <w:p w:rsidR="003D656A" w:rsidRPr="00E26DF7" w:rsidRDefault="003D656A" w:rsidP="003D656A">
      <w:pPr>
        <w:pStyle w:val="BodyText"/>
      </w:pPr>
      <w:r w:rsidRPr="00E26DF7">
        <w:t>US Army March 1985 – March 1989</w:t>
      </w:r>
    </w:p>
    <w:p w:rsidR="00371F92" w:rsidRDefault="00371F92">
      <w:pPr>
        <w:pStyle w:val="PlainText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Computer Skills</w:t>
      </w:r>
    </w:p>
    <w:p w:rsidR="00371F92" w:rsidRDefault="00371F92">
      <w:pPr>
        <w:pStyle w:val="PlainText"/>
        <w:rPr>
          <w:rFonts w:ascii="Times New Roman" w:hAnsi="Times New Roman"/>
          <w:b/>
          <w:sz w:val="22"/>
          <w:szCs w:val="22"/>
        </w:rPr>
      </w:pPr>
    </w:p>
    <w:p w:rsidR="00541BBC" w:rsidRDefault="00541BBC">
      <w:pPr>
        <w:pStyle w:val="BodyText"/>
        <w:sectPr w:rsidR="00541BBC">
          <w:pgSz w:w="12240" w:h="15840"/>
          <w:pgMar w:top="540" w:right="720" w:bottom="720" w:left="900" w:header="720" w:footer="720" w:gutter="0"/>
          <w:cols w:space="720"/>
        </w:sectPr>
      </w:pPr>
    </w:p>
    <w:p w:rsidR="00541BBC" w:rsidRDefault="00371F92">
      <w:pPr>
        <w:pStyle w:val="BodyText"/>
      </w:pPr>
      <w:r>
        <w:lastRenderedPageBreak/>
        <w:t>Microsoft Office Suite</w:t>
      </w:r>
    </w:p>
    <w:p w:rsidR="00371F92" w:rsidRDefault="00541BBC">
      <w:pPr>
        <w:pStyle w:val="BodyText"/>
      </w:pPr>
      <w:r>
        <w:t>MS Project</w:t>
      </w:r>
      <w:r w:rsidR="00371F92">
        <w:t xml:space="preserve"> </w:t>
      </w:r>
    </w:p>
    <w:p w:rsidR="00371F92" w:rsidRDefault="00541BBC">
      <w:pPr>
        <w:pStyle w:val="BodyText"/>
      </w:pPr>
      <w:r>
        <w:t>PEMS</w:t>
      </w:r>
    </w:p>
    <w:p w:rsidR="00371F92" w:rsidRDefault="00541BBC">
      <w:pPr>
        <w:pStyle w:val="BodyText"/>
      </w:pPr>
      <w:r>
        <w:t>CAESER</w:t>
      </w:r>
    </w:p>
    <w:p w:rsidR="00371F92" w:rsidRDefault="00541BBC">
      <w:pPr>
        <w:pStyle w:val="BodyText"/>
      </w:pPr>
      <w:r>
        <w:lastRenderedPageBreak/>
        <w:t>VOIP</w:t>
      </w:r>
    </w:p>
    <w:p w:rsidR="00541BBC" w:rsidRDefault="00541BBC">
      <w:pPr>
        <w:pStyle w:val="BodyText"/>
      </w:pPr>
      <w:r>
        <w:t>SIPRNET</w:t>
      </w:r>
    </w:p>
    <w:p w:rsidR="00541BBC" w:rsidRDefault="00541BBC">
      <w:pPr>
        <w:pStyle w:val="BodyText"/>
      </w:pPr>
      <w:r>
        <w:t>NIPRNET</w:t>
      </w:r>
    </w:p>
    <w:p w:rsidR="00541BBC" w:rsidRDefault="00541BBC">
      <w:pPr>
        <w:pStyle w:val="BodyText"/>
      </w:pPr>
      <w:r>
        <w:t>JWICS</w:t>
      </w:r>
    </w:p>
    <w:p w:rsidR="00541BBC" w:rsidRDefault="00541BBC">
      <w:pPr>
        <w:pStyle w:val="BodyText"/>
      </w:pPr>
      <w:r>
        <w:lastRenderedPageBreak/>
        <w:t>CWE</w:t>
      </w:r>
    </w:p>
    <w:p w:rsidR="00541BBC" w:rsidRDefault="00541BBC">
      <w:pPr>
        <w:pStyle w:val="BodyText"/>
      </w:pPr>
      <w:r>
        <w:t>Remedy</w:t>
      </w:r>
    </w:p>
    <w:p w:rsidR="00541BBC" w:rsidRDefault="00541BBC">
      <w:pPr>
        <w:pStyle w:val="BodyText"/>
      </w:pPr>
      <w:r>
        <w:t>DOS Basics</w:t>
      </w:r>
    </w:p>
    <w:p w:rsidR="00541BBC" w:rsidRDefault="00541BBC">
      <w:pPr>
        <w:pStyle w:val="PlainText"/>
        <w:jc w:val="center"/>
        <w:sectPr w:rsidR="00541BBC" w:rsidSect="00541BBC">
          <w:type w:val="continuous"/>
          <w:pgSz w:w="12240" w:h="15840"/>
          <w:pgMar w:top="540" w:right="720" w:bottom="720" w:left="900" w:header="720" w:footer="720" w:gutter="0"/>
          <w:cols w:num="3" w:space="720"/>
        </w:sectPr>
      </w:pPr>
    </w:p>
    <w:p w:rsidR="00371F92" w:rsidRDefault="00371F92">
      <w:pPr>
        <w:pStyle w:val="PlainText"/>
        <w:jc w:val="center"/>
      </w:pPr>
    </w:p>
    <w:p w:rsidR="00371F92" w:rsidRDefault="00371F92">
      <w:pPr>
        <w:pStyle w:val="PlainText"/>
        <w:rPr>
          <w:rFonts w:ascii="Times New Roman" w:hAnsi="Times New Roman"/>
          <w:sz w:val="22"/>
          <w:szCs w:val="16"/>
        </w:rPr>
      </w:pPr>
    </w:p>
    <w:sectPr w:rsidR="00371F92" w:rsidSect="00541BBC">
      <w:type w:val="continuous"/>
      <w:pgSz w:w="12240" w:h="15840"/>
      <w:pgMar w:top="540" w:right="720" w:bottom="72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53CA"/>
    <w:multiLevelType w:val="hybridMultilevel"/>
    <w:tmpl w:val="A006B528"/>
    <w:lvl w:ilvl="0" w:tplc="04090001">
      <w:start w:val="1"/>
      <w:numFmt w:val="bullet"/>
      <w:lvlText w:val=""/>
      <w:lvlJc w:val="left"/>
      <w:pPr>
        <w:tabs>
          <w:tab w:val="num" w:pos="878"/>
        </w:tabs>
        <w:ind w:left="87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98"/>
        </w:tabs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8"/>
        </w:tabs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8"/>
        </w:tabs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8"/>
        </w:tabs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8"/>
        </w:tabs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8"/>
        </w:tabs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8"/>
        </w:tabs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8"/>
        </w:tabs>
        <w:ind w:left="6638" w:hanging="360"/>
      </w:pPr>
      <w:rPr>
        <w:rFonts w:ascii="Wingdings" w:hAnsi="Wingdings" w:hint="default"/>
      </w:rPr>
    </w:lvl>
  </w:abstractNum>
  <w:abstractNum w:abstractNumId="1">
    <w:nsid w:val="05E60481"/>
    <w:multiLevelType w:val="hybridMultilevel"/>
    <w:tmpl w:val="E270A3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68A2"/>
    <w:multiLevelType w:val="hybridMultilevel"/>
    <w:tmpl w:val="B96E3A3E"/>
    <w:lvl w:ilvl="0" w:tplc="04090001">
      <w:start w:val="1"/>
      <w:numFmt w:val="bullet"/>
      <w:lvlText w:val=""/>
      <w:lvlJc w:val="left"/>
      <w:pPr>
        <w:tabs>
          <w:tab w:val="num" w:pos="804"/>
        </w:tabs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24"/>
        </w:tabs>
        <w:ind w:left="15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4"/>
        </w:tabs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</w:abstractNum>
  <w:abstractNum w:abstractNumId="3">
    <w:nsid w:val="23552D68"/>
    <w:multiLevelType w:val="hybridMultilevel"/>
    <w:tmpl w:val="F1560F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55789C"/>
    <w:multiLevelType w:val="hybridMultilevel"/>
    <w:tmpl w:val="AFA250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0C2FCB"/>
    <w:multiLevelType w:val="hybridMultilevel"/>
    <w:tmpl w:val="6D34D35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33C118B"/>
    <w:multiLevelType w:val="hybridMultilevel"/>
    <w:tmpl w:val="7D106696"/>
    <w:lvl w:ilvl="0" w:tplc="04090001">
      <w:start w:val="1"/>
      <w:numFmt w:val="bullet"/>
      <w:lvlText w:val=""/>
      <w:lvlJc w:val="left"/>
      <w:pPr>
        <w:tabs>
          <w:tab w:val="num" w:pos="804"/>
        </w:tabs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24"/>
        </w:tabs>
        <w:ind w:left="15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4"/>
        </w:tabs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</w:abstractNum>
  <w:abstractNum w:abstractNumId="7">
    <w:nsid w:val="4C8C6B9D"/>
    <w:multiLevelType w:val="hybridMultilevel"/>
    <w:tmpl w:val="19CC1D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75134B"/>
    <w:multiLevelType w:val="hybridMultilevel"/>
    <w:tmpl w:val="B30A2A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760886"/>
    <w:multiLevelType w:val="multilevel"/>
    <w:tmpl w:val="09543A40"/>
    <w:lvl w:ilvl="0">
      <w:start w:val="5"/>
      <w:numFmt w:val="decimal"/>
      <w:pStyle w:val="Heading1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56762768"/>
    <w:multiLevelType w:val="hybridMultilevel"/>
    <w:tmpl w:val="E4FAF1B4"/>
    <w:lvl w:ilvl="0" w:tplc="04090001">
      <w:start w:val="1"/>
      <w:numFmt w:val="bullet"/>
      <w:lvlText w:val=""/>
      <w:lvlJc w:val="left"/>
      <w:pPr>
        <w:tabs>
          <w:tab w:val="num" w:pos="804"/>
        </w:tabs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24"/>
        </w:tabs>
        <w:ind w:left="15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4"/>
        </w:tabs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</w:abstractNum>
  <w:abstractNum w:abstractNumId="11">
    <w:nsid w:val="577B64B1"/>
    <w:multiLevelType w:val="hybridMultilevel"/>
    <w:tmpl w:val="20AEF3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F64E43"/>
    <w:multiLevelType w:val="hybridMultilevel"/>
    <w:tmpl w:val="382E9A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BC1D4E"/>
    <w:multiLevelType w:val="hybridMultilevel"/>
    <w:tmpl w:val="4C70EB52"/>
    <w:lvl w:ilvl="0" w:tplc="273A3F86">
      <w:start w:val="1"/>
      <w:numFmt w:val="bullet"/>
      <w:pStyle w:val="Body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1E60A4"/>
    <w:multiLevelType w:val="hybridMultilevel"/>
    <w:tmpl w:val="DE3417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426A2D"/>
    <w:multiLevelType w:val="hybridMultilevel"/>
    <w:tmpl w:val="3C32C1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DE258C1"/>
    <w:multiLevelType w:val="hybridMultilevel"/>
    <w:tmpl w:val="48683B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577AA5"/>
    <w:multiLevelType w:val="hybridMultilevel"/>
    <w:tmpl w:val="BD3C606C"/>
    <w:lvl w:ilvl="0" w:tplc="04090001">
      <w:start w:val="1"/>
      <w:numFmt w:val="bullet"/>
      <w:lvlText w:val=""/>
      <w:lvlJc w:val="left"/>
      <w:pPr>
        <w:tabs>
          <w:tab w:val="num" w:pos="878"/>
        </w:tabs>
        <w:ind w:left="878" w:hanging="360"/>
      </w:pPr>
      <w:rPr>
        <w:rFonts w:ascii="Symbol" w:hAnsi="Symbol" w:hint="default"/>
      </w:rPr>
    </w:lvl>
    <w:lvl w:ilvl="1" w:tplc="AC14F420">
      <w:start w:val="1"/>
      <w:numFmt w:val="bullet"/>
      <w:lvlText w:val=""/>
      <w:lvlJc w:val="left"/>
      <w:pPr>
        <w:tabs>
          <w:tab w:val="num" w:pos="1598"/>
        </w:tabs>
        <w:ind w:left="1598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8"/>
        </w:tabs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8"/>
        </w:tabs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8"/>
        </w:tabs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8"/>
        </w:tabs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8"/>
        </w:tabs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8"/>
        </w:tabs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8"/>
        </w:tabs>
        <w:ind w:left="6638" w:hanging="360"/>
      </w:pPr>
      <w:rPr>
        <w:rFonts w:ascii="Wingdings" w:hAnsi="Wingdings" w:hint="default"/>
      </w:rPr>
    </w:lvl>
  </w:abstractNum>
  <w:abstractNum w:abstractNumId="18">
    <w:nsid w:val="74412CF2"/>
    <w:multiLevelType w:val="hybridMultilevel"/>
    <w:tmpl w:val="D86086D2"/>
    <w:lvl w:ilvl="0" w:tplc="04090001">
      <w:start w:val="1"/>
      <w:numFmt w:val="bullet"/>
      <w:lvlText w:val=""/>
      <w:lvlJc w:val="left"/>
      <w:pPr>
        <w:tabs>
          <w:tab w:val="num" w:pos="804"/>
        </w:tabs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24"/>
        </w:tabs>
        <w:ind w:left="15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4"/>
        </w:tabs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</w:abstractNum>
  <w:abstractNum w:abstractNumId="19">
    <w:nsid w:val="755162F5"/>
    <w:multiLevelType w:val="hybridMultilevel"/>
    <w:tmpl w:val="4EEAF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8C2100"/>
    <w:multiLevelType w:val="hybridMultilevel"/>
    <w:tmpl w:val="5CD492B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7D1B4876"/>
    <w:multiLevelType w:val="hybridMultilevel"/>
    <w:tmpl w:val="42644E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E9E49C7"/>
    <w:multiLevelType w:val="multilevel"/>
    <w:tmpl w:val="6A38608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000000"/>
      </w:rPr>
    </w:lvl>
  </w:abstractNum>
  <w:num w:numId="1">
    <w:abstractNumId w:val="22"/>
  </w:num>
  <w:num w:numId="2">
    <w:abstractNumId w:val="9"/>
  </w:num>
  <w:num w:numId="3">
    <w:abstractNumId w:val="9"/>
  </w:num>
  <w:num w:numId="4">
    <w:abstractNumId w:val="14"/>
  </w:num>
  <w:num w:numId="5">
    <w:abstractNumId w:val="13"/>
  </w:num>
  <w:num w:numId="6">
    <w:abstractNumId w:val="10"/>
  </w:num>
  <w:num w:numId="7">
    <w:abstractNumId w:val="2"/>
  </w:num>
  <w:num w:numId="8">
    <w:abstractNumId w:val="18"/>
  </w:num>
  <w:num w:numId="9">
    <w:abstractNumId w:val="6"/>
  </w:num>
  <w:num w:numId="10">
    <w:abstractNumId w:val="1"/>
  </w:num>
  <w:num w:numId="11">
    <w:abstractNumId w:val="8"/>
  </w:num>
  <w:num w:numId="12">
    <w:abstractNumId w:val="15"/>
  </w:num>
  <w:num w:numId="13">
    <w:abstractNumId w:val="21"/>
  </w:num>
  <w:num w:numId="14">
    <w:abstractNumId w:val="4"/>
  </w:num>
  <w:num w:numId="15">
    <w:abstractNumId w:val="5"/>
  </w:num>
  <w:num w:numId="16">
    <w:abstractNumId w:val="20"/>
  </w:num>
  <w:num w:numId="17">
    <w:abstractNumId w:val="19"/>
  </w:num>
  <w:num w:numId="18">
    <w:abstractNumId w:val="12"/>
  </w:num>
  <w:num w:numId="19">
    <w:abstractNumId w:val="11"/>
  </w:num>
  <w:num w:numId="20">
    <w:abstractNumId w:val="16"/>
  </w:num>
  <w:num w:numId="21">
    <w:abstractNumId w:val="3"/>
  </w:num>
  <w:num w:numId="22">
    <w:abstractNumId w:val="0"/>
  </w:num>
  <w:num w:numId="23">
    <w:abstractNumId w:val="17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650AED"/>
    <w:rsid w:val="00065204"/>
    <w:rsid w:val="00144A93"/>
    <w:rsid w:val="00157CAB"/>
    <w:rsid w:val="001D7FC9"/>
    <w:rsid w:val="00203290"/>
    <w:rsid w:val="00371F92"/>
    <w:rsid w:val="003D5C42"/>
    <w:rsid w:val="003D656A"/>
    <w:rsid w:val="004B4375"/>
    <w:rsid w:val="00517C3B"/>
    <w:rsid w:val="00541BBC"/>
    <w:rsid w:val="00650AED"/>
    <w:rsid w:val="006E5F4F"/>
    <w:rsid w:val="007A2AD0"/>
    <w:rsid w:val="008061F4"/>
    <w:rsid w:val="00812504"/>
    <w:rsid w:val="008379AC"/>
    <w:rsid w:val="00861F5B"/>
    <w:rsid w:val="008A4140"/>
    <w:rsid w:val="00A16EE0"/>
    <w:rsid w:val="00AA0C6D"/>
    <w:rsid w:val="00AD1AE6"/>
    <w:rsid w:val="00BC77E7"/>
    <w:rsid w:val="00BE1369"/>
    <w:rsid w:val="00E24160"/>
    <w:rsid w:val="00F332CF"/>
    <w:rsid w:val="00F63EB0"/>
    <w:rsid w:val="00F91203"/>
    <w:rsid w:val="00FC5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A93"/>
    <w:rPr>
      <w:sz w:val="24"/>
      <w:szCs w:val="24"/>
    </w:rPr>
  </w:style>
  <w:style w:type="paragraph" w:styleId="Heading1">
    <w:name w:val="heading 1"/>
    <w:basedOn w:val="Heading2"/>
    <w:next w:val="Heading2"/>
    <w:autoRedefine/>
    <w:qFormat/>
    <w:rsid w:val="00144A93"/>
    <w:pPr>
      <w:numPr>
        <w:numId w:val="3"/>
      </w:numPr>
      <w:tabs>
        <w:tab w:val="clear" w:pos="360"/>
        <w:tab w:val="num" w:pos="0"/>
      </w:tabs>
      <w:spacing w:before="0" w:after="0"/>
      <w:ind w:left="0" w:firstLine="0"/>
      <w:outlineLvl w:val="0"/>
    </w:pPr>
    <w:rPr>
      <w:rFonts w:ascii="Times New Roman Bold" w:hAnsi="Times New Roman Bold"/>
      <w:i w:val="0"/>
      <w:sz w:val="24"/>
      <w:szCs w:val="32"/>
    </w:rPr>
  </w:style>
  <w:style w:type="paragraph" w:styleId="Heading2">
    <w:name w:val="heading 2"/>
    <w:basedOn w:val="Normal"/>
    <w:next w:val="Normal"/>
    <w:qFormat/>
    <w:rsid w:val="00144A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44A93"/>
    <w:pPr>
      <w:keepNext/>
      <w:jc w:val="center"/>
      <w:outlineLvl w:val="2"/>
    </w:pPr>
    <w:rPr>
      <w:rFonts w:ascii="Book Antiqua" w:hAnsi="Book Antiqua" w:cs="Arial"/>
      <w:b/>
      <w:bCs/>
      <w:szCs w:val="20"/>
    </w:rPr>
  </w:style>
  <w:style w:type="paragraph" w:styleId="Heading8">
    <w:name w:val="heading 8"/>
    <w:basedOn w:val="Normal"/>
    <w:next w:val="Normal"/>
    <w:qFormat/>
    <w:rsid w:val="00144A9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Heading8"/>
    <w:next w:val="Normal"/>
    <w:qFormat/>
    <w:rsid w:val="00144A93"/>
    <w:pPr>
      <w:spacing w:before="0" w:after="0"/>
      <w:outlineLvl w:val="8"/>
    </w:pPr>
    <w:rPr>
      <w:rFonts w:ascii="Times New Roman Bold" w:hAnsi="Times New Roman Bold" w:cs="Arial"/>
      <w:b/>
      <w:i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autoRedefine/>
    <w:semiHidden/>
    <w:rsid w:val="00144A93"/>
    <w:pPr>
      <w:numPr>
        <w:numId w:val="5"/>
      </w:numPr>
      <w:spacing w:after="120"/>
    </w:pPr>
    <w:rPr>
      <w:sz w:val="22"/>
      <w:szCs w:val="22"/>
    </w:rPr>
  </w:style>
  <w:style w:type="character" w:customStyle="1" w:styleId="BodyTextChar">
    <w:name w:val="Body Text Char"/>
    <w:rsid w:val="00144A93"/>
    <w:rPr>
      <w:rFonts w:ascii="Times New Roman Bold" w:hAnsi="Times New Roman Bold"/>
      <w:b/>
      <w:bCs/>
      <w:color w:val="000000"/>
      <w:u w:val="none"/>
    </w:rPr>
  </w:style>
  <w:style w:type="paragraph" w:styleId="TOC1">
    <w:name w:val="toc 1"/>
    <w:basedOn w:val="Normal"/>
    <w:next w:val="Normal"/>
    <w:autoRedefine/>
    <w:semiHidden/>
    <w:rsid w:val="00144A93"/>
    <w:pPr>
      <w:tabs>
        <w:tab w:val="left" w:pos="540"/>
        <w:tab w:val="left" w:pos="5400"/>
      </w:tabs>
    </w:pPr>
    <w:rPr>
      <w:noProof/>
    </w:rPr>
  </w:style>
  <w:style w:type="paragraph" w:styleId="Caption">
    <w:name w:val="caption"/>
    <w:basedOn w:val="Normal"/>
    <w:next w:val="Normal"/>
    <w:autoRedefine/>
    <w:qFormat/>
    <w:rsid w:val="00144A93"/>
    <w:pPr>
      <w:keepNext/>
      <w:autoSpaceDE w:val="0"/>
      <w:autoSpaceDN w:val="0"/>
      <w:adjustRightInd w:val="0"/>
      <w:spacing w:before="40" w:after="40"/>
      <w:jc w:val="center"/>
    </w:pPr>
    <w:rPr>
      <w:rFonts w:ascii="Times New Roman Bold" w:hAnsi="Times New Roman Bold"/>
      <w:b/>
      <w:bCs/>
      <w:szCs w:val="20"/>
    </w:rPr>
  </w:style>
  <w:style w:type="paragraph" w:styleId="TableofFigures">
    <w:name w:val="table of figures"/>
    <w:basedOn w:val="Caption"/>
    <w:next w:val="Caption"/>
    <w:autoRedefine/>
    <w:semiHidden/>
    <w:rsid w:val="00144A93"/>
    <w:pPr>
      <w:spacing w:before="0" w:after="0"/>
      <w:jc w:val="left"/>
    </w:pPr>
  </w:style>
  <w:style w:type="paragraph" w:styleId="TOC3">
    <w:name w:val="toc 3"/>
    <w:basedOn w:val="Heading1"/>
    <w:next w:val="Normal"/>
    <w:autoRedefine/>
    <w:semiHidden/>
    <w:rsid w:val="00144A93"/>
    <w:pPr>
      <w:numPr>
        <w:numId w:val="0"/>
      </w:numPr>
      <w:tabs>
        <w:tab w:val="left" w:leader="dot" w:pos="720"/>
        <w:tab w:val="left" w:leader="dot" w:pos="8630"/>
      </w:tabs>
      <w:outlineLvl w:val="9"/>
    </w:pPr>
    <w:rPr>
      <w:rFonts w:cs="Times New Roman"/>
      <w:bCs w:val="0"/>
      <w:iCs w:val="0"/>
      <w:noProof/>
      <w:szCs w:val="24"/>
    </w:rPr>
  </w:style>
  <w:style w:type="paragraph" w:styleId="PlainText">
    <w:name w:val="Plain Text"/>
    <w:basedOn w:val="Normal"/>
    <w:semiHidden/>
    <w:rsid w:val="00144A93"/>
    <w:rPr>
      <w:rFonts w:ascii="Courier New" w:hAnsi="Courier New" w:cs="Courier New"/>
      <w:sz w:val="20"/>
      <w:szCs w:val="20"/>
    </w:rPr>
  </w:style>
  <w:style w:type="character" w:customStyle="1" w:styleId="bdyblk">
    <w:name w:val="bdy_blk"/>
    <w:basedOn w:val="DefaultParagraphFont"/>
    <w:rsid w:val="00144A93"/>
  </w:style>
  <w:style w:type="paragraph" w:styleId="BalloonText">
    <w:name w:val="Balloon Text"/>
    <w:basedOn w:val="Normal"/>
    <w:semiHidden/>
    <w:rsid w:val="00144A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DARNELL L</vt:lpstr>
    </vt:vector>
  </TitlesOfParts>
  <Company>NMCI</Company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DARNELL L</dc:title>
  <dc:creator>josephine.sherrill</dc:creator>
  <cp:lastModifiedBy>Chris</cp:lastModifiedBy>
  <cp:revision>4</cp:revision>
  <cp:lastPrinted>2011-11-01T23:54:00Z</cp:lastPrinted>
  <dcterms:created xsi:type="dcterms:W3CDTF">2011-11-02T14:12:00Z</dcterms:created>
  <dcterms:modified xsi:type="dcterms:W3CDTF">2011-12-20T00:59:00Z</dcterms:modified>
</cp:coreProperties>
</file>