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16C52" w:rsidRPr="003F6EA7" w:rsidRDefault="00295DBA">
      <w:pPr>
        <w:pStyle w:val="Normal1"/>
        <w:ind w:left="720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proofErr w:type="spellStart"/>
      <w:r w:rsidRPr="003F6EA7">
        <w:rPr>
          <w:rFonts w:asciiTheme="majorHAnsi" w:eastAsia="Cambria" w:hAnsiTheme="majorHAnsi" w:cs="Cambria"/>
          <w:b/>
          <w:sz w:val="28"/>
          <w:szCs w:val="28"/>
        </w:rPr>
        <w:t>Gladis</w:t>
      </w:r>
      <w:proofErr w:type="spellEnd"/>
      <w:r w:rsidRPr="003F6EA7">
        <w:rPr>
          <w:rFonts w:asciiTheme="majorHAnsi" w:eastAsia="Cambria" w:hAnsiTheme="majorHAnsi" w:cs="Cambria"/>
          <w:b/>
          <w:sz w:val="28"/>
          <w:szCs w:val="28"/>
        </w:rPr>
        <w:t xml:space="preserve"> G.</w:t>
      </w:r>
      <w:r w:rsidR="009E77E9" w:rsidRPr="003F6EA7">
        <w:rPr>
          <w:rFonts w:asciiTheme="majorHAnsi" w:eastAsia="Cambria" w:hAnsiTheme="majorHAnsi" w:cs="Cambria"/>
          <w:b/>
          <w:sz w:val="28"/>
          <w:szCs w:val="28"/>
        </w:rPr>
        <w:t xml:space="preserve"> Lewis</w:t>
      </w:r>
    </w:p>
    <w:p w:rsidR="00702D3A" w:rsidRDefault="009E77E9" w:rsidP="00702D3A">
      <w:pPr>
        <w:pStyle w:val="Normal1"/>
        <w:pBdr>
          <w:bottom w:val="single" w:sz="24" w:space="1" w:color="auto"/>
        </w:pBdr>
        <w:jc w:val="center"/>
        <w:rPr>
          <w:rFonts w:asciiTheme="majorHAnsi" w:eastAsia="Cambria" w:hAnsiTheme="majorHAnsi" w:cs="Cambria"/>
          <w:color w:val="auto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(970) 820-8895•</w:t>
      </w:r>
      <w:r w:rsidRP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 </w:t>
      </w:r>
      <w:hyperlink r:id="rId5" w:history="1">
        <w:r w:rsidR="00FB71E3" w:rsidRPr="004A7AE9">
          <w:rPr>
            <w:rStyle w:val="Hyperlink"/>
            <w:rFonts w:asciiTheme="majorHAnsi" w:eastAsia="Cambria" w:hAnsiTheme="majorHAnsi" w:cs="Cambria"/>
            <w:sz w:val="20"/>
            <w:szCs w:val="20"/>
          </w:rPr>
          <w:t>ggarcialewis@gmail.com•</w:t>
        </w:r>
      </w:hyperlink>
      <w:r w:rsidR="00FB71E3">
        <w:rPr>
          <w:rFonts w:asciiTheme="majorHAnsi" w:eastAsia="Cambria" w:hAnsiTheme="majorHAnsi" w:cs="Cambria"/>
          <w:color w:val="auto"/>
          <w:sz w:val="20"/>
          <w:szCs w:val="20"/>
        </w:rPr>
        <w:t xml:space="preserve"> </w:t>
      </w:r>
      <w:r w:rsidR="00896EFB">
        <w:rPr>
          <w:rFonts w:asciiTheme="majorHAnsi" w:eastAsia="Cambria" w:hAnsiTheme="majorHAnsi" w:cs="Cambria"/>
          <w:color w:val="auto"/>
          <w:sz w:val="20"/>
          <w:szCs w:val="20"/>
        </w:rPr>
        <w:t>2131 25</w:t>
      </w:r>
      <w:r w:rsidR="00896EFB" w:rsidRPr="00896EFB">
        <w:rPr>
          <w:rFonts w:asciiTheme="majorHAnsi" w:eastAsia="Cambria" w:hAnsiTheme="majorHAnsi" w:cs="Cambria"/>
          <w:color w:val="auto"/>
          <w:sz w:val="20"/>
          <w:szCs w:val="20"/>
          <w:vertAlign w:val="superscript"/>
        </w:rPr>
        <w:t>th</w:t>
      </w:r>
      <w:r w:rsidR="00896EFB">
        <w:rPr>
          <w:rFonts w:asciiTheme="majorHAnsi" w:eastAsia="Cambria" w:hAnsiTheme="majorHAnsi" w:cs="Cambria"/>
          <w:color w:val="auto"/>
          <w:sz w:val="20"/>
          <w:szCs w:val="20"/>
        </w:rPr>
        <w:t xml:space="preserve"> Street, Greeley CO 8063</w:t>
      </w:r>
    </w:p>
    <w:p w:rsidR="00702D3A" w:rsidRPr="009624C7" w:rsidRDefault="00702D3A" w:rsidP="00702D3A">
      <w:pPr>
        <w:pStyle w:val="Normal1"/>
        <w:pBdr>
          <w:bottom w:val="single" w:sz="24" w:space="1" w:color="auto"/>
        </w:pBdr>
        <w:jc w:val="center"/>
        <w:rPr>
          <w:rFonts w:asciiTheme="majorHAnsi" w:eastAsia="Cambria" w:hAnsiTheme="majorHAnsi" w:cs="Cambria"/>
        </w:rPr>
      </w:pPr>
      <w:r w:rsidRPr="009624C7">
        <w:rPr>
          <w:rFonts w:asciiTheme="majorHAnsi" w:eastAsia="Cambria" w:hAnsiTheme="majorHAnsi" w:cs="Cambria"/>
          <w:color w:val="auto"/>
        </w:rPr>
        <w:t>Site Manager</w:t>
      </w:r>
    </w:p>
    <w:p w:rsidR="00F16C52" w:rsidRPr="00032174" w:rsidRDefault="00DB4526" w:rsidP="007C0573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eastAsia="Cambria" w:hAnsiTheme="majorHAnsi" w:cs="Cambria"/>
          <w:b/>
          <w:sz w:val="20"/>
          <w:szCs w:val="20"/>
          <w:u w:val="single"/>
        </w:rPr>
        <w:t xml:space="preserve">QUALIFICATIONS </w:t>
      </w:r>
      <w:r w:rsidR="009E77E9" w:rsidRPr="00032174">
        <w:rPr>
          <w:rFonts w:asciiTheme="majorHAnsi" w:eastAsia="Cambria" w:hAnsiTheme="majorHAnsi" w:cs="Cambria"/>
          <w:b/>
          <w:sz w:val="20"/>
          <w:szCs w:val="20"/>
          <w:u w:val="single"/>
        </w:rPr>
        <w:t>SUMMARY:</w:t>
      </w:r>
    </w:p>
    <w:p w:rsidR="00F16C52" w:rsidRPr="00DB4526" w:rsidRDefault="009E77E9">
      <w:pPr>
        <w:pStyle w:val="Normal1"/>
        <w:rPr>
          <w:rFonts w:asciiTheme="majorHAnsi" w:hAnsiTheme="majorHAnsi" w:cs="Arial"/>
          <w:color w:val="auto"/>
          <w:sz w:val="20"/>
          <w:szCs w:val="20"/>
        </w:rPr>
      </w:pPr>
      <w:r w:rsidRP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Energetic and reliable </w:t>
      </w:r>
      <w:r w:rsidR="00DB4526" w:rsidRPr="00DB4526">
        <w:rPr>
          <w:rStyle w:val="postingtitletext"/>
          <w:rFonts w:asciiTheme="majorHAnsi" w:hAnsiTheme="majorHAnsi" w:cs="Arial"/>
          <w:color w:val="auto"/>
          <w:sz w:val="20"/>
          <w:szCs w:val="20"/>
        </w:rPr>
        <w:t xml:space="preserve">Administrative Professional </w:t>
      </w:r>
      <w:r w:rsidR="00DB4526">
        <w:rPr>
          <w:rStyle w:val="postingtitletext"/>
          <w:rFonts w:asciiTheme="majorHAnsi" w:hAnsiTheme="majorHAnsi" w:cs="Arial"/>
          <w:color w:val="auto"/>
          <w:sz w:val="20"/>
          <w:szCs w:val="20"/>
        </w:rPr>
        <w:t xml:space="preserve">with a background in </w:t>
      </w:r>
      <w:r w:rsid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construction, finance, nonprofit and healthcare settings. Demonstrates strong </w:t>
      </w:r>
      <w:r w:rsidRPr="00DB4526">
        <w:rPr>
          <w:rFonts w:asciiTheme="majorHAnsi" w:eastAsia="Cambria" w:hAnsiTheme="majorHAnsi" w:cs="Cambria"/>
          <w:color w:val="auto"/>
          <w:sz w:val="20"/>
          <w:szCs w:val="20"/>
        </w:rPr>
        <w:t>organization</w:t>
      </w:r>
      <w:r w:rsidR="00DB4526">
        <w:rPr>
          <w:rFonts w:asciiTheme="majorHAnsi" w:eastAsia="Cambria" w:hAnsiTheme="majorHAnsi" w:cs="Cambria"/>
          <w:color w:val="auto"/>
          <w:sz w:val="20"/>
          <w:szCs w:val="20"/>
        </w:rPr>
        <w:t>al</w:t>
      </w:r>
      <w:r w:rsidRP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, communication and relationship building skills.  Eager to </w:t>
      </w:r>
      <w:r w:rsidR="00DB4526">
        <w:rPr>
          <w:rFonts w:asciiTheme="majorHAnsi" w:eastAsia="Cambria" w:hAnsiTheme="majorHAnsi" w:cs="Cambria"/>
          <w:color w:val="auto"/>
          <w:sz w:val="20"/>
          <w:szCs w:val="20"/>
        </w:rPr>
        <w:t>contribute</w:t>
      </w:r>
      <w:r w:rsidRP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 strong administrative skills</w:t>
      </w:r>
      <w:r w:rsid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 to a company</w:t>
      </w:r>
      <w:r w:rsidRPr="00DB4526">
        <w:rPr>
          <w:rFonts w:asciiTheme="majorHAnsi" w:eastAsia="Cambria" w:hAnsiTheme="majorHAnsi" w:cs="Cambria"/>
          <w:color w:val="auto"/>
          <w:sz w:val="20"/>
          <w:szCs w:val="20"/>
        </w:rPr>
        <w:t xml:space="preserve"> in need of top level support.</w:t>
      </w:r>
    </w:p>
    <w:p w:rsidR="00F16C52" w:rsidRPr="00032174" w:rsidRDefault="00DB4526">
      <w:pPr>
        <w:pStyle w:val="Normal1"/>
        <w:numPr>
          <w:ilvl w:val="0"/>
          <w:numId w:val="6"/>
        </w:numPr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eastAsia="Cambria" w:hAnsiTheme="majorHAnsi" w:cs="Cambria"/>
          <w:sz w:val="20"/>
          <w:szCs w:val="20"/>
        </w:rPr>
        <w:t xml:space="preserve">Bilingual: 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>Spanish/English</w:t>
      </w:r>
    </w:p>
    <w:p w:rsidR="00F16C52" w:rsidRPr="00032174" w:rsidRDefault="00E0501D">
      <w:pPr>
        <w:pStyle w:val="Normal1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Goal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and results-oriented with proven ability to increase revenue in highly competitive markets. </w:t>
      </w:r>
    </w:p>
    <w:p w:rsidR="00F16C52" w:rsidRPr="00032174" w:rsidRDefault="009E77E9">
      <w:pPr>
        <w:pStyle w:val="Normal1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Strong relationship-building and problem-solving skills including listening attentively, and using tact and diplomacy to find common ground to achieve win-win outcomes.</w:t>
      </w:r>
    </w:p>
    <w:p w:rsidR="00F16C52" w:rsidRPr="00DB4526" w:rsidRDefault="00F16C52">
      <w:pPr>
        <w:pStyle w:val="Normal1"/>
        <w:ind w:left="720"/>
        <w:rPr>
          <w:rFonts w:asciiTheme="majorHAnsi" w:hAnsiTheme="majorHAnsi"/>
          <w:sz w:val="10"/>
          <w:szCs w:val="10"/>
        </w:rPr>
      </w:pPr>
    </w:p>
    <w:p w:rsidR="00F16C52" w:rsidRPr="00032174" w:rsidRDefault="009E77E9">
      <w:pPr>
        <w:pStyle w:val="Normal1"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  <w:u w:val="single"/>
        </w:rPr>
        <w:t>EXPERIENCE:</w:t>
      </w:r>
    </w:p>
    <w:p w:rsidR="00F16C52" w:rsidRPr="00032174" w:rsidRDefault="002726F5">
      <w:pPr>
        <w:pStyle w:val="Normal1"/>
        <w:rPr>
          <w:rFonts w:asciiTheme="majorHAnsi" w:eastAsia="Cambria" w:hAnsiTheme="majorHAnsi" w:cs="Cambria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</w:rPr>
        <w:t>Office Coordinator</w:t>
      </w:r>
      <w:r w:rsidR="00DB4526">
        <w:rPr>
          <w:rFonts w:asciiTheme="majorHAnsi" w:eastAsia="Cambria" w:hAnsiTheme="majorHAnsi" w:cs="Cambria"/>
          <w:b/>
          <w:sz w:val="20"/>
          <w:szCs w:val="20"/>
        </w:rPr>
        <w:t xml:space="preserve">, </w:t>
      </w:r>
      <w:r w:rsidR="000E5FE8">
        <w:rPr>
          <w:rFonts w:asciiTheme="majorHAnsi" w:eastAsia="Cambria" w:hAnsiTheme="majorHAnsi" w:cs="Cambria"/>
          <w:b/>
          <w:sz w:val="20"/>
          <w:szCs w:val="20"/>
        </w:rPr>
        <w:t>Sr. Acct. Clerk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>/</w:t>
      </w:r>
      <w:r w:rsidR="005A0AE3">
        <w:rPr>
          <w:rFonts w:asciiTheme="majorHAnsi" w:eastAsia="Cambria" w:hAnsiTheme="majorHAnsi" w:cs="Cambria"/>
          <w:sz w:val="20"/>
          <w:szCs w:val="20"/>
        </w:rPr>
        <w:t>Forest City</w:t>
      </w:r>
      <w:r w:rsidR="001148DD">
        <w:rPr>
          <w:rFonts w:asciiTheme="majorHAnsi" w:eastAsia="Cambria" w:hAnsiTheme="majorHAnsi" w:cs="Cambria"/>
          <w:sz w:val="20"/>
          <w:szCs w:val="20"/>
        </w:rPr>
        <w:t>,</w:t>
      </w:r>
      <w:r w:rsidR="005A0AE3">
        <w:rPr>
          <w:rFonts w:asciiTheme="majorHAnsi" w:eastAsia="Cambria" w:hAnsiTheme="majorHAnsi" w:cs="Cambria"/>
          <w:sz w:val="20"/>
          <w:szCs w:val="20"/>
        </w:rPr>
        <w:t xml:space="preserve"> </w:t>
      </w:r>
      <w:proofErr w:type="spellStart"/>
      <w:r w:rsidR="005A0AE3">
        <w:rPr>
          <w:rFonts w:asciiTheme="majorHAnsi" w:eastAsia="Cambria" w:hAnsiTheme="majorHAnsi" w:cs="Cambria"/>
          <w:sz w:val="20"/>
          <w:szCs w:val="20"/>
        </w:rPr>
        <w:t>Spacecon</w:t>
      </w:r>
      <w:proofErr w:type="spellEnd"/>
      <w:r w:rsidR="008C6D11">
        <w:rPr>
          <w:rFonts w:asciiTheme="majorHAnsi" w:eastAsia="Cambria" w:hAnsiTheme="majorHAnsi" w:cs="Cambria"/>
          <w:sz w:val="20"/>
          <w:szCs w:val="20"/>
        </w:rPr>
        <w:t xml:space="preserve">, Platte Valley Maintenance </w:t>
      </w:r>
      <w:r w:rsidR="00E501CE">
        <w:rPr>
          <w:rFonts w:asciiTheme="majorHAnsi" w:eastAsia="Cambria" w:hAnsiTheme="majorHAnsi" w:cs="Cambria"/>
          <w:sz w:val="20"/>
          <w:szCs w:val="20"/>
        </w:rPr>
        <w:t xml:space="preserve">       </w:t>
      </w:r>
      <w:r w:rsidR="008C6D11">
        <w:rPr>
          <w:rFonts w:asciiTheme="majorHAnsi" w:eastAsia="Cambria" w:hAnsiTheme="majorHAnsi" w:cs="Cambria"/>
          <w:sz w:val="20"/>
          <w:szCs w:val="20"/>
        </w:rPr>
        <w:t xml:space="preserve"> </w:t>
      </w:r>
      <w:r w:rsidR="00DB4526">
        <w:rPr>
          <w:rFonts w:asciiTheme="majorHAnsi" w:eastAsia="Cambria" w:hAnsiTheme="majorHAnsi" w:cs="Cambria"/>
          <w:sz w:val="20"/>
          <w:szCs w:val="20"/>
        </w:rPr>
        <w:t xml:space="preserve"> </w:t>
      </w:r>
      <w:r w:rsidR="00E501CE">
        <w:rPr>
          <w:rFonts w:asciiTheme="majorHAnsi" w:eastAsia="Cambria" w:hAnsiTheme="majorHAnsi" w:cs="Cambria"/>
          <w:sz w:val="20"/>
          <w:szCs w:val="20"/>
        </w:rPr>
        <w:t xml:space="preserve">      </w:t>
      </w:r>
      <w:r w:rsidR="00993115">
        <w:rPr>
          <w:rFonts w:asciiTheme="majorHAnsi" w:eastAsia="Cambria" w:hAnsiTheme="majorHAnsi" w:cs="Cambria"/>
          <w:sz w:val="20"/>
          <w:szCs w:val="20"/>
        </w:rPr>
        <w:t xml:space="preserve"> </w:t>
      </w:r>
      <w:r w:rsidR="008C6D11" w:rsidRPr="00032174">
        <w:rPr>
          <w:rFonts w:asciiTheme="majorHAnsi" w:eastAsia="Cambria" w:hAnsiTheme="majorHAnsi" w:cs="Cambria"/>
          <w:sz w:val="20"/>
          <w:szCs w:val="20"/>
        </w:rPr>
        <w:t xml:space="preserve">08/2014 to </w:t>
      </w:r>
      <w:r w:rsidR="00484733">
        <w:rPr>
          <w:rFonts w:asciiTheme="majorHAnsi" w:eastAsia="Cambria" w:hAnsiTheme="majorHAnsi" w:cs="Cambria"/>
          <w:sz w:val="20"/>
          <w:szCs w:val="20"/>
        </w:rPr>
        <w:t>Present</w:t>
      </w:r>
      <w:r w:rsidR="00DB4526">
        <w:rPr>
          <w:rFonts w:asciiTheme="majorHAnsi" w:eastAsia="Cambria" w:hAnsiTheme="majorHAnsi" w:cs="Cambria"/>
          <w:sz w:val="20"/>
          <w:szCs w:val="20"/>
        </w:rPr>
        <w:t xml:space="preserve">                               </w:t>
      </w:r>
      <w:r w:rsidR="008F0ACB" w:rsidRPr="00032174">
        <w:rPr>
          <w:rFonts w:asciiTheme="majorHAnsi" w:eastAsia="Cambria" w:hAnsiTheme="majorHAnsi" w:cs="Cambria"/>
          <w:sz w:val="20"/>
          <w:szCs w:val="20"/>
        </w:rPr>
        <w:t xml:space="preserve"> </w:t>
      </w:r>
      <w:r w:rsidR="008C6D11">
        <w:rPr>
          <w:rFonts w:asciiTheme="majorHAnsi" w:eastAsia="Cambria" w:hAnsiTheme="majorHAnsi" w:cs="Cambria"/>
          <w:sz w:val="20"/>
          <w:szCs w:val="20"/>
        </w:rPr>
        <w:t xml:space="preserve">           </w:t>
      </w:r>
    </w:p>
    <w:p w:rsidR="00B31BC0" w:rsidRPr="00032174" w:rsidRDefault="00B31BC0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032174">
        <w:rPr>
          <w:rFonts w:asciiTheme="majorHAnsi" w:eastAsia="Arial" w:hAnsiTheme="majorHAnsi" w:cs="Arial"/>
          <w:sz w:val="20"/>
          <w:szCs w:val="20"/>
        </w:rPr>
        <w:t>Completed temporary assignments at multiple commercial construction companies.</w:t>
      </w:r>
    </w:p>
    <w:p w:rsidR="00DB4526" w:rsidRPr="00DB4526" w:rsidRDefault="00926970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032174">
        <w:rPr>
          <w:rFonts w:asciiTheme="majorHAnsi" w:eastAsia="Arial" w:hAnsiTheme="majorHAnsi" w:cs="Arial"/>
          <w:sz w:val="20"/>
          <w:szCs w:val="20"/>
        </w:rPr>
        <w:t>Explained application, paperwork and kept records of applicants; screened applicant’s skills and made recommendations to superintendent on possible candidates.</w:t>
      </w:r>
    </w:p>
    <w:p w:rsidR="00DB4526" w:rsidRPr="00DB4526" w:rsidRDefault="002726F5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DB4526">
        <w:rPr>
          <w:rFonts w:asciiTheme="majorHAnsi" w:hAnsiTheme="majorHAnsi" w:cs="Arial"/>
          <w:sz w:val="20"/>
          <w:szCs w:val="20"/>
        </w:rPr>
        <w:t>Managed front</w:t>
      </w:r>
      <w:r w:rsidR="00B32733" w:rsidRPr="00DB4526">
        <w:rPr>
          <w:rFonts w:asciiTheme="majorHAnsi" w:hAnsiTheme="majorHAnsi" w:cs="Arial"/>
          <w:sz w:val="20"/>
          <w:szCs w:val="20"/>
        </w:rPr>
        <w:t xml:space="preserve"> desk, answered phones, </w:t>
      </w:r>
      <w:r w:rsidR="00DB4526">
        <w:rPr>
          <w:rFonts w:asciiTheme="majorHAnsi" w:hAnsiTheme="majorHAnsi" w:cs="Arial"/>
          <w:sz w:val="20"/>
          <w:szCs w:val="20"/>
        </w:rPr>
        <w:t xml:space="preserve">and </w:t>
      </w:r>
      <w:r w:rsidR="00B32733" w:rsidRPr="00DB4526">
        <w:rPr>
          <w:rFonts w:asciiTheme="majorHAnsi" w:hAnsiTheme="majorHAnsi" w:cs="Arial"/>
          <w:sz w:val="20"/>
          <w:szCs w:val="20"/>
        </w:rPr>
        <w:t>greeted guests</w:t>
      </w:r>
    </w:p>
    <w:p w:rsidR="00DB4526" w:rsidRPr="00DB4526" w:rsidRDefault="00DB4526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</w:t>
      </w:r>
      <w:r w:rsidR="002726F5" w:rsidRPr="00DB4526">
        <w:rPr>
          <w:rFonts w:asciiTheme="majorHAnsi" w:hAnsiTheme="majorHAnsi" w:cs="Arial"/>
          <w:sz w:val="20"/>
          <w:szCs w:val="20"/>
        </w:rPr>
        <w:t>ssisted with DOT compliances and random drug testing</w:t>
      </w:r>
      <w:r>
        <w:rPr>
          <w:rFonts w:asciiTheme="majorHAnsi" w:hAnsiTheme="majorHAnsi" w:cs="Arial"/>
          <w:sz w:val="20"/>
          <w:szCs w:val="20"/>
        </w:rPr>
        <w:t>.</w:t>
      </w:r>
    </w:p>
    <w:p w:rsidR="00DB4526" w:rsidRDefault="009E77E9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DB4526">
        <w:rPr>
          <w:rFonts w:asciiTheme="majorHAnsi" w:eastAsia="Cambria" w:hAnsiTheme="majorHAnsi" w:cs="Cambria"/>
          <w:sz w:val="20"/>
          <w:szCs w:val="20"/>
        </w:rPr>
        <w:t>Renegotiated payment terms with dozens of suppliers/vendors from net 7 to 60 days. Improved cash flow and helped facilitate company’s return to profitability.</w:t>
      </w:r>
    </w:p>
    <w:p w:rsidR="00DB4526" w:rsidRPr="00DB4526" w:rsidRDefault="009E77E9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DB4526">
        <w:rPr>
          <w:rFonts w:asciiTheme="majorHAnsi" w:eastAsia="Cambria" w:hAnsiTheme="majorHAnsi" w:cs="Cambria"/>
          <w:sz w:val="20"/>
          <w:szCs w:val="20"/>
        </w:rPr>
        <w:t>Consistently maintained accuracy in calculating figures and amounts such as discounts, interest, commission’s proportions and percentages</w:t>
      </w:r>
      <w:r w:rsidR="00DB4526">
        <w:rPr>
          <w:rFonts w:asciiTheme="majorHAnsi" w:eastAsia="Cambria" w:hAnsiTheme="majorHAnsi" w:cs="Cambria"/>
          <w:sz w:val="20"/>
          <w:szCs w:val="20"/>
        </w:rPr>
        <w:t>.</w:t>
      </w:r>
    </w:p>
    <w:p w:rsidR="00DB4526" w:rsidRDefault="003F6EA7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>
        <w:rPr>
          <w:rFonts w:asciiTheme="majorHAnsi" w:eastAsia="Cambria" w:hAnsiTheme="majorHAnsi" w:cs="Cambria"/>
          <w:sz w:val="20"/>
          <w:szCs w:val="20"/>
        </w:rPr>
        <w:t>Resolved and average of 200 customer i</w:t>
      </w:r>
      <w:r w:rsidR="009E77E9" w:rsidRPr="00DB4526">
        <w:rPr>
          <w:rFonts w:asciiTheme="majorHAnsi" w:eastAsia="Cambria" w:hAnsiTheme="majorHAnsi" w:cs="Cambria"/>
          <w:sz w:val="20"/>
          <w:szCs w:val="20"/>
        </w:rPr>
        <w:t>nquires in any given week and consistent</w:t>
      </w:r>
      <w:r w:rsidR="00DB4526">
        <w:rPr>
          <w:rFonts w:asciiTheme="majorHAnsi" w:eastAsia="Cambria" w:hAnsiTheme="majorHAnsi" w:cs="Cambria"/>
          <w:sz w:val="20"/>
          <w:szCs w:val="20"/>
        </w:rPr>
        <w:t xml:space="preserve">ly met performance in all areas – speed, </w:t>
      </w:r>
      <w:r w:rsidR="009E77E9" w:rsidRPr="00DB4526">
        <w:rPr>
          <w:rFonts w:asciiTheme="majorHAnsi" w:eastAsia="Cambria" w:hAnsiTheme="majorHAnsi" w:cs="Cambria"/>
          <w:sz w:val="20"/>
          <w:szCs w:val="20"/>
        </w:rPr>
        <w:t xml:space="preserve">accuracy and volume. </w:t>
      </w:r>
    </w:p>
    <w:p w:rsidR="00DB4526" w:rsidRDefault="00B31BC0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DB4526">
        <w:rPr>
          <w:rFonts w:asciiTheme="majorHAnsi" w:eastAsia="Cambria" w:hAnsiTheme="majorHAnsi" w:cs="Cambria"/>
          <w:sz w:val="20"/>
          <w:szCs w:val="20"/>
        </w:rPr>
        <w:t xml:space="preserve">Shadowed and assisted Safety Coordinator at </w:t>
      </w:r>
      <w:proofErr w:type="spellStart"/>
      <w:r w:rsidRPr="00DB4526">
        <w:rPr>
          <w:rFonts w:asciiTheme="majorHAnsi" w:eastAsia="Cambria" w:hAnsiTheme="majorHAnsi" w:cs="Cambria"/>
          <w:sz w:val="20"/>
          <w:szCs w:val="20"/>
        </w:rPr>
        <w:t>Spacecon</w:t>
      </w:r>
      <w:proofErr w:type="spellEnd"/>
      <w:r w:rsidRPr="00DB4526">
        <w:rPr>
          <w:rFonts w:asciiTheme="majorHAnsi" w:eastAsia="Cambria" w:hAnsiTheme="majorHAnsi" w:cs="Cambria"/>
          <w:sz w:val="20"/>
          <w:szCs w:val="20"/>
        </w:rPr>
        <w:t>.</w:t>
      </w:r>
    </w:p>
    <w:p w:rsidR="00B31BC0" w:rsidRPr="00DB4526" w:rsidRDefault="00B31BC0" w:rsidP="00DB4526">
      <w:pPr>
        <w:pStyle w:val="Normal1"/>
        <w:numPr>
          <w:ilvl w:val="0"/>
          <w:numId w:val="10"/>
        </w:numPr>
        <w:contextualSpacing/>
        <w:rPr>
          <w:rFonts w:asciiTheme="majorHAnsi" w:eastAsia="Arial" w:hAnsiTheme="majorHAnsi" w:cs="Arial"/>
          <w:sz w:val="20"/>
          <w:szCs w:val="20"/>
        </w:rPr>
      </w:pPr>
      <w:r w:rsidRPr="00DB4526">
        <w:rPr>
          <w:rFonts w:asciiTheme="majorHAnsi" w:hAnsiTheme="majorHAnsi"/>
          <w:sz w:val="20"/>
          <w:szCs w:val="20"/>
        </w:rPr>
        <w:t>Delegated all light duty assignments to employees</w:t>
      </w:r>
      <w:r w:rsidR="00DB4526">
        <w:rPr>
          <w:rFonts w:asciiTheme="majorHAnsi" w:hAnsiTheme="majorHAnsi"/>
          <w:sz w:val="20"/>
          <w:szCs w:val="20"/>
        </w:rPr>
        <w:t>.</w:t>
      </w:r>
    </w:p>
    <w:p w:rsidR="00F16C52" w:rsidRPr="00DB4526" w:rsidRDefault="00F16C52">
      <w:pPr>
        <w:pStyle w:val="Normal1"/>
        <w:ind w:left="720"/>
        <w:rPr>
          <w:rFonts w:asciiTheme="majorHAnsi" w:hAnsiTheme="majorHAnsi"/>
          <w:sz w:val="10"/>
          <w:szCs w:val="10"/>
        </w:rPr>
      </w:pPr>
    </w:p>
    <w:p w:rsidR="00DB4526" w:rsidRDefault="009E77E9" w:rsidP="00DB4526">
      <w:pPr>
        <w:pStyle w:val="Normal1"/>
        <w:rPr>
          <w:rFonts w:asciiTheme="majorHAnsi" w:eastAsia="Cambria" w:hAnsiTheme="majorHAnsi" w:cs="Cambria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</w:rPr>
        <w:t>Accounts Payable Technician /</w:t>
      </w:r>
      <w:proofErr w:type="spellStart"/>
      <w:r w:rsidR="00DB4526">
        <w:rPr>
          <w:rFonts w:asciiTheme="majorHAnsi" w:eastAsia="Cambria" w:hAnsiTheme="majorHAnsi" w:cs="Cambria"/>
          <w:sz w:val="20"/>
          <w:szCs w:val="20"/>
        </w:rPr>
        <w:t>Centura</w:t>
      </w:r>
      <w:proofErr w:type="spellEnd"/>
      <w:r w:rsidR="00DB4526">
        <w:rPr>
          <w:rFonts w:asciiTheme="majorHAnsi" w:eastAsia="Cambria" w:hAnsiTheme="majorHAnsi" w:cs="Cambria"/>
          <w:sz w:val="20"/>
          <w:szCs w:val="20"/>
        </w:rPr>
        <w:t xml:space="preserve"> Health, Englewood CO </w:t>
      </w:r>
      <w:r w:rsidR="00DB4526">
        <w:rPr>
          <w:rFonts w:asciiTheme="majorHAnsi" w:eastAsia="Cambria" w:hAnsiTheme="majorHAnsi" w:cs="Cambria"/>
          <w:sz w:val="20"/>
          <w:szCs w:val="20"/>
        </w:rPr>
        <w:tab/>
      </w:r>
      <w:r w:rsidR="00DB4526">
        <w:rPr>
          <w:rFonts w:asciiTheme="majorHAnsi" w:eastAsia="Cambria" w:hAnsiTheme="majorHAnsi" w:cs="Cambria"/>
          <w:sz w:val="20"/>
          <w:szCs w:val="20"/>
        </w:rPr>
        <w:tab/>
        <w:t xml:space="preserve">                                    </w:t>
      </w:r>
      <w:r w:rsidR="004E3652" w:rsidRPr="00032174">
        <w:rPr>
          <w:rFonts w:asciiTheme="majorHAnsi" w:eastAsia="Cambria" w:hAnsiTheme="majorHAnsi" w:cs="Cambria"/>
          <w:sz w:val="20"/>
          <w:szCs w:val="20"/>
        </w:rPr>
        <w:t xml:space="preserve">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10/</w:t>
      </w:r>
      <w:r w:rsidRPr="00032174">
        <w:rPr>
          <w:rFonts w:asciiTheme="majorHAnsi" w:eastAsia="Cambria" w:hAnsiTheme="majorHAnsi" w:cs="Cambria"/>
          <w:sz w:val="20"/>
          <w:szCs w:val="20"/>
        </w:rPr>
        <w:t>2013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 xml:space="preserve"> to 10/</w:t>
      </w:r>
      <w:r w:rsidRPr="00032174">
        <w:rPr>
          <w:rFonts w:asciiTheme="majorHAnsi" w:eastAsia="Cambria" w:hAnsiTheme="majorHAnsi" w:cs="Cambria"/>
          <w:sz w:val="20"/>
          <w:szCs w:val="20"/>
        </w:rPr>
        <w:t>2014</w:t>
      </w:r>
    </w:p>
    <w:p w:rsidR="00F16C52" w:rsidRPr="00032174" w:rsidRDefault="009E77E9" w:rsidP="00DB4526">
      <w:pPr>
        <w:pStyle w:val="Normal1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Verified all accounts payable invoices are in conjunction with accounting standards and internal control processes i</w:t>
      </w:r>
      <w:r w:rsidR="00DB4526">
        <w:rPr>
          <w:rFonts w:asciiTheme="majorHAnsi" w:eastAsia="Cambria" w:hAnsiTheme="majorHAnsi" w:cs="Cambria"/>
          <w:sz w:val="20"/>
          <w:szCs w:val="20"/>
        </w:rPr>
        <w:t xml:space="preserve">n accounting department. </w:t>
      </w:r>
    </w:p>
    <w:p w:rsidR="00F16C52" w:rsidRPr="00032174" w:rsidRDefault="00032174" w:rsidP="00DB4526">
      <w:pPr>
        <w:pStyle w:val="Normal1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eastAsia="Cambria" w:hAnsiTheme="majorHAnsi" w:cs="Cambria"/>
          <w:sz w:val="20"/>
          <w:szCs w:val="20"/>
        </w:rPr>
        <w:t>Processed 800+ invoices</w:t>
      </w:r>
      <w:r w:rsidR="00DB4526">
        <w:rPr>
          <w:rFonts w:asciiTheme="majorHAnsi" w:eastAsia="Cambria" w:hAnsiTheme="majorHAnsi" w:cs="Cambria"/>
          <w:sz w:val="20"/>
          <w:szCs w:val="20"/>
        </w:rPr>
        <w:t xml:space="preserve"> weekly as well as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uploads and check request</w:t>
      </w:r>
      <w:r w:rsidR="00DB4526">
        <w:rPr>
          <w:rFonts w:asciiTheme="majorHAnsi" w:eastAsia="Cambria" w:hAnsiTheme="majorHAnsi" w:cs="Cambria"/>
          <w:sz w:val="20"/>
          <w:szCs w:val="20"/>
        </w:rPr>
        <w:t>s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into the accounting system and matched to purchase orders when required. Link</w:t>
      </w:r>
      <w:r w:rsidR="00DB4526">
        <w:rPr>
          <w:rFonts w:asciiTheme="majorHAnsi" w:eastAsia="Cambria" w:hAnsiTheme="majorHAnsi" w:cs="Cambria"/>
          <w:sz w:val="20"/>
          <w:szCs w:val="20"/>
        </w:rPr>
        <w:t>ed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key information into the imaging system for payment in an electronic document management system.</w:t>
      </w:r>
    </w:p>
    <w:p w:rsidR="00F16C52" w:rsidRPr="00032174" w:rsidRDefault="009E77E9" w:rsidP="00DB4526">
      <w:pPr>
        <w:pStyle w:val="Normal1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Worked closely with Supply Chain Management, vendors, and departments to resolve discrepancies.</w:t>
      </w:r>
    </w:p>
    <w:p w:rsidR="00F16C52" w:rsidRPr="00032174" w:rsidRDefault="009E77E9" w:rsidP="00DB4526">
      <w:pPr>
        <w:pStyle w:val="Normal1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Provided internal departments and vendors with superior customer service</w:t>
      </w:r>
      <w:r w:rsidR="003F6EA7">
        <w:rPr>
          <w:rFonts w:asciiTheme="majorHAnsi" w:eastAsia="Cambria" w:hAnsiTheme="majorHAnsi" w:cs="Cambria"/>
          <w:sz w:val="20"/>
          <w:szCs w:val="20"/>
        </w:rPr>
        <w:t>.</w:t>
      </w:r>
    </w:p>
    <w:p w:rsidR="00F16C52" w:rsidRPr="00032174" w:rsidRDefault="009E77E9" w:rsidP="00DB4526">
      <w:pPr>
        <w:pStyle w:val="Normal1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 xml:space="preserve">Work with vendors, approvers, or other internal escalation contacts to address issues. </w:t>
      </w:r>
    </w:p>
    <w:p w:rsidR="00F16C52" w:rsidRPr="00DB4526" w:rsidRDefault="00032174" w:rsidP="00DB4526">
      <w:pPr>
        <w:pStyle w:val="Normal1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eastAsia="Cambria" w:hAnsiTheme="majorHAnsi" w:cs="Cambria"/>
          <w:sz w:val="20"/>
          <w:szCs w:val="20"/>
        </w:rPr>
        <w:t>Became the lead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bilingual </w:t>
      </w:r>
      <w:r w:rsidR="00DB4526">
        <w:rPr>
          <w:rFonts w:asciiTheme="majorHAnsi" w:eastAsia="Cambria" w:hAnsiTheme="majorHAnsi" w:cs="Cambria"/>
          <w:sz w:val="20"/>
          <w:szCs w:val="20"/>
        </w:rPr>
        <w:t>staff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for particularly challenging calls </w:t>
      </w:r>
      <w:r w:rsidR="00DB4526">
        <w:rPr>
          <w:rFonts w:asciiTheme="majorHAnsi" w:eastAsia="Cambria" w:hAnsiTheme="majorHAnsi" w:cs="Cambria"/>
          <w:sz w:val="20"/>
          <w:szCs w:val="20"/>
        </w:rPr>
        <w:t>and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one of the company’s primary mentors/trainers of both new and </w:t>
      </w:r>
      <w:r w:rsidR="00DB4526">
        <w:rPr>
          <w:rFonts w:asciiTheme="majorHAnsi" w:eastAsia="Cambria" w:hAnsiTheme="majorHAnsi" w:cs="Cambria"/>
          <w:sz w:val="20"/>
          <w:szCs w:val="20"/>
        </w:rPr>
        <w:t>existing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employees.</w:t>
      </w:r>
    </w:p>
    <w:p w:rsidR="00DB4526" w:rsidRPr="00DB4526" w:rsidRDefault="00DB4526" w:rsidP="00DB4526">
      <w:pPr>
        <w:pStyle w:val="Normal1"/>
        <w:ind w:left="1080"/>
        <w:rPr>
          <w:rFonts w:asciiTheme="majorHAnsi" w:hAnsiTheme="majorHAnsi"/>
          <w:sz w:val="10"/>
          <w:szCs w:val="10"/>
        </w:rPr>
      </w:pPr>
    </w:p>
    <w:p w:rsidR="00F16C52" w:rsidRPr="00032174" w:rsidRDefault="0048283B">
      <w:pPr>
        <w:pStyle w:val="Normal1"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</w:rPr>
        <w:t>Sr. A/P</w:t>
      </w:r>
      <w:r w:rsidR="009E77E9" w:rsidRPr="00032174">
        <w:rPr>
          <w:rFonts w:asciiTheme="majorHAnsi" w:eastAsia="Cambria" w:hAnsiTheme="majorHAnsi" w:cs="Cambria"/>
          <w:b/>
          <w:sz w:val="20"/>
          <w:szCs w:val="20"/>
        </w:rPr>
        <w:t xml:space="preserve"> Specialist</w:t>
      </w:r>
      <w:r w:rsidR="00DB4526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="00DB4526" w:rsidRPr="00DB4526">
        <w:rPr>
          <w:rFonts w:asciiTheme="majorHAnsi" w:eastAsia="Cambria" w:hAnsiTheme="majorHAnsi" w:cs="Cambria"/>
          <w:b/>
          <w:sz w:val="20"/>
          <w:szCs w:val="20"/>
        </w:rPr>
        <w:t>(</w:t>
      </w:r>
      <w:r w:rsidRPr="00DB4526">
        <w:rPr>
          <w:rFonts w:asciiTheme="majorHAnsi" w:eastAsia="Cambria" w:hAnsiTheme="majorHAnsi" w:cs="Cambria"/>
          <w:b/>
          <w:sz w:val="20"/>
          <w:szCs w:val="20"/>
        </w:rPr>
        <w:t>Temporary</w:t>
      </w:r>
      <w:r w:rsidR="00DB4526" w:rsidRPr="00DB4526">
        <w:rPr>
          <w:rFonts w:asciiTheme="majorHAnsi" w:eastAsia="Cambria" w:hAnsiTheme="majorHAnsi" w:cs="Cambria"/>
          <w:b/>
          <w:sz w:val="20"/>
          <w:szCs w:val="20"/>
        </w:rPr>
        <w:t>)</w:t>
      </w:r>
      <w:r w:rsidRPr="00032174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="00BB1729">
        <w:rPr>
          <w:rFonts w:asciiTheme="majorHAnsi" w:eastAsia="Cambria" w:hAnsiTheme="majorHAnsi" w:cs="Cambria"/>
          <w:b/>
          <w:sz w:val="20"/>
          <w:szCs w:val="20"/>
        </w:rPr>
        <w:t>/</w:t>
      </w:r>
      <w:r w:rsidR="00DB4526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Einstein Noah </w:t>
      </w:r>
      <w:r w:rsidR="00DB4526">
        <w:rPr>
          <w:rFonts w:asciiTheme="majorHAnsi" w:eastAsia="Cambria" w:hAnsiTheme="majorHAnsi" w:cs="Cambria"/>
          <w:sz w:val="20"/>
          <w:szCs w:val="20"/>
        </w:rPr>
        <w:t xml:space="preserve">Restaurant Group, Lakewood, CO </w:t>
      </w:r>
      <w:r w:rsidR="00DB4526">
        <w:rPr>
          <w:rFonts w:asciiTheme="majorHAnsi" w:eastAsia="Cambria" w:hAnsiTheme="majorHAnsi" w:cs="Cambria"/>
          <w:sz w:val="20"/>
          <w:szCs w:val="20"/>
        </w:rPr>
        <w:tab/>
      </w:r>
      <w:r w:rsidR="00DB4526">
        <w:rPr>
          <w:rFonts w:asciiTheme="majorHAnsi" w:eastAsia="Cambria" w:hAnsiTheme="majorHAnsi" w:cs="Cambria"/>
          <w:sz w:val="20"/>
          <w:szCs w:val="20"/>
        </w:rPr>
        <w:tab/>
        <w:t xml:space="preserve">    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08/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2012 to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10/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>2013</w:t>
      </w:r>
    </w:p>
    <w:p w:rsidR="00F16C52" w:rsidRPr="00032174" w:rsidRDefault="009E77E9">
      <w:pPr>
        <w:pStyle w:val="Normal1"/>
        <w:numPr>
          <w:ilvl w:val="0"/>
          <w:numId w:val="5"/>
        </w:numPr>
        <w:contextualSpacing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Processed accounts payable for 450+stores, reviewed all invoices for appropriate documentation and approval prior to payment; ensure timely and efficient processing,</w:t>
      </w:r>
      <w:r w:rsidR="003F6EA7">
        <w:rPr>
          <w:rFonts w:asciiTheme="majorHAnsi" w:eastAsia="Cambria" w:hAnsiTheme="majorHAnsi" w:cs="Cambria"/>
          <w:sz w:val="20"/>
          <w:szCs w:val="20"/>
        </w:rPr>
        <w:t xml:space="preserve"> </w:t>
      </w:r>
      <w:proofErr w:type="gramStart"/>
      <w:r w:rsidR="003F6EA7">
        <w:rPr>
          <w:rFonts w:asciiTheme="majorHAnsi" w:eastAsia="Cambria" w:hAnsiTheme="majorHAnsi" w:cs="Cambria"/>
          <w:sz w:val="20"/>
          <w:szCs w:val="20"/>
        </w:rPr>
        <w:t>reconciling</w:t>
      </w:r>
      <w:proofErr w:type="gramEnd"/>
      <w:r w:rsidR="003F6EA7">
        <w:rPr>
          <w:rFonts w:asciiTheme="majorHAnsi" w:eastAsia="Cambria" w:hAnsiTheme="majorHAnsi" w:cs="Cambria"/>
          <w:sz w:val="20"/>
          <w:szCs w:val="20"/>
        </w:rPr>
        <w:t xml:space="preserve"> and researching of AP.</w:t>
      </w:r>
    </w:p>
    <w:p w:rsidR="00F16C52" w:rsidRPr="00032174" w:rsidRDefault="009E77E9">
      <w:pPr>
        <w:pStyle w:val="Normal1"/>
        <w:numPr>
          <w:ilvl w:val="0"/>
          <w:numId w:val="5"/>
        </w:numPr>
        <w:contextualSpacing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Ensured SOX compliance as it pertains to Accounts Payable policies and procedures.</w:t>
      </w:r>
    </w:p>
    <w:p w:rsidR="00F16C52" w:rsidRPr="00032174" w:rsidRDefault="009E77E9">
      <w:pPr>
        <w:pStyle w:val="Normal1"/>
        <w:numPr>
          <w:ilvl w:val="0"/>
          <w:numId w:val="5"/>
        </w:numPr>
        <w:contextualSpacing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 xml:space="preserve">Handled the weekly vendor, employee, rent, garnishments payment process </w:t>
      </w:r>
      <w:r w:rsidR="00DB4526">
        <w:rPr>
          <w:rFonts w:asciiTheme="majorHAnsi" w:eastAsia="Cambria" w:hAnsiTheme="majorHAnsi" w:cs="Cambria"/>
          <w:sz w:val="20"/>
          <w:szCs w:val="20"/>
        </w:rPr>
        <w:t>and mailed vendor checks.</w:t>
      </w:r>
    </w:p>
    <w:p w:rsidR="00F16C52" w:rsidRPr="00032174" w:rsidRDefault="009E77E9">
      <w:pPr>
        <w:pStyle w:val="Normal1"/>
        <w:numPr>
          <w:ilvl w:val="0"/>
          <w:numId w:val="5"/>
        </w:numPr>
        <w:contextualSpacing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Generated daily ACH upload reports; maintain GRIR (received not invoiced) account.</w:t>
      </w:r>
    </w:p>
    <w:p w:rsidR="00F16C52" w:rsidRPr="00032174" w:rsidRDefault="009E77E9">
      <w:pPr>
        <w:pStyle w:val="Normal1"/>
        <w:numPr>
          <w:ilvl w:val="0"/>
          <w:numId w:val="5"/>
        </w:numPr>
        <w:contextualSpacing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Translated documents from English to Spanish.</w:t>
      </w:r>
    </w:p>
    <w:p w:rsidR="00F16C52" w:rsidRPr="00DB4526" w:rsidRDefault="00F16C52">
      <w:pPr>
        <w:pStyle w:val="Normal1"/>
        <w:ind w:left="720"/>
        <w:rPr>
          <w:rFonts w:asciiTheme="majorHAnsi" w:hAnsiTheme="majorHAnsi"/>
          <w:sz w:val="10"/>
          <w:szCs w:val="10"/>
        </w:rPr>
      </w:pPr>
    </w:p>
    <w:p w:rsidR="00F16C52" w:rsidRDefault="00B31BC0" w:rsidP="003F6EA7">
      <w:pPr>
        <w:pStyle w:val="Normal1"/>
        <w:tabs>
          <w:tab w:val="left" w:pos="6480"/>
        </w:tabs>
        <w:rPr>
          <w:rFonts w:asciiTheme="majorHAnsi" w:eastAsia="Cambria" w:hAnsiTheme="majorHAnsi" w:cs="Cambria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</w:rPr>
        <w:t>Accounting</w:t>
      </w:r>
      <w:r w:rsidR="009E77E9" w:rsidRPr="00032174">
        <w:rPr>
          <w:rFonts w:asciiTheme="majorHAnsi" w:eastAsia="Cambria" w:hAnsiTheme="majorHAnsi" w:cs="Cambria"/>
          <w:b/>
          <w:sz w:val="20"/>
          <w:szCs w:val="20"/>
        </w:rPr>
        <w:t xml:space="preserve"> Specialist /</w:t>
      </w:r>
      <w:r w:rsidR="009E2728">
        <w:rPr>
          <w:rFonts w:asciiTheme="majorHAnsi" w:eastAsia="Cambria" w:hAnsiTheme="majorHAnsi" w:cs="Cambria"/>
          <w:b/>
          <w:sz w:val="20"/>
          <w:szCs w:val="20"/>
        </w:rPr>
        <w:t>Grant Technician/</w:t>
      </w:r>
      <w:r w:rsidR="009E77E9" w:rsidRPr="00032174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>Colorado Coalitio</w:t>
      </w:r>
      <w:r w:rsidR="003F6EA7">
        <w:rPr>
          <w:rFonts w:asciiTheme="majorHAnsi" w:eastAsia="Cambria" w:hAnsiTheme="majorHAnsi" w:cs="Cambria"/>
          <w:sz w:val="20"/>
          <w:szCs w:val="20"/>
        </w:rPr>
        <w:t xml:space="preserve">n for the Homeless, Denver, CO  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05/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 xml:space="preserve">2010 to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08/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>2012</w:t>
      </w:r>
    </w:p>
    <w:p w:rsidR="00A15602" w:rsidRPr="00A15602" w:rsidRDefault="00A15602" w:rsidP="00A15602">
      <w:pPr>
        <w:pStyle w:val="Normal1"/>
        <w:numPr>
          <w:ilvl w:val="0"/>
          <w:numId w:val="15"/>
        </w:numPr>
        <w:tabs>
          <w:tab w:val="left" w:pos="6480"/>
        </w:tabs>
        <w:rPr>
          <w:rFonts w:asciiTheme="majorHAnsi" w:hAnsiTheme="majorHAnsi"/>
          <w:sz w:val="20"/>
          <w:szCs w:val="20"/>
        </w:rPr>
      </w:pPr>
      <w:proofErr w:type="gramStart"/>
      <w:r w:rsidRPr="00A15602">
        <w:rPr>
          <w:rFonts w:asciiTheme="majorHAnsi" w:hAnsiTheme="majorHAnsi" w:cs="Arial"/>
          <w:color w:val="222222"/>
          <w:sz w:val="20"/>
          <w:szCs w:val="20"/>
        </w:rPr>
        <w:t xml:space="preserve">Tracked </w:t>
      </w:r>
      <w:r w:rsidR="007C0573">
        <w:rPr>
          <w:rFonts w:asciiTheme="majorHAnsi" w:hAnsiTheme="majorHAnsi" w:cs="Arial"/>
          <w:color w:val="222222"/>
          <w:sz w:val="20"/>
          <w:szCs w:val="20"/>
        </w:rPr>
        <w:t xml:space="preserve"> </w:t>
      </w:r>
      <w:r w:rsidRPr="00A15602">
        <w:rPr>
          <w:rFonts w:asciiTheme="majorHAnsi" w:hAnsiTheme="majorHAnsi" w:cs="Arial"/>
          <w:color w:val="222222"/>
          <w:sz w:val="20"/>
          <w:szCs w:val="20"/>
        </w:rPr>
        <w:t>and</w:t>
      </w:r>
      <w:proofErr w:type="gramEnd"/>
      <w:r w:rsidRPr="00A15602">
        <w:rPr>
          <w:rFonts w:asciiTheme="majorHAnsi" w:hAnsiTheme="majorHAnsi" w:cs="Arial"/>
          <w:color w:val="222222"/>
          <w:sz w:val="20"/>
          <w:szCs w:val="20"/>
        </w:rPr>
        <w:t xml:space="preserve"> reported grantee spending</w:t>
      </w:r>
      <w:r>
        <w:rPr>
          <w:rFonts w:asciiTheme="majorHAnsi" w:hAnsiTheme="majorHAnsi" w:cs="Arial"/>
          <w:color w:val="222222"/>
          <w:sz w:val="20"/>
          <w:szCs w:val="20"/>
        </w:rPr>
        <w:t>.  (TANF,HRAP, Homeless no more</w:t>
      </w:r>
      <w:r w:rsidRPr="00A1560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)</w:t>
      </w:r>
    </w:p>
    <w:p w:rsidR="00F16C52" w:rsidRPr="003F6EA7" w:rsidRDefault="009E77E9" w:rsidP="003F6EA7">
      <w:pPr>
        <w:pStyle w:val="ListParagraph"/>
        <w:numPr>
          <w:ilvl w:val="0"/>
          <w:numId w:val="14"/>
        </w:numPr>
        <w:rPr>
          <w:rFonts w:ascii="Cambria" w:hAnsi="Cambria"/>
          <w:sz w:val="20"/>
          <w:szCs w:val="20"/>
        </w:rPr>
      </w:pPr>
      <w:r w:rsidRPr="003F6EA7">
        <w:rPr>
          <w:rFonts w:ascii="Cambria" w:eastAsia="Cambria" w:hAnsi="Cambria"/>
          <w:sz w:val="20"/>
          <w:szCs w:val="20"/>
        </w:rPr>
        <w:t>Reviewed Payabl</w:t>
      </w:r>
      <w:r w:rsidR="002B3B1E" w:rsidRPr="003F6EA7">
        <w:rPr>
          <w:rFonts w:ascii="Cambria" w:eastAsia="Cambria" w:hAnsi="Cambria"/>
          <w:sz w:val="20"/>
          <w:szCs w:val="20"/>
        </w:rPr>
        <w:t xml:space="preserve">es for duplication, codes, and </w:t>
      </w:r>
      <w:r w:rsidRPr="003F6EA7">
        <w:rPr>
          <w:rFonts w:ascii="Cambria" w:eastAsia="Cambria" w:hAnsi="Cambria"/>
          <w:sz w:val="20"/>
          <w:szCs w:val="20"/>
        </w:rPr>
        <w:t>approvals</w:t>
      </w:r>
      <w:r w:rsidR="0058008C" w:rsidRPr="003F6EA7">
        <w:rPr>
          <w:rFonts w:ascii="Cambria" w:eastAsia="Cambria" w:hAnsi="Cambria"/>
          <w:sz w:val="20"/>
          <w:szCs w:val="20"/>
        </w:rPr>
        <w:t>.</w:t>
      </w:r>
    </w:p>
    <w:p w:rsidR="003F6EA7" w:rsidRPr="003F6EA7" w:rsidRDefault="009E77E9" w:rsidP="003F6EA7">
      <w:pPr>
        <w:pStyle w:val="ListParagraph"/>
        <w:numPr>
          <w:ilvl w:val="0"/>
          <w:numId w:val="14"/>
        </w:numPr>
        <w:rPr>
          <w:rFonts w:ascii="Cambria" w:hAnsi="Cambria"/>
          <w:sz w:val="20"/>
          <w:szCs w:val="20"/>
        </w:rPr>
      </w:pPr>
      <w:r w:rsidRPr="003F6EA7">
        <w:rPr>
          <w:rFonts w:ascii="Cambria" w:eastAsia="Cambria" w:hAnsi="Cambria"/>
          <w:sz w:val="20"/>
          <w:szCs w:val="20"/>
        </w:rPr>
        <w:t>Issued checks for payment; makes copies, file and email copies of checks to sub grantees</w:t>
      </w:r>
      <w:r w:rsidR="0058008C" w:rsidRPr="003F6EA7">
        <w:rPr>
          <w:rFonts w:ascii="Cambria" w:eastAsia="Cambria" w:hAnsi="Cambria"/>
          <w:sz w:val="20"/>
          <w:szCs w:val="20"/>
        </w:rPr>
        <w:t>.</w:t>
      </w:r>
    </w:p>
    <w:p w:rsidR="00F16C52" w:rsidRPr="003F6EA7" w:rsidRDefault="009E77E9" w:rsidP="003F6EA7">
      <w:pPr>
        <w:pStyle w:val="ListParagraph"/>
        <w:numPr>
          <w:ilvl w:val="0"/>
          <w:numId w:val="14"/>
        </w:numPr>
        <w:rPr>
          <w:rFonts w:ascii="Cambria" w:hAnsi="Cambria"/>
          <w:sz w:val="20"/>
          <w:szCs w:val="20"/>
        </w:rPr>
      </w:pPr>
      <w:r w:rsidRPr="003F6EA7">
        <w:rPr>
          <w:rFonts w:ascii="Cambria" w:eastAsia="Cambria" w:hAnsi="Cambria"/>
          <w:sz w:val="20"/>
          <w:szCs w:val="20"/>
        </w:rPr>
        <w:t>Responded to all vendor inquiries and managing vendor relationships.</w:t>
      </w:r>
    </w:p>
    <w:p w:rsidR="00F16C52" w:rsidRPr="00DB4526" w:rsidRDefault="00F16C52">
      <w:pPr>
        <w:pStyle w:val="Normal1"/>
        <w:rPr>
          <w:rFonts w:asciiTheme="majorHAnsi" w:hAnsiTheme="majorHAnsi"/>
          <w:sz w:val="10"/>
          <w:szCs w:val="10"/>
        </w:rPr>
      </w:pPr>
    </w:p>
    <w:p w:rsidR="00F16C52" w:rsidRPr="00032174" w:rsidRDefault="009E77E9">
      <w:pPr>
        <w:pStyle w:val="Normal1"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</w:rPr>
        <w:t>Accounts Payable Specialist</w:t>
      </w:r>
      <w:r w:rsidR="003F6EA7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Pr="00032174">
        <w:rPr>
          <w:rFonts w:asciiTheme="majorHAnsi" w:eastAsia="Cambria" w:hAnsiTheme="majorHAnsi" w:cs="Cambria"/>
          <w:b/>
          <w:sz w:val="20"/>
          <w:szCs w:val="20"/>
        </w:rPr>
        <w:t>/</w:t>
      </w:r>
      <w:r w:rsidR="003F6EA7">
        <w:rPr>
          <w:rFonts w:asciiTheme="majorHAnsi" w:eastAsia="Cambria" w:hAnsiTheme="majorHAnsi" w:cs="Cambria"/>
          <w:sz w:val="20"/>
          <w:szCs w:val="20"/>
        </w:rPr>
        <w:t xml:space="preserve"> H</w:t>
      </w:r>
      <w:r w:rsidRPr="00032174">
        <w:rPr>
          <w:rFonts w:asciiTheme="majorHAnsi" w:eastAsia="Cambria" w:hAnsiTheme="majorHAnsi" w:cs="Cambria"/>
          <w:sz w:val="20"/>
          <w:szCs w:val="20"/>
        </w:rPr>
        <w:t xml:space="preserve">oag Memorial Hospital, Newport Beach, CA </w:t>
      </w:r>
      <w:r w:rsidR="003F6EA7">
        <w:rPr>
          <w:rFonts w:asciiTheme="majorHAnsi" w:eastAsia="Cambria" w:hAnsiTheme="majorHAnsi" w:cs="Cambria"/>
          <w:sz w:val="20"/>
          <w:szCs w:val="20"/>
        </w:rPr>
        <w:t xml:space="preserve">                                   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11/</w:t>
      </w:r>
      <w:r w:rsidRPr="00032174">
        <w:rPr>
          <w:rFonts w:asciiTheme="majorHAnsi" w:eastAsia="Cambria" w:hAnsiTheme="majorHAnsi" w:cs="Cambria"/>
          <w:sz w:val="20"/>
          <w:szCs w:val="20"/>
        </w:rPr>
        <w:t xml:space="preserve">2008 to </w:t>
      </w:r>
      <w:r w:rsidR="00A90B23" w:rsidRPr="00032174">
        <w:rPr>
          <w:rFonts w:asciiTheme="majorHAnsi" w:eastAsia="Cambria" w:hAnsiTheme="majorHAnsi" w:cs="Cambria"/>
          <w:sz w:val="20"/>
          <w:szCs w:val="20"/>
        </w:rPr>
        <w:t>04/</w:t>
      </w:r>
      <w:r w:rsidRPr="00032174">
        <w:rPr>
          <w:rFonts w:asciiTheme="majorHAnsi" w:eastAsia="Cambria" w:hAnsiTheme="majorHAnsi" w:cs="Cambria"/>
          <w:sz w:val="20"/>
          <w:szCs w:val="20"/>
        </w:rPr>
        <w:t>2010</w:t>
      </w:r>
    </w:p>
    <w:p w:rsidR="003F6EA7" w:rsidRDefault="009E77E9" w:rsidP="003F6EA7">
      <w:pPr>
        <w:pStyle w:val="Normal1"/>
        <w:numPr>
          <w:ilvl w:val="0"/>
          <w:numId w:val="4"/>
        </w:numPr>
        <w:contextualSpacing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Verified all accounts payable in conjunction with accounting standards and internal control processes.</w:t>
      </w:r>
    </w:p>
    <w:p w:rsidR="003F6EA7" w:rsidRDefault="009E77E9" w:rsidP="003F6EA7">
      <w:pPr>
        <w:pStyle w:val="Normal1"/>
        <w:numPr>
          <w:ilvl w:val="0"/>
          <w:numId w:val="4"/>
        </w:numPr>
        <w:contextualSpacing/>
        <w:rPr>
          <w:rFonts w:asciiTheme="majorHAnsi" w:hAnsiTheme="majorHAnsi"/>
          <w:sz w:val="20"/>
          <w:szCs w:val="20"/>
        </w:rPr>
      </w:pPr>
      <w:r w:rsidRPr="003F6EA7">
        <w:rPr>
          <w:rFonts w:asciiTheme="majorHAnsi" w:eastAsia="Cambria" w:hAnsiTheme="majorHAnsi" w:cs="Cambria"/>
          <w:sz w:val="20"/>
          <w:szCs w:val="20"/>
        </w:rPr>
        <w:t>Processed full cycle payables; heavy volume data entry between 150+ invoices per day using aut</w:t>
      </w:r>
      <w:r w:rsidR="003F6EA7">
        <w:rPr>
          <w:rFonts w:asciiTheme="majorHAnsi" w:eastAsia="Cambria" w:hAnsiTheme="majorHAnsi" w:cs="Cambria"/>
          <w:sz w:val="20"/>
          <w:szCs w:val="20"/>
        </w:rPr>
        <w:t>omatic invoice matching system.</w:t>
      </w:r>
    </w:p>
    <w:p w:rsidR="003F6EA7" w:rsidRDefault="009E77E9" w:rsidP="003F6EA7">
      <w:pPr>
        <w:pStyle w:val="Normal1"/>
        <w:numPr>
          <w:ilvl w:val="0"/>
          <w:numId w:val="4"/>
        </w:numPr>
        <w:contextualSpacing/>
        <w:rPr>
          <w:rFonts w:asciiTheme="majorHAnsi" w:hAnsiTheme="majorHAnsi"/>
          <w:sz w:val="20"/>
          <w:szCs w:val="20"/>
        </w:rPr>
      </w:pPr>
      <w:r w:rsidRPr="003F6EA7">
        <w:rPr>
          <w:rFonts w:asciiTheme="majorHAnsi" w:eastAsia="Cambria" w:hAnsiTheme="majorHAnsi" w:cs="Cambria"/>
          <w:sz w:val="20"/>
          <w:szCs w:val="20"/>
        </w:rPr>
        <w:t>Prepared month end A/P accruals and other reports; reconciles monthly vendor statements</w:t>
      </w:r>
    </w:p>
    <w:p w:rsidR="00F16C52" w:rsidRPr="003F6EA7" w:rsidRDefault="00F16C52">
      <w:pPr>
        <w:pStyle w:val="Normal1"/>
        <w:rPr>
          <w:rFonts w:asciiTheme="majorHAnsi" w:hAnsiTheme="majorHAnsi"/>
          <w:sz w:val="10"/>
          <w:szCs w:val="10"/>
        </w:rPr>
      </w:pPr>
    </w:p>
    <w:p w:rsidR="00F16C52" w:rsidRPr="00032174" w:rsidRDefault="009E77E9">
      <w:pPr>
        <w:pStyle w:val="Normal1"/>
        <w:rPr>
          <w:rFonts w:asciiTheme="majorHAnsi" w:hAnsiTheme="majorHAnsi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  <w:u w:val="single"/>
        </w:rPr>
        <w:t>Software Proficiencies</w:t>
      </w:r>
    </w:p>
    <w:p w:rsidR="00F16C52" w:rsidRPr="00032174" w:rsidRDefault="000016FE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eastAsia="Cambria" w:hAnsiTheme="majorHAnsi" w:cs="Cambria"/>
          <w:sz w:val="20"/>
          <w:szCs w:val="20"/>
        </w:rPr>
        <w:t>Quick</w:t>
      </w:r>
      <w:r w:rsidR="009E77E9" w:rsidRPr="00032174">
        <w:rPr>
          <w:rFonts w:asciiTheme="majorHAnsi" w:eastAsia="Cambria" w:hAnsiTheme="majorHAnsi" w:cs="Cambria"/>
          <w:sz w:val="20"/>
          <w:szCs w:val="20"/>
        </w:rPr>
        <w:t>Books, Great Plains, MAS 90, SAP, Solomon, JD Edwar</w:t>
      </w:r>
      <w:r>
        <w:rPr>
          <w:rFonts w:asciiTheme="majorHAnsi" w:eastAsia="Cambria" w:hAnsiTheme="majorHAnsi" w:cs="Cambria"/>
          <w:sz w:val="20"/>
          <w:szCs w:val="20"/>
        </w:rPr>
        <w:t>ds, Lawson, Microsoft Office (Word, Excel), and T</w:t>
      </w:r>
      <w:r w:rsidR="003F6EA7">
        <w:rPr>
          <w:rFonts w:asciiTheme="majorHAnsi" w:eastAsia="Cambria" w:hAnsiTheme="majorHAnsi" w:cs="Cambria"/>
          <w:sz w:val="20"/>
          <w:szCs w:val="20"/>
        </w:rPr>
        <w:t xml:space="preserve">en Key </w:t>
      </w:r>
    </w:p>
    <w:p w:rsidR="00B31BC0" w:rsidRPr="003F6EA7" w:rsidRDefault="00B31BC0">
      <w:pPr>
        <w:pStyle w:val="Normal1"/>
        <w:rPr>
          <w:rFonts w:asciiTheme="majorHAnsi" w:eastAsia="Cambria" w:hAnsiTheme="majorHAnsi" w:cs="Cambria"/>
          <w:b/>
          <w:sz w:val="10"/>
          <w:szCs w:val="10"/>
          <w:u w:val="single"/>
        </w:rPr>
      </w:pPr>
    </w:p>
    <w:p w:rsidR="00AB2CCC" w:rsidRDefault="009E77E9">
      <w:pPr>
        <w:pStyle w:val="Normal1"/>
        <w:rPr>
          <w:rFonts w:asciiTheme="majorHAnsi" w:eastAsia="Cambria" w:hAnsiTheme="majorHAnsi" w:cs="Cambria"/>
          <w:sz w:val="20"/>
          <w:szCs w:val="20"/>
        </w:rPr>
      </w:pPr>
      <w:r w:rsidRPr="00032174">
        <w:rPr>
          <w:rFonts w:asciiTheme="majorHAnsi" w:eastAsia="Cambria" w:hAnsiTheme="majorHAnsi" w:cs="Cambria"/>
          <w:b/>
          <w:sz w:val="20"/>
          <w:szCs w:val="20"/>
          <w:u w:val="single"/>
        </w:rPr>
        <w:t>Education:</w:t>
      </w:r>
      <w:r w:rsidRPr="00032174">
        <w:rPr>
          <w:rFonts w:asciiTheme="majorHAnsi" w:eastAsia="Cambria" w:hAnsiTheme="majorHAnsi" w:cs="Cambria"/>
          <w:sz w:val="20"/>
          <w:szCs w:val="20"/>
        </w:rPr>
        <w:br/>
      </w:r>
      <w:r w:rsidR="00BD3390">
        <w:rPr>
          <w:rFonts w:asciiTheme="majorHAnsi" w:eastAsia="Cambria" w:hAnsiTheme="majorHAnsi" w:cs="Cambria"/>
          <w:sz w:val="20"/>
          <w:szCs w:val="20"/>
        </w:rPr>
        <w:t xml:space="preserve">Emily Griffith Technical College </w:t>
      </w:r>
      <w:r w:rsidR="00A4709C">
        <w:rPr>
          <w:rFonts w:asciiTheme="majorHAnsi" w:eastAsia="Cambria" w:hAnsiTheme="majorHAnsi" w:cs="Cambria"/>
          <w:sz w:val="20"/>
          <w:szCs w:val="20"/>
        </w:rPr>
        <w:t xml:space="preserve">-  </w:t>
      </w:r>
      <w:r w:rsidR="00A4709C" w:rsidRPr="00A4709C">
        <w:rPr>
          <w:rFonts w:asciiTheme="majorHAnsi" w:eastAsia="Cambria" w:hAnsiTheme="majorHAnsi" w:cs="Cambria"/>
          <w:b/>
          <w:sz w:val="20"/>
          <w:szCs w:val="20"/>
        </w:rPr>
        <w:t>Construction Careers</w:t>
      </w:r>
      <w:r w:rsidR="00A4709C">
        <w:rPr>
          <w:rFonts w:asciiTheme="majorHAnsi" w:eastAsia="Cambria" w:hAnsiTheme="majorHAnsi" w:cs="Cambria"/>
          <w:sz w:val="20"/>
          <w:szCs w:val="20"/>
        </w:rPr>
        <w:t xml:space="preserve"> </w:t>
      </w:r>
    </w:p>
    <w:p w:rsidR="00167BCF" w:rsidRPr="000016FE" w:rsidRDefault="009E77E9">
      <w:pPr>
        <w:pStyle w:val="Normal1"/>
        <w:rPr>
          <w:rFonts w:asciiTheme="majorHAnsi" w:eastAsia="Cambria" w:hAnsiTheme="majorHAnsi" w:cs="Cambria"/>
          <w:sz w:val="20"/>
          <w:szCs w:val="20"/>
        </w:rPr>
      </w:pPr>
      <w:r w:rsidRPr="00032174">
        <w:rPr>
          <w:rFonts w:asciiTheme="majorHAnsi" w:eastAsia="Cambria" w:hAnsiTheme="majorHAnsi" w:cs="Cambria"/>
          <w:sz w:val="20"/>
          <w:szCs w:val="20"/>
        </w:rPr>
        <w:t>Richland College</w:t>
      </w:r>
      <w:r w:rsidR="00245E93" w:rsidRPr="00032174">
        <w:rPr>
          <w:rFonts w:asciiTheme="majorHAnsi" w:eastAsia="Cambria" w:hAnsiTheme="majorHAnsi" w:cs="Cambria"/>
          <w:sz w:val="20"/>
          <w:szCs w:val="20"/>
        </w:rPr>
        <w:t xml:space="preserve"> – </w:t>
      </w:r>
      <w:r w:rsidR="00167BCF" w:rsidRPr="00032174">
        <w:rPr>
          <w:rFonts w:asciiTheme="majorHAnsi" w:eastAsia="Cambria" w:hAnsiTheme="majorHAnsi" w:cs="Cambria"/>
          <w:sz w:val="20"/>
          <w:szCs w:val="20"/>
        </w:rPr>
        <w:t>Dallas, T</w:t>
      </w:r>
      <w:r w:rsidR="000016FE">
        <w:rPr>
          <w:rFonts w:asciiTheme="majorHAnsi" w:eastAsia="Cambria" w:hAnsiTheme="majorHAnsi" w:cs="Cambria"/>
          <w:sz w:val="20"/>
          <w:szCs w:val="20"/>
        </w:rPr>
        <w:t>X</w:t>
      </w:r>
      <w:r w:rsidR="00BD3390">
        <w:rPr>
          <w:rFonts w:asciiTheme="majorHAnsi" w:eastAsia="Cambria" w:hAnsiTheme="majorHAnsi" w:cs="Cambria"/>
          <w:sz w:val="20"/>
          <w:szCs w:val="20"/>
        </w:rPr>
        <w:t xml:space="preserve"> </w:t>
      </w:r>
    </w:p>
    <w:sectPr w:rsidR="00167BCF" w:rsidRPr="000016FE" w:rsidSect="0025427A">
      <w:pgSz w:w="12240" w:h="15840"/>
      <w:pgMar w:top="288" w:right="1152" w:bottom="28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413"/>
    <w:multiLevelType w:val="multilevel"/>
    <w:tmpl w:val="217E27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ACA0BF3"/>
    <w:multiLevelType w:val="multilevel"/>
    <w:tmpl w:val="23A85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1800" w:firstLine="19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3960" w:firstLine="41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120" w:firstLine="63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149D7448"/>
    <w:multiLevelType w:val="multilevel"/>
    <w:tmpl w:val="644E9A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9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41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3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19143FB8"/>
    <w:multiLevelType w:val="multilevel"/>
    <w:tmpl w:val="23A85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1800" w:firstLine="19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3960" w:firstLine="41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120" w:firstLine="63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216F4738"/>
    <w:multiLevelType w:val="multilevel"/>
    <w:tmpl w:val="B08EC6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1800" w:firstLine="19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3960" w:firstLine="41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120" w:firstLine="63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2A320D94"/>
    <w:multiLevelType w:val="multilevel"/>
    <w:tmpl w:val="F85686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right"/>
      <w:pPr>
        <w:ind w:left="1800" w:firstLine="19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240" w:firstLine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right"/>
      <w:pPr>
        <w:ind w:left="3960" w:firstLine="41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400" w:firstLine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right"/>
      <w:pPr>
        <w:ind w:left="6120" w:firstLine="63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 w15:restartNumberingAfterBreak="0">
    <w:nsid w:val="2C7D6793"/>
    <w:multiLevelType w:val="multilevel"/>
    <w:tmpl w:val="49689E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53122B5F"/>
    <w:multiLevelType w:val="hybridMultilevel"/>
    <w:tmpl w:val="2102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B529B"/>
    <w:multiLevelType w:val="multilevel"/>
    <w:tmpl w:val="B3405420"/>
    <w:lvl w:ilvl="0">
      <w:start w:val="110076112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772076A"/>
    <w:multiLevelType w:val="hybridMultilevel"/>
    <w:tmpl w:val="41D88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AA6573"/>
    <w:multiLevelType w:val="multilevel"/>
    <w:tmpl w:val="97C621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87F242E"/>
    <w:multiLevelType w:val="multilevel"/>
    <w:tmpl w:val="79D675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7224329E"/>
    <w:multiLevelType w:val="multilevel"/>
    <w:tmpl w:val="49689E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74163643"/>
    <w:multiLevelType w:val="multilevel"/>
    <w:tmpl w:val="49689E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77390F87"/>
    <w:multiLevelType w:val="multilevel"/>
    <w:tmpl w:val="E24036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1800" w:firstLine="19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3960" w:firstLine="41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120" w:firstLine="63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52"/>
    <w:rsid w:val="00001686"/>
    <w:rsid w:val="000016FE"/>
    <w:rsid w:val="00032174"/>
    <w:rsid w:val="00035833"/>
    <w:rsid w:val="00065C0C"/>
    <w:rsid w:val="00073FD6"/>
    <w:rsid w:val="0008454C"/>
    <w:rsid w:val="00093521"/>
    <w:rsid w:val="000A73E1"/>
    <w:rsid w:val="000C44B8"/>
    <w:rsid w:val="000E5FE8"/>
    <w:rsid w:val="00102F2F"/>
    <w:rsid w:val="00104EFF"/>
    <w:rsid w:val="001148DD"/>
    <w:rsid w:val="00131538"/>
    <w:rsid w:val="001421B1"/>
    <w:rsid w:val="00156F5D"/>
    <w:rsid w:val="00157CBB"/>
    <w:rsid w:val="00167BCF"/>
    <w:rsid w:val="0017171C"/>
    <w:rsid w:val="0018593F"/>
    <w:rsid w:val="001909B3"/>
    <w:rsid w:val="001A4FE4"/>
    <w:rsid w:val="001A7651"/>
    <w:rsid w:val="001C6D6B"/>
    <w:rsid w:val="001E15D8"/>
    <w:rsid w:val="001F31D7"/>
    <w:rsid w:val="0020418D"/>
    <w:rsid w:val="00210879"/>
    <w:rsid w:val="00212D6B"/>
    <w:rsid w:val="002238B9"/>
    <w:rsid w:val="00226B47"/>
    <w:rsid w:val="00231833"/>
    <w:rsid w:val="00236D4C"/>
    <w:rsid w:val="00245E93"/>
    <w:rsid w:val="002503C4"/>
    <w:rsid w:val="00252D96"/>
    <w:rsid w:val="0025427A"/>
    <w:rsid w:val="00255C8B"/>
    <w:rsid w:val="00261695"/>
    <w:rsid w:val="00264807"/>
    <w:rsid w:val="002713B1"/>
    <w:rsid w:val="002726F5"/>
    <w:rsid w:val="002731C1"/>
    <w:rsid w:val="002777A2"/>
    <w:rsid w:val="002926F7"/>
    <w:rsid w:val="00295DBA"/>
    <w:rsid w:val="00296CE0"/>
    <w:rsid w:val="002B12F5"/>
    <w:rsid w:val="002B3B1E"/>
    <w:rsid w:val="002C58DF"/>
    <w:rsid w:val="002D43EB"/>
    <w:rsid w:val="00303482"/>
    <w:rsid w:val="0031315D"/>
    <w:rsid w:val="00315B65"/>
    <w:rsid w:val="003168B4"/>
    <w:rsid w:val="00333A15"/>
    <w:rsid w:val="00351EA3"/>
    <w:rsid w:val="003538D6"/>
    <w:rsid w:val="00355D41"/>
    <w:rsid w:val="00360FF1"/>
    <w:rsid w:val="003661EB"/>
    <w:rsid w:val="003704A3"/>
    <w:rsid w:val="0037129A"/>
    <w:rsid w:val="0039088B"/>
    <w:rsid w:val="0039200A"/>
    <w:rsid w:val="00395E27"/>
    <w:rsid w:val="003B4468"/>
    <w:rsid w:val="003C57DD"/>
    <w:rsid w:val="003D3578"/>
    <w:rsid w:val="003E2EB0"/>
    <w:rsid w:val="003E6B15"/>
    <w:rsid w:val="003F04D0"/>
    <w:rsid w:val="003F57B6"/>
    <w:rsid w:val="003F6EA7"/>
    <w:rsid w:val="0040305B"/>
    <w:rsid w:val="0040457B"/>
    <w:rsid w:val="00423DAE"/>
    <w:rsid w:val="004246D7"/>
    <w:rsid w:val="00450ED4"/>
    <w:rsid w:val="0045192F"/>
    <w:rsid w:val="004743E9"/>
    <w:rsid w:val="0048283B"/>
    <w:rsid w:val="00484733"/>
    <w:rsid w:val="004953CE"/>
    <w:rsid w:val="004A260F"/>
    <w:rsid w:val="004A5BEA"/>
    <w:rsid w:val="004B4301"/>
    <w:rsid w:val="004D4C24"/>
    <w:rsid w:val="004E17ED"/>
    <w:rsid w:val="004E3652"/>
    <w:rsid w:val="00507EE6"/>
    <w:rsid w:val="005168BF"/>
    <w:rsid w:val="00520700"/>
    <w:rsid w:val="00534F6B"/>
    <w:rsid w:val="005422C9"/>
    <w:rsid w:val="00552644"/>
    <w:rsid w:val="005671A7"/>
    <w:rsid w:val="0057296B"/>
    <w:rsid w:val="00574E7D"/>
    <w:rsid w:val="0058008C"/>
    <w:rsid w:val="00591CDB"/>
    <w:rsid w:val="005A0AE3"/>
    <w:rsid w:val="005B2E11"/>
    <w:rsid w:val="005B4B53"/>
    <w:rsid w:val="005E4B52"/>
    <w:rsid w:val="005F4998"/>
    <w:rsid w:val="006070B9"/>
    <w:rsid w:val="006172F1"/>
    <w:rsid w:val="006238BA"/>
    <w:rsid w:val="006417FE"/>
    <w:rsid w:val="0065495E"/>
    <w:rsid w:val="00680584"/>
    <w:rsid w:val="00692BD1"/>
    <w:rsid w:val="006B043F"/>
    <w:rsid w:val="006E5259"/>
    <w:rsid w:val="006E6B1C"/>
    <w:rsid w:val="006F4E57"/>
    <w:rsid w:val="00702D3A"/>
    <w:rsid w:val="00704F5D"/>
    <w:rsid w:val="00712BD1"/>
    <w:rsid w:val="00757C54"/>
    <w:rsid w:val="00763830"/>
    <w:rsid w:val="007644C0"/>
    <w:rsid w:val="007664BC"/>
    <w:rsid w:val="007716E5"/>
    <w:rsid w:val="0077263A"/>
    <w:rsid w:val="0077699F"/>
    <w:rsid w:val="00782E56"/>
    <w:rsid w:val="00784E4D"/>
    <w:rsid w:val="007911DA"/>
    <w:rsid w:val="007961EA"/>
    <w:rsid w:val="00796F7D"/>
    <w:rsid w:val="007A76FB"/>
    <w:rsid w:val="007C0573"/>
    <w:rsid w:val="007C245E"/>
    <w:rsid w:val="007C363C"/>
    <w:rsid w:val="007D1095"/>
    <w:rsid w:val="007E4F1A"/>
    <w:rsid w:val="007E68E3"/>
    <w:rsid w:val="007E6A81"/>
    <w:rsid w:val="00810965"/>
    <w:rsid w:val="0082458F"/>
    <w:rsid w:val="00825EDE"/>
    <w:rsid w:val="008441E3"/>
    <w:rsid w:val="00845DE9"/>
    <w:rsid w:val="00855FBB"/>
    <w:rsid w:val="00861BB0"/>
    <w:rsid w:val="008732D7"/>
    <w:rsid w:val="00876599"/>
    <w:rsid w:val="00880549"/>
    <w:rsid w:val="00896EFB"/>
    <w:rsid w:val="008A2547"/>
    <w:rsid w:val="008B3D25"/>
    <w:rsid w:val="008C3AFA"/>
    <w:rsid w:val="008C6D11"/>
    <w:rsid w:val="008F0ACB"/>
    <w:rsid w:val="0090754A"/>
    <w:rsid w:val="009132D7"/>
    <w:rsid w:val="00926970"/>
    <w:rsid w:val="00931AD4"/>
    <w:rsid w:val="00934CBC"/>
    <w:rsid w:val="0094513C"/>
    <w:rsid w:val="00945207"/>
    <w:rsid w:val="00953598"/>
    <w:rsid w:val="009624C7"/>
    <w:rsid w:val="00993115"/>
    <w:rsid w:val="009A3EAD"/>
    <w:rsid w:val="009B1A0C"/>
    <w:rsid w:val="009B3009"/>
    <w:rsid w:val="009C5711"/>
    <w:rsid w:val="009E2728"/>
    <w:rsid w:val="009E77E9"/>
    <w:rsid w:val="00A02C8F"/>
    <w:rsid w:val="00A15602"/>
    <w:rsid w:val="00A23CBB"/>
    <w:rsid w:val="00A25F04"/>
    <w:rsid w:val="00A4709C"/>
    <w:rsid w:val="00A75D8E"/>
    <w:rsid w:val="00A812A8"/>
    <w:rsid w:val="00A86809"/>
    <w:rsid w:val="00A90B23"/>
    <w:rsid w:val="00A91D1C"/>
    <w:rsid w:val="00A94193"/>
    <w:rsid w:val="00AA4B7A"/>
    <w:rsid w:val="00AB1322"/>
    <w:rsid w:val="00AB2CCC"/>
    <w:rsid w:val="00AD2078"/>
    <w:rsid w:val="00AE015D"/>
    <w:rsid w:val="00B02069"/>
    <w:rsid w:val="00B16DCE"/>
    <w:rsid w:val="00B31BC0"/>
    <w:rsid w:val="00B325C7"/>
    <w:rsid w:val="00B32733"/>
    <w:rsid w:val="00B8194F"/>
    <w:rsid w:val="00B97A6F"/>
    <w:rsid w:val="00BB1729"/>
    <w:rsid w:val="00BB3EB5"/>
    <w:rsid w:val="00BC33D8"/>
    <w:rsid w:val="00BC7A49"/>
    <w:rsid w:val="00BD18D4"/>
    <w:rsid w:val="00BD27C2"/>
    <w:rsid w:val="00BD2E07"/>
    <w:rsid w:val="00BD3390"/>
    <w:rsid w:val="00BD543E"/>
    <w:rsid w:val="00BD5FAA"/>
    <w:rsid w:val="00BE09B6"/>
    <w:rsid w:val="00C016C2"/>
    <w:rsid w:val="00C10B9E"/>
    <w:rsid w:val="00C2155E"/>
    <w:rsid w:val="00C36BF3"/>
    <w:rsid w:val="00C40B91"/>
    <w:rsid w:val="00C45034"/>
    <w:rsid w:val="00C52250"/>
    <w:rsid w:val="00C532DE"/>
    <w:rsid w:val="00C62260"/>
    <w:rsid w:val="00C64967"/>
    <w:rsid w:val="00C970E7"/>
    <w:rsid w:val="00CA6DE0"/>
    <w:rsid w:val="00CB36B1"/>
    <w:rsid w:val="00CC3A4D"/>
    <w:rsid w:val="00CC3D0E"/>
    <w:rsid w:val="00CD0546"/>
    <w:rsid w:val="00D070F6"/>
    <w:rsid w:val="00D21CE8"/>
    <w:rsid w:val="00D23106"/>
    <w:rsid w:val="00D238CE"/>
    <w:rsid w:val="00D26138"/>
    <w:rsid w:val="00D61EBB"/>
    <w:rsid w:val="00D92331"/>
    <w:rsid w:val="00D97A24"/>
    <w:rsid w:val="00DB4526"/>
    <w:rsid w:val="00DC456C"/>
    <w:rsid w:val="00DC6922"/>
    <w:rsid w:val="00DD2445"/>
    <w:rsid w:val="00DF0633"/>
    <w:rsid w:val="00E0501D"/>
    <w:rsid w:val="00E05375"/>
    <w:rsid w:val="00E25EF1"/>
    <w:rsid w:val="00E272E8"/>
    <w:rsid w:val="00E40D4B"/>
    <w:rsid w:val="00E455AC"/>
    <w:rsid w:val="00E501CE"/>
    <w:rsid w:val="00E50BC3"/>
    <w:rsid w:val="00E5461F"/>
    <w:rsid w:val="00E65794"/>
    <w:rsid w:val="00E7507E"/>
    <w:rsid w:val="00E84605"/>
    <w:rsid w:val="00E918CE"/>
    <w:rsid w:val="00E953C6"/>
    <w:rsid w:val="00F16C52"/>
    <w:rsid w:val="00F17F7E"/>
    <w:rsid w:val="00F310FA"/>
    <w:rsid w:val="00F371D8"/>
    <w:rsid w:val="00F8287B"/>
    <w:rsid w:val="00F94BA2"/>
    <w:rsid w:val="00FB05B3"/>
    <w:rsid w:val="00FB10D8"/>
    <w:rsid w:val="00FB183F"/>
    <w:rsid w:val="00FB71E3"/>
    <w:rsid w:val="00FD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068BC-0DBF-4833-8B0D-2E6C6D1E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138"/>
  </w:style>
  <w:style w:type="paragraph" w:styleId="Heading1">
    <w:name w:val="heading 1"/>
    <w:basedOn w:val="Normal1"/>
    <w:next w:val="Normal1"/>
    <w:rsid w:val="00F16C5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F16C5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16C5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16C5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F16C5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16C5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6C52"/>
  </w:style>
  <w:style w:type="paragraph" w:styleId="Title">
    <w:name w:val="Title"/>
    <w:basedOn w:val="Normal1"/>
    <w:next w:val="Normal1"/>
    <w:rsid w:val="00F16C5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16C5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stingtitletext">
    <w:name w:val="postingtitletext"/>
    <w:basedOn w:val="DefaultParagraphFont"/>
    <w:rsid w:val="00DC456C"/>
  </w:style>
  <w:style w:type="character" w:styleId="Hyperlink">
    <w:name w:val="Hyperlink"/>
    <w:basedOn w:val="DefaultParagraphFont"/>
    <w:uiPriority w:val="99"/>
    <w:unhideWhenUsed/>
    <w:rsid w:val="008B3D25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NoSpacing">
    <w:name w:val="No Spacing"/>
    <w:uiPriority w:val="1"/>
    <w:qFormat/>
    <w:rsid w:val="003F6EA7"/>
  </w:style>
  <w:style w:type="paragraph" w:styleId="ListParagraph">
    <w:name w:val="List Paragraph"/>
    <w:basedOn w:val="Normal"/>
    <w:uiPriority w:val="34"/>
    <w:qFormat/>
    <w:rsid w:val="003F6E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38BA"/>
    <w:rPr>
      <w:b/>
      <w:sz w:val="36"/>
      <w:szCs w:val="36"/>
    </w:rPr>
  </w:style>
  <w:style w:type="character" w:customStyle="1" w:styleId="opened-notification3">
    <w:name w:val="opened-notification3"/>
    <w:basedOn w:val="DefaultParagraphFont"/>
    <w:rsid w:val="006238BA"/>
  </w:style>
  <w:style w:type="character" w:customStyle="1" w:styleId="loaded-notification3">
    <w:name w:val="loaded-notification3"/>
    <w:basedOn w:val="DefaultParagraphFont"/>
    <w:rsid w:val="006238BA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1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5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6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6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3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3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95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0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9895">
                  <w:marLeft w:val="-3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8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896">
                  <w:marLeft w:val="-3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6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9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86">
                  <w:marLeft w:val="-3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1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arcialewis@gmail.com&#822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Gladis</dc:creator>
  <cp:lastModifiedBy>Lauren</cp:lastModifiedBy>
  <cp:revision>2</cp:revision>
  <cp:lastPrinted>2017-01-04T14:59:00Z</cp:lastPrinted>
  <dcterms:created xsi:type="dcterms:W3CDTF">2017-09-12T18:05:00Z</dcterms:created>
  <dcterms:modified xsi:type="dcterms:W3CDTF">2017-09-12T18:05:00Z</dcterms:modified>
</cp:coreProperties>
</file>