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A16F" w14:textId="77777777" w:rsidR="009F01D2" w:rsidRDefault="00D4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Gina Litvak</w:t>
      </w:r>
    </w:p>
    <w:p w14:paraId="413CE4C8" w14:textId="77777777" w:rsidR="009F01D2" w:rsidRDefault="00D44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Denver, CO</w:t>
      </w:r>
    </w:p>
    <w:p w14:paraId="5821B51B" w14:textId="77777777" w:rsidR="009F01D2" w:rsidRDefault="00D44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727-420-9477</w:t>
      </w:r>
    </w:p>
    <w:p w14:paraId="202DAE98" w14:textId="77777777" w:rsidR="009F01D2" w:rsidRDefault="00D44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GinaL73@yahoo.com</w:t>
      </w:r>
    </w:p>
    <w:p w14:paraId="138FB245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_________________________________________________________</w:t>
      </w:r>
    </w:p>
    <w:p w14:paraId="0AB6CBA0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1AE6256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Healthcare Sales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39FF5356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Experience</w:t>
      </w:r>
    </w:p>
    <w:p w14:paraId="132CD8C5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A84BED4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99ACE0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10/17- present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>NEX Medical Solutions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4F89C964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Denver, CO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3FFEE1F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Medical Device Representative</w:t>
      </w:r>
    </w:p>
    <w:p w14:paraId="3C5F1193" w14:textId="77777777" w:rsidR="009F01D2" w:rsidRDefault="00D44C12">
      <w:pPr>
        <w:spacing w:after="0" w:line="240" w:lineRule="auto"/>
        <w:ind w:left="2160" w:hanging="20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Medical Device outside sales to Family Practice, General Practice, Internal Medicine, Orthopedic, Cardiology, Pain Management, </w:t>
      </w:r>
      <w:proofErr w:type="spellStart"/>
      <w:r>
        <w:rPr>
          <w:rFonts w:ascii="Times New Roman" w:eastAsia="Times New Roman" w:hAnsi="Times New Roman" w:cs="Times New Roman"/>
          <w:sz w:val="24"/>
        </w:rPr>
        <w:t>Endrocrinology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Physicians. NMS-100 Device to enhance patient care while increasing practice efficiency and revenue.  Medical Devi</w:t>
      </w:r>
      <w:r>
        <w:rPr>
          <w:rFonts w:ascii="Times New Roman" w:eastAsia="Times New Roman" w:hAnsi="Times New Roman" w:cs="Times New Roman"/>
          <w:sz w:val="24"/>
        </w:rPr>
        <w:t>ce for the early detection and monitoring of neuropathic and vascular complications resulting from chronic diseases, such as Diabetes and metabolic disorders.</w:t>
      </w:r>
    </w:p>
    <w:p w14:paraId="2632070D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8453E9C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7FCC0D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4/14-10/17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Rodan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&amp; Fields Dermatology</w:t>
      </w:r>
    </w:p>
    <w:p w14:paraId="18C3DF59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Pinellas/Tampa, FL        </w:t>
      </w:r>
    </w:p>
    <w:p w14:paraId="2D5C1DE5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Healthcare Executive Consu</w:t>
      </w:r>
      <w:r>
        <w:rPr>
          <w:rFonts w:ascii="Times New Roman" w:eastAsia="Times New Roman" w:hAnsi="Times New Roman" w:cs="Times New Roman"/>
          <w:b/>
          <w:sz w:val="24"/>
        </w:rPr>
        <w:t>ltant</w:t>
      </w:r>
    </w:p>
    <w:p w14:paraId="41F39563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Business Development of Clinical Dermatology skincare products.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Market to Physicians. Close business and obtain contracts. Client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relations and manage accounts in territory.</w:t>
      </w:r>
    </w:p>
    <w:p w14:paraId="38B6BD79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8FA1DF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41DCD4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02/13-03/14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Bayada Home Health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>Pinellas/Tampa, FL</w:t>
      </w:r>
    </w:p>
    <w:p w14:paraId="33C16B50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Account Manager</w:t>
      </w:r>
    </w:p>
    <w:p w14:paraId="1E3E9BAE" w14:textId="77777777" w:rsidR="009F01D2" w:rsidRDefault="00D44C1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Outside Medicare sales to Assisted Living Facilities, Skilled Nursing Facilities, physician offices, Hospitals. Met with patients and educated them on home healthcare. Set-up DME for patients. </w:t>
      </w:r>
      <w:proofErr w:type="spellStart"/>
      <w:r>
        <w:rPr>
          <w:rFonts w:ascii="Times New Roman" w:eastAsia="Times New Roman" w:hAnsi="Times New Roman" w:cs="Times New Roman"/>
          <w:sz w:val="24"/>
        </w:rPr>
        <w:t>Reptrax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Certified. Proficient in CRM database.</w:t>
      </w:r>
    </w:p>
    <w:p w14:paraId="62E734DB" w14:textId="77777777" w:rsidR="009F01D2" w:rsidRDefault="00D44C12">
      <w:pPr>
        <w:numPr>
          <w:ilvl w:val="0"/>
          <w:numId w:val="1"/>
        </w:numPr>
        <w:tabs>
          <w:tab w:val="left" w:pos="2430"/>
        </w:tabs>
        <w:spacing w:after="0" w:line="240" w:lineRule="auto"/>
        <w:ind w:left="26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2014 Quota Exce</w:t>
      </w:r>
      <w:r>
        <w:rPr>
          <w:rFonts w:ascii="Times New Roman" w:eastAsia="Times New Roman" w:hAnsi="Times New Roman" w:cs="Times New Roman"/>
          <w:sz w:val="24"/>
        </w:rPr>
        <w:t>eded 15 Medicare referrals monthly</w:t>
      </w:r>
    </w:p>
    <w:p w14:paraId="5AE39CCF" w14:textId="77777777" w:rsidR="009F01D2" w:rsidRDefault="00D44C12">
      <w:pPr>
        <w:numPr>
          <w:ilvl w:val="0"/>
          <w:numId w:val="1"/>
        </w:numPr>
        <w:spacing w:after="0" w:line="240" w:lineRule="auto"/>
        <w:ind w:left="720" w:firstLine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Large Book of Business</w:t>
      </w:r>
    </w:p>
    <w:p w14:paraId="69039693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9B47C63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14CCE4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01/12-02/13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EdgeMED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Tampa. FL</w:t>
      </w:r>
    </w:p>
    <w:p w14:paraId="35050206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Regional Sales Executive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1C2B66B1" w14:textId="77777777" w:rsidR="009F01D2" w:rsidRDefault="00D44C1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Selling Practice Management software and Electronic Health Records into the ambulatory care and phy</w:t>
      </w:r>
      <w:r>
        <w:rPr>
          <w:rFonts w:ascii="Times New Roman" w:eastAsia="Times New Roman" w:hAnsi="Times New Roman" w:cs="Times New Roman"/>
          <w:sz w:val="24"/>
        </w:rPr>
        <w:t xml:space="preserve">sician practices with a target market of </w:t>
      </w:r>
      <w:r>
        <w:rPr>
          <w:rFonts w:ascii="Times New Roman" w:eastAsia="Times New Roman" w:hAnsi="Times New Roman" w:cs="Times New Roman"/>
          <w:sz w:val="24"/>
        </w:rPr>
        <w:lastRenderedPageBreak/>
        <w:t>practices between 1-25 providers, selling/demonstrating and closing business within Florida.</w:t>
      </w:r>
    </w:p>
    <w:p w14:paraId="480F44DB" w14:textId="77777777" w:rsidR="009F01D2" w:rsidRDefault="00D44C12">
      <w:pPr>
        <w:numPr>
          <w:ilvl w:val="0"/>
          <w:numId w:val="2"/>
        </w:numPr>
        <w:spacing w:after="0" w:line="240" w:lineRule="auto"/>
        <w:ind w:left="2880" w:hanging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Top 3 </w:t>
      </w:r>
      <w:proofErr w:type="spellStart"/>
      <w:r>
        <w:rPr>
          <w:rFonts w:ascii="Times New Roman" w:eastAsia="Times New Roman" w:hAnsi="Times New Roman" w:cs="Times New Roman"/>
          <w:sz w:val="24"/>
        </w:rPr>
        <w:t>perfoming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representatives </w:t>
      </w:r>
    </w:p>
    <w:p w14:paraId="0CD15403" w14:textId="77777777" w:rsidR="009F01D2" w:rsidRDefault="00D44C12">
      <w:pPr>
        <w:numPr>
          <w:ilvl w:val="0"/>
          <w:numId w:val="2"/>
        </w:numPr>
        <w:spacing w:after="0" w:line="240" w:lineRule="auto"/>
        <w:ind w:left="2700" w:hanging="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2012 Quota Achievement $1.2M yearly</w:t>
      </w:r>
    </w:p>
    <w:p w14:paraId="5590B162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AF1E295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8E29C6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04/05-01/12</w:t>
      </w:r>
    </w:p>
    <w:p w14:paraId="14E55AE3" w14:textId="77777777" w:rsidR="009F01D2" w:rsidRDefault="00D44C12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Truscript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Solutions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14:paraId="3DDC74A8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Pinellas/Tampa, FL</w:t>
      </w:r>
    </w:p>
    <w:p w14:paraId="4D7421BB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Software Senior Executive</w:t>
      </w:r>
    </w:p>
    <w:p w14:paraId="7B3ECE75" w14:textId="77777777" w:rsidR="009F01D2" w:rsidRDefault="00D44C1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Selling Voice Dictation software, Electronic Health Records interfacing, proven track record of Healthcare IT </w:t>
      </w:r>
      <w:proofErr w:type="gramStart"/>
      <w:r>
        <w:rPr>
          <w:rFonts w:ascii="Times New Roman" w:eastAsia="Times New Roman" w:hAnsi="Times New Roman" w:cs="Times New Roman"/>
          <w:sz w:val="24"/>
        </w:rPr>
        <w:t>sales  into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1-100 provider practices and Hospitals. Ability to build a pipeline and close multiple transactions. Demonstrating and </w:t>
      </w:r>
      <w:proofErr w:type="spellStart"/>
      <w:r>
        <w:rPr>
          <w:rFonts w:ascii="Times New Roman" w:eastAsia="Times New Roman" w:hAnsi="Times New Roman" w:cs="Times New Roman"/>
          <w:sz w:val="24"/>
        </w:rPr>
        <w:t>implementaion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f software. </w:t>
      </w:r>
    </w:p>
    <w:p w14:paraId="3383624E" w14:textId="77777777" w:rsidR="009F01D2" w:rsidRDefault="00D44C12">
      <w:pPr>
        <w:numPr>
          <w:ilvl w:val="0"/>
          <w:numId w:val="3"/>
        </w:numPr>
        <w:spacing w:after="0" w:line="240" w:lineRule="auto"/>
        <w:ind w:left="720" w:firstLine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2015 Quota Achievement $100k monthly</w:t>
      </w:r>
    </w:p>
    <w:p w14:paraId="525F114B" w14:textId="77777777" w:rsidR="009F01D2" w:rsidRDefault="00D44C12">
      <w:pPr>
        <w:numPr>
          <w:ilvl w:val="0"/>
          <w:numId w:val="3"/>
        </w:numPr>
        <w:spacing w:after="0" w:line="240" w:lineRule="auto"/>
        <w:ind w:left="720" w:firstLine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15 Net new practices totaling 1M</w:t>
      </w:r>
    </w:p>
    <w:p w14:paraId="2427449D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7FF0C3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07/03-04/05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CBay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Systems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>Tampa, FL</w:t>
      </w:r>
    </w:p>
    <w:p w14:paraId="74442561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Software Senior Consultant</w:t>
      </w:r>
    </w:p>
    <w:p w14:paraId="755AF172" w14:textId="77777777" w:rsidR="009F01D2" w:rsidRDefault="00D44C1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Experience selling into large and medium sized providers and Hosp</w:t>
      </w:r>
      <w:r>
        <w:rPr>
          <w:rFonts w:ascii="Times New Roman" w:eastAsia="Times New Roman" w:hAnsi="Times New Roman" w:cs="Times New Roman"/>
          <w:sz w:val="24"/>
        </w:rPr>
        <w:t>itals. Demonstrating Transcription software and ability to close new business.</w:t>
      </w:r>
    </w:p>
    <w:p w14:paraId="3CEDA251" w14:textId="77777777" w:rsidR="009F01D2" w:rsidRDefault="00D44C12">
      <w:pPr>
        <w:numPr>
          <w:ilvl w:val="0"/>
          <w:numId w:val="4"/>
        </w:numPr>
        <w:tabs>
          <w:tab w:val="left" w:pos="2070"/>
        </w:tabs>
        <w:spacing w:after="0" w:line="240" w:lineRule="auto"/>
        <w:ind w:left="261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2003  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Achievement $200k</w:t>
      </w:r>
    </w:p>
    <w:p w14:paraId="0378D9AB" w14:textId="77777777" w:rsidR="009F01D2" w:rsidRDefault="00D44C12">
      <w:pPr>
        <w:numPr>
          <w:ilvl w:val="0"/>
          <w:numId w:val="4"/>
        </w:numPr>
        <w:spacing w:after="0" w:line="240" w:lineRule="auto"/>
        <w:ind w:left="2970" w:hanging="36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2004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Sales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Growth from $100,000 to $400,000 on an annual basis</w:t>
      </w:r>
    </w:p>
    <w:p w14:paraId="4E43193C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7F2C01C3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64C966A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3335505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02/01-06/03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Hemispherix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Pharmaceuticals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Pinella</w:t>
      </w:r>
      <w:r>
        <w:rPr>
          <w:rFonts w:ascii="Times New Roman" w:eastAsia="Times New Roman" w:hAnsi="Times New Roman" w:cs="Times New Roman"/>
          <w:sz w:val="24"/>
        </w:rPr>
        <w:t>s/Tampa, FL</w:t>
      </w:r>
    </w:p>
    <w:p w14:paraId="73518BF6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Pharmaceutical Sales Representative</w:t>
      </w:r>
    </w:p>
    <w:p w14:paraId="1A7352D5" w14:textId="77777777" w:rsidR="009F01D2" w:rsidRDefault="00D44C1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Selling pharmaceutical products to providers in the Primary Care, </w:t>
      </w:r>
      <w:proofErr w:type="spellStart"/>
      <w:r>
        <w:rPr>
          <w:rFonts w:ascii="Times New Roman" w:eastAsia="Times New Roman" w:hAnsi="Times New Roman" w:cs="Times New Roman"/>
          <w:sz w:val="24"/>
        </w:rPr>
        <w:t>Gynocology</w:t>
      </w:r>
      <w:proofErr w:type="spellEnd"/>
      <w:r>
        <w:rPr>
          <w:rFonts w:ascii="Times New Roman" w:eastAsia="Times New Roman" w:hAnsi="Times New Roman" w:cs="Times New Roman"/>
          <w:sz w:val="24"/>
        </w:rPr>
        <w:t>, Oncology, and Hospitals. Increased revenue and business development. Product awareness and education.</w:t>
      </w:r>
    </w:p>
    <w:p w14:paraId="553D6F99" w14:textId="77777777" w:rsidR="009F01D2" w:rsidRDefault="00D44C12">
      <w:pPr>
        <w:numPr>
          <w:ilvl w:val="0"/>
          <w:numId w:val="5"/>
        </w:numPr>
        <w:spacing w:after="0" w:line="240" w:lineRule="auto"/>
        <w:ind w:left="720" w:firstLine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2002 Quota Achievement $100k</w:t>
      </w:r>
    </w:p>
    <w:p w14:paraId="30EF1F98" w14:textId="77777777" w:rsidR="009F01D2" w:rsidRDefault="00D44C12">
      <w:pPr>
        <w:numPr>
          <w:ilvl w:val="0"/>
          <w:numId w:val="5"/>
        </w:numPr>
        <w:spacing w:after="0" w:line="240" w:lineRule="auto"/>
        <w:ind w:left="720" w:firstLine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2003 Exceeded Goal $300k</w:t>
      </w:r>
    </w:p>
    <w:p w14:paraId="609BC9FB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A09220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12/98-01/01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Rehab Therapy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Tampa, FL</w:t>
      </w:r>
    </w:p>
    <w:p w14:paraId="5212BDB3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Account Manager</w:t>
      </w:r>
    </w:p>
    <w:p w14:paraId="34046155" w14:textId="77777777" w:rsidR="009F01D2" w:rsidRDefault="00D44C12">
      <w:pPr>
        <w:spacing w:after="0" w:line="240" w:lineRule="auto"/>
        <w:ind w:left="2160" w:hanging="20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Outside Sales to increase revenue for Physical Therapy and Speech Therapy clinic. Marketed to </w:t>
      </w:r>
      <w:proofErr w:type="spellStart"/>
      <w:r>
        <w:rPr>
          <w:rFonts w:ascii="Times New Roman" w:eastAsia="Times New Roman" w:hAnsi="Times New Roman" w:cs="Times New Roman"/>
          <w:sz w:val="24"/>
        </w:rPr>
        <w:t>Orthopaedic</w:t>
      </w:r>
      <w:proofErr w:type="spellEnd"/>
      <w:r>
        <w:rPr>
          <w:rFonts w:ascii="Times New Roman" w:eastAsia="Times New Roman" w:hAnsi="Times New Roman" w:cs="Times New Roman"/>
          <w:sz w:val="24"/>
        </w:rPr>
        <w:t>, Internal Medicine, Pediatric, Neurology, Primary Care, Home Health Agencies, Assisted Living Facilities. Established and maintained long-term relatio</w:t>
      </w:r>
      <w:r>
        <w:rPr>
          <w:rFonts w:ascii="Times New Roman" w:eastAsia="Times New Roman" w:hAnsi="Times New Roman" w:cs="Times New Roman"/>
          <w:sz w:val="24"/>
        </w:rPr>
        <w:t>nships with physicians. Patient referrals. Processed medical records and scheduled patients for clinic visits.</w:t>
      </w:r>
    </w:p>
    <w:p w14:paraId="2716C389" w14:textId="77777777" w:rsidR="009F01D2" w:rsidRDefault="00D44C12">
      <w:pPr>
        <w:numPr>
          <w:ilvl w:val="0"/>
          <w:numId w:val="6"/>
        </w:numPr>
        <w:spacing w:after="0" w:line="240" w:lineRule="auto"/>
        <w:ind w:left="720" w:firstLine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Top Sales Achievement $50k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F582774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3EE47F5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</w:t>
      </w:r>
    </w:p>
    <w:p w14:paraId="474B7265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01/92-12/96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University of South Florida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</w:t>
      </w:r>
    </w:p>
    <w:p w14:paraId="34707837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St. Petersburg, FL</w:t>
      </w:r>
    </w:p>
    <w:p w14:paraId="59C0A28E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BS Busin</w:t>
      </w:r>
      <w:r>
        <w:rPr>
          <w:rFonts w:ascii="Times New Roman" w:eastAsia="Times New Roman" w:hAnsi="Times New Roman" w:cs="Times New Roman"/>
          <w:b/>
          <w:sz w:val="24"/>
        </w:rPr>
        <w:t>ess Marketing</w:t>
      </w:r>
    </w:p>
    <w:p w14:paraId="4E2913DA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8EB6C1D" w14:textId="77777777" w:rsidR="009F01D2" w:rsidRDefault="00D44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Languages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Russian</w:t>
      </w:r>
    </w:p>
    <w:p w14:paraId="1A9F46D1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B6C6ED4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E4AFFB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53FF87E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2CB81D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8A00F2C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72CE45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600B41" w14:textId="77777777" w:rsidR="009F01D2" w:rsidRDefault="009F0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9C7C74" w14:textId="77777777" w:rsidR="009F01D2" w:rsidRDefault="009F01D2">
      <w:pPr>
        <w:spacing w:after="200" w:line="276" w:lineRule="auto"/>
        <w:rPr>
          <w:rFonts w:ascii="Calibri" w:eastAsia="Calibri" w:hAnsi="Calibri" w:cs="Calibri"/>
        </w:rPr>
      </w:pPr>
    </w:p>
    <w:sectPr w:rsidR="009F0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AA6"/>
    <w:multiLevelType w:val="multilevel"/>
    <w:tmpl w:val="56EAD9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811B6"/>
    <w:multiLevelType w:val="multilevel"/>
    <w:tmpl w:val="39EA4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92DD6"/>
    <w:multiLevelType w:val="multilevel"/>
    <w:tmpl w:val="468A8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DD0D4C"/>
    <w:multiLevelType w:val="multilevel"/>
    <w:tmpl w:val="99B08D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32200E"/>
    <w:multiLevelType w:val="multilevel"/>
    <w:tmpl w:val="C61497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7B7F86"/>
    <w:multiLevelType w:val="multilevel"/>
    <w:tmpl w:val="FCA62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D2"/>
    <w:rsid w:val="009F01D2"/>
    <w:rsid w:val="00D4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E0E5"/>
  <w15:docId w15:val="{2E193816-4E9D-4DCD-B568-A62BA22C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2018-01-31T15:09:00Z</dcterms:created>
  <dcterms:modified xsi:type="dcterms:W3CDTF">2018-01-31T15:09:00Z</dcterms:modified>
</cp:coreProperties>
</file>