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5D" w:rsidRDefault="00424C5D" w:rsidP="00424C5D">
      <w:pPr>
        <w:pBdr>
          <w:top w:val="single" w:sz="4" w:space="1" w:color="auto"/>
          <w:left w:val="single" w:sz="4" w:space="4" w:color="auto"/>
          <w:bottom w:val="single" w:sz="4" w:space="1" w:color="auto"/>
          <w:right w:val="single" w:sz="4" w:space="4" w:color="auto"/>
        </w:pBdr>
        <w:spacing w:line="240" w:lineRule="atLeast"/>
        <w:jc w:val="center"/>
        <w:rPr>
          <w:b/>
          <w:sz w:val="22"/>
          <w:lang w:val="es-MX"/>
        </w:rPr>
      </w:pPr>
      <w:r>
        <w:rPr>
          <w:b/>
          <w:sz w:val="24"/>
          <w:lang w:val="es-MX"/>
        </w:rPr>
        <w:t>Laura Gillson</w:t>
      </w:r>
    </w:p>
    <w:p w:rsidR="00424C5D" w:rsidRDefault="00424C5D" w:rsidP="00424C5D">
      <w:pPr>
        <w:pBdr>
          <w:top w:val="single" w:sz="4" w:space="1" w:color="auto"/>
          <w:left w:val="single" w:sz="4" w:space="4" w:color="auto"/>
          <w:bottom w:val="single" w:sz="4" w:space="1" w:color="auto"/>
          <w:right w:val="single" w:sz="4" w:space="4" w:color="auto"/>
        </w:pBdr>
        <w:spacing w:line="240" w:lineRule="atLeast"/>
        <w:jc w:val="center"/>
        <w:rPr>
          <w:b/>
          <w:sz w:val="22"/>
          <w:lang w:val="es-MX"/>
        </w:rPr>
      </w:pPr>
      <w:r>
        <w:rPr>
          <w:sz w:val="22"/>
        </w:rPr>
        <w:t>5446 Fullerton Circle</w:t>
      </w:r>
    </w:p>
    <w:p w:rsidR="00424C5D" w:rsidRDefault="00424C5D" w:rsidP="00424C5D">
      <w:pPr>
        <w:pBdr>
          <w:top w:val="single" w:sz="4" w:space="1" w:color="auto"/>
          <w:left w:val="single" w:sz="4" w:space="4" w:color="auto"/>
          <w:bottom w:val="single" w:sz="4" w:space="1" w:color="auto"/>
          <w:right w:val="single" w:sz="4" w:space="4" w:color="auto"/>
        </w:pBdr>
        <w:spacing w:line="240" w:lineRule="atLeast"/>
        <w:jc w:val="center"/>
        <w:rPr>
          <w:b/>
          <w:sz w:val="22"/>
          <w:lang w:val="es-MX"/>
        </w:rPr>
      </w:pPr>
      <w:r>
        <w:rPr>
          <w:sz w:val="22"/>
        </w:rPr>
        <w:t>Highlands Ranch, Colorado 80130</w:t>
      </w:r>
    </w:p>
    <w:p w:rsidR="00ED143A" w:rsidRPr="00C506F9" w:rsidRDefault="001C7F87" w:rsidP="00424C5D">
      <w:pPr>
        <w:pBdr>
          <w:top w:val="single" w:sz="4" w:space="1" w:color="auto"/>
          <w:left w:val="single" w:sz="4" w:space="4" w:color="auto"/>
          <w:bottom w:val="single" w:sz="4" w:space="1" w:color="auto"/>
          <w:right w:val="single" w:sz="4" w:space="4" w:color="auto"/>
        </w:pBdr>
        <w:spacing w:line="240" w:lineRule="atLeast"/>
        <w:jc w:val="center"/>
        <w:rPr>
          <w:color w:val="0000FF"/>
          <w:sz w:val="22"/>
          <w:szCs w:val="22"/>
          <w:lang w:val="es-MX"/>
        </w:rPr>
      </w:pPr>
      <w:hyperlink r:id="rId5" w:history="1">
        <w:r w:rsidR="00ED143A" w:rsidRPr="00C506F9">
          <w:rPr>
            <w:rStyle w:val="Hyperlink"/>
            <w:sz w:val="22"/>
            <w:szCs w:val="22"/>
            <w:lang w:val="es-MX"/>
          </w:rPr>
          <w:t>awgygill@yahoo.com</w:t>
        </w:r>
      </w:hyperlink>
      <w:r w:rsidR="00ED143A" w:rsidRPr="00C506F9">
        <w:rPr>
          <w:color w:val="0000FF"/>
          <w:sz w:val="22"/>
          <w:szCs w:val="22"/>
          <w:lang w:val="es-MX"/>
        </w:rPr>
        <w:t xml:space="preserve"> </w:t>
      </w:r>
    </w:p>
    <w:p w:rsidR="00424C5D" w:rsidRDefault="00C73659" w:rsidP="00424C5D">
      <w:pPr>
        <w:pBdr>
          <w:top w:val="single" w:sz="4" w:space="1" w:color="auto"/>
          <w:left w:val="single" w:sz="4" w:space="4" w:color="auto"/>
          <w:bottom w:val="single" w:sz="4" w:space="1" w:color="auto"/>
          <w:right w:val="single" w:sz="4" w:space="4" w:color="auto"/>
        </w:pBdr>
        <w:spacing w:line="240" w:lineRule="atLeast"/>
        <w:jc w:val="center"/>
        <w:rPr>
          <w:sz w:val="22"/>
        </w:rPr>
      </w:pPr>
      <w:r>
        <w:rPr>
          <w:sz w:val="22"/>
        </w:rPr>
        <w:t xml:space="preserve">H </w:t>
      </w:r>
      <w:r w:rsidR="00424C5D">
        <w:rPr>
          <w:sz w:val="22"/>
        </w:rPr>
        <w:t>303-347-1967</w:t>
      </w:r>
      <w:r>
        <w:rPr>
          <w:sz w:val="22"/>
        </w:rPr>
        <w:t xml:space="preserve"> C 303-748-4534</w:t>
      </w:r>
    </w:p>
    <w:p w:rsidR="00ED143A" w:rsidRDefault="00ED143A" w:rsidP="00424C5D">
      <w:pPr>
        <w:pStyle w:val="Heading1"/>
        <w:rPr>
          <w:rFonts w:ascii="Times New Roman" w:hAnsi="Times New Roman"/>
          <w:color w:val="auto"/>
          <w:sz w:val="22"/>
          <w:szCs w:val="22"/>
        </w:rPr>
      </w:pPr>
      <w:bookmarkStart w:id="0" w:name="_GoBack"/>
      <w:bookmarkEnd w:id="0"/>
    </w:p>
    <w:p w:rsidR="00424C5D" w:rsidRDefault="00424C5D" w:rsidP="00424C5D">
      <w:pPr>
        <w:pStyle w:val="Heading1"/>
        <w:rPr>
          <w:rFonts w:ascii="Times New Roman" w:hAnsi="Times New Roman"/>
          <w:color w:val="auto"/>
          <w:sz w:val="22"/>
          <w:szCs w:val="22"/>
        </w:rPr>
      </w:pPr>
      <w:r>
        <w:rPr>
          <w:rFonts w:ascii="Times New Roman" w:hAnsi="Times New Roman"/>
          <w:color w:val="auto"/>
          <w:sz w:val="22"/>
          <w:szCs w:val="22"/>
        </w:rPr>
        <w:t>ACCOMPLISHMENTS:</w:t>
      </w:r>
    </w:p>
    <w:p w:rsidR="00424C5D" w:rsidRDefault="00424C5D" w:rsidP="00424C5D">
      <w:pPr>
        <w:ind w:firstLine="720"/>
        <w:rPr>
          <w:sz w:val="22"/>
          <w:szCs w:val="22"/>
        </w:rPr>
      </w:pPr>
      <w:r>
        <w:rPr>
          <w:sz w:val="22"/>
          <w:szCs w:val="22"/>
        </w:rPr>
        <w:t>Provided benefit assistance to 1,800+ employees.</w:t>
      </w:r>
    </w:p>
    <w:p w:rsidR="00424C5D" w:rsidRDefault="00424C5D" w:rsidP="00424C5D">
      <w:pPr>
        <w:ind w:firstLine="720"/>
        <w:rPr>
          <w:sz w:val="22"/>
          <w:szCs w:val="22"/>
        </w:rPr>
      </w:pPr>
      <w:r>
        <w:rPr>
          <w:sz w:val="22"/>
          <w:szCs w:val="22"/>
        </w:rPr>
        <w:t>Handled and resolved benefit discrepancies within a 24hr turn-around time.</w:t>
      </w:r>
    </w:p>
    <w:p w:rsidR="001475A3" w:rsidRDefault="00424C5D" w:rsidP="00424C5D">
      <w:pPr>
        <w:ind w:firstLine="720"/>
        <w:rPr>
          <w:sz w:val="22"/>
          <w:szCs w:val="22"/>
        </w:rPr>
      </w:pPr>
      <w:r>
        <w:rPr>
          <w:sz w:val="22"/>
          <w:szCs w:val="22"/>
        </w:rPr>
        <w:t>Input new employee benefit information with 98% accuracy.</w:t>
      </w:r>
      <w:r w:rsidR="00AF3CCA">
        <w:rPr>
          <w:sz w:val="22"/>
          <w:szCs w:val="22"/>
        </w:rPr>
        <w:t xml:space="preserve"> </w:t>
      </w:r>
    </w:p>
    <w:p w:rsidR="00424C5D" w:rsidRDefault="001475A3" w:rsidP="00424C5D">
      <w:pPr>
        <w:ind w:firstLine="720"/>
        <w:rPr>
          <w:sz w:val="22"/>
          <w:szCs w:val="22"/>
        </w:rPr>
      </w:pPr>
      <w:r>
        <w:rPr>
          <w:sz w:val="22"/>
          <w:szCs w:val="22"/>
        </w:rPr>
        <w:t xml:space="preserve">Handled </w:t>
      </w:r>
      <w:r w:rsidR="00AF3CCA">
        <w:rPr>
          <w:sz w:val="22"/>
          <w:szCs w:val="22"/>
        </w:rPr>
        <w:t>Multi</w:t>
      </w:r>
      <w:r>
        <w:rPr>
          <w:sz w:val="22"/>
          <w:szCs w:val="22"/>
        </w:rPr>
        <w:t>ple</w:t>
      </w:r>
      <w:r w:rsidR="00AF3CCA">
        <w:rPr>
          <w:sz w:val="22"/>
          <w:szCs w:val="22"/>
        </w:rPr>
        <w:t xml:space="preserve"> Phone </w:t>
      </w:r>
      <w:r>
        <w:rPr>
          <w:sz w:val="22"/>
          <w:szCs w:val="22"/>
        </w:rPr>
        <w:t xml:space="preserve">Line </w:t>
      </w:r>
      <w:r w:rsidR="00AF3CCA">
        <w:rPr>
          <w:sz w:val="22"/>
          <w:szCs w:val="22"/>
        </w:rPr>
        <w:t>System</w:t>
      </w:r>
    </w:p>
    <w:p w:rsidR="00424C5D" w:rsidRDefault="00424C5D" w:rsidP="00424C5D">
      <w:pPr>
        <w:pStyle w:val="Heading2"/>
        <w:rPr>
          <w:rFonts w:ascii="Times New Roman" w:hAnsi="Times New Roman"/>
          <w:color w:val="auto"/>
          <w:szCs w:val="22"/>
        </w:rPr>
      </w:pPr>
    </w:p>
    <w:p w:rsidR="00424C5D" w:rsidRDefault="00424C5D" w:rsidP="00424C5D">
      <w:pPr>
        <w:pStyle w:val="Heading2"/>
        <w:rPr>
          <w:rFonts w:ascii="Times New Roman" w:hAnsi="Times New Roman"/>
          <w:color w:val="auto"/>
          <w:szCs w:val="22"/>
        </w:rPr>
      </w:pPr>
      <w:r>
        <w:rPr>
          <w:rFonts w:ascii="Times New Roman" w:hAnsi="Times New Roman"/>
          <w:color w:val="auto"/>
          <w:szCs w:val="22"/>
        </w:rPr>
        <w:t>WORK EXPERIENCE:</w:t>
      </w:r>
    </w:p>
    <w:p w:rsidR="00424C5D" w:rsidRDefault="00424C5D" w:rsidP="00424C5D">
      <w:pPr>
        <w:rPr>
          <w:sz w:val="22"/>
          <w:szCs w:val="22"/>
        </w:rPr>
      </w:pPr>
      <w:r>
        <w:rPr>
          <w:sz w:val="22"/>
          <w:szCs w:val="22"/>
        </w:rPr>
        <w:t>STERITEC Products Inc., Englewood, CO</w:t>
      </w:r>
      <w:r>
        <w:rPr>
          <w:sz w:val="22"/>
          <w:szCs w:val="22"/>
        </w:rPr>
        <w:tab/>
      </w:r>
      <w:r>
        <w:rPr>
          <w:sz w:val="22"/>
          <w:szCs w:val="22"/>
        </w:rPr>
        <w:tab/>
      </w:r>
      <w:r>
        <w:rPr>
          <w:sz w:val="22"/>
          <w:szCs w:val="22"/>
        </w:rPr>
        <w:tab/>
      </w:r>
      <w:r>
        <w:rPr>
          <w:sz w:val="22"/>
          <w:szCs w:val="22"/>
        </w:rPr>
        <w:tab/>
      </w:r>
      <w:r>
        <w:rPr>
          <w:sz w:val="22"/>
          <w:szCs w:val="22"/>
        </w:rPr>
        <w:tab/>
        <w:t xml:space="preserve">July 2009 </w:t>
      </w:r>
      <w:r w:rsidR="006D5960">
        <w:rPr>
          <w:sz w:val="22"/>
          <w:szCs w:val="22"/>
        </w:rPr>
        <w:t>–</w:t>
      </w:r>
      <w:r>
        <w:rPr>
          <w:sz w:val="22"/>
          <w:szCs w:val="22"/>
        </w:rPr>
        <w:t xml:space="preserve"> </w:t>
      </w:r>
      <w:r w:rsidR="006D5960">
        <w:rPr>
          <w:sz w:val="22"/>
          <w:szCs w:val="22"/>
        </w:rPr>
        <w:t>April 2012</w:t>
      </w:r>
    </w:p>
    <w:p w:rsidR="00424C5D" w:rsidRPr="00D92D2C" w:rsidRDefault="00424C5D" w:rsidP="00424C5D">
      <w:pPr>
        <w:rPr>
          <w:sz w:val="22"/>
          <w:szCs w:val="22"/>
          <w:u w:val="single"/>
        </w:rPr>
      </w:pPr>
      <w:r w:rsidRPr="00D92D2C">
        <w:rPr>
          <w:b/>
          <w:sz w:val="22"/>
          <w:szCs w:val="22"/>
          <w:u w:val="single"/>
        </w:rPr>
        <w:t>Finishing Specialist I</w:t>
      </w:r>
      <w:r w:rsidR="005D1502" w:rsidRPr="005D1502">
        <w:rPr>
          <w:b/>
          <w:sz w:val="22"/>
          <w:szCs w:val="22"/>
          <w:u w:val="single"/>
        </w:rPr>
        <w:t>I</w:t>
      </w:r>
    </w:p>
    <w:p w:rsidR="00424C5D" w:rsidRPr="00D92D2C" w:rsidRDefault="00424C5D" w:rsidP="00424C5D">
      <w:pPr>
        <w:numPr>
          <w:ilvl w:val="0"/>
          <w:numId w:val="1"/>
        </w:numPr>
        <w:rPr>
          <w:sz w:val="22"/>
          <w:szCs w:val="22"/>
        </w:rPr>
      </w:pPr>
      <w:r w:rsidRPr="00D92D2C">
        <w:rPr>
          <w:sz w:val="22"/>
          <w:szCs w:val="22"/>
        </w:rPr>
        <w:t>Manufact</w:t>
      </w:r>
      <w:r>
        <w:rPr>
          <w:sz w:val="22"/>
          <w:szCs w:val="22"/>
        </w:rPr>
        <w:t>urer of</w:t>
      </w:r>
      <w:r w:rsidRPr="00D92D2C">
        <w:rPr>
          <w:sz w:val="22"/>
          <w:szCs w:val="22"/>
        </w:rPr>
        <w:t xml:space="preserve"> sterilization indicators for U.S </w:t>
      </w:r>
      <w:r>
        <w:rPr>
          <w:sz w:val="22"/>
          <w:szCs w:val="22"/>
        </w:rPr>
        <w:t>and i</w:t>
      </w:r>
      <w:r w:rsidRPr="00D92D2C">
        <w:rPr>
          <w:sz w:val="22"/>
          <w:szCs w:val="22"/>
        </w:rPr>
        <w:t>nt</w:t>
      </w:r>
      <w:r>
        <w:rPr>
          <w:sz w:val="22"/>
          <w:szCs w:val="22"/>
        </w:rPr>
        <w:t>ernational a</w:t>
      </w:r>
      <w:r w:rsidRPr="00D92D2C">
        <w:rPr>
          <w:sz w:val="22"/>
          <w:szCs w:val="22"/>
        </w:rPr>
        <w:t xml:space="preserve">ccounts </w:t>
      </w:r>
    </w:p>
    <w:p w:rsidR="00424C5D" w:rsidRDefault="00424C5D" w:rsidP="00424C5D">
      <w:pPr>
        <w:numPr>
          <w:ilvl w:val="0"/>
          <w:numId w:val="1"/>
        </w:numPr>
        <w:rPr>
          <w:sz w:val="22"/>
          <w:szCs w:val="22"/>
        </w:rPr>
      </w:pPr>
      <w:r>
        <w:rPr>
          <w:sz w:val="22"/>
          <w:szCs w:val="22"/>
        </w:rPr>
        <w:t>Wrote documentation requirements for each product order in accordance with FDA guidelines.</w:t>
      </w:r>
    </w:p>
    <w:p w:rsidR="00424C5D" w:rsidRPr="007E5D53" w:rsidRDefault="00424C5D" w:rsidP="00424C5D">
      <w:pPr>
        <w:numPr>
          <w:ilvl w:val="0"/>
          <w:numId w:val="1"/>
        </w:numPr>
        <w:rPr>
          <w:sz w:val="22"/>
          <w:szCs w:val="22"/>
        </w:rPr>
      </w:pPr>
      <w:r w:rsidRPr="007E5D53">
        <w:rPr>
          <w:sz w:val="22"/>
          <w:szCs w:val="22"/>
        </w:rPr>
        <w:t>Quality control of all products and components.</w:t>
      </w:r>
    </w:p>
    <w:p w:rsidR="00424C5D" w:rsidRDefault="00424C5D" w:rsidP="00424C5D">
      <w:pPr>
        <w:rPr>
          <w:sz w:val="22"/>
          <w:szCs w:val="22"/>
        </w:rPr>
      </w:pPr>
    </w:p>
    <w:p w:rsidR="00424C5D" w:rsidRDefault="00424C5D" w:rsidP="00424C5D">
      <w:pPr>
        <w:rPr>
          <w:sz w:val="22"/>
          <w:szCs w:val="22"/>
        </w:rPr>
      </w:pPr>
      <w:r>
        <w:rPr>
          <w:sz w:val="22"/>
          <w:szCs w:val="22"/>
        </w:rPr>
        <w:t>SANZ, Inc., Englewood, CO</w:t>
      </w:r>
    </w:p>
    <w:p w:rsidR="00424C5D" w:rsidRDefault="00424C5D" w:rsidP="00424C5D">
      <w:pPr>
        <w:rPr>
          <w:sz w:val="22"/>
          <w:szCs w:val="22"/>
        </w:rPr>
      </w:pPr>
      <w:r w:rsidRPr="006D0EB0">
        <w:rPr>
          <w:b/>
          <w:sz w:val="22"/>
          <w:szCs w:val="22"/>
          <w:u w:val="single"/>
        </w:rPr>
        <w:t>Sr. HR Generalist/Benefits Specialist</w:t>
      </w:r>
      <w:r>
        <w:rPr>
          <w:rFonts w:ascii="Georgia" w:hAnsi="Georgia"/>
          <w:b/>
          <w:sz w:val="22"/>
          <w:szCs w:val="22"/>
        </w:rPr>
        <w:t xml:space="preserve"> </w:t>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rFonts w:ascii="Georgia" w:hAnsi="Georgia"/>
          <w:b/>
          <w:sz w:val="22"/>
          <w:szCs w:val="22"/>
        </w:rPr>
        <w:tab/>
      </w:r>
      <w:r>
        <w:rPr>
          <w:sz w:val="22"/>
          <w:szCs w:val="22"/>
        </w:rPr>
        <w:t>Mar. 2007- Nov. 2007</w:t>
      </w:r>
    </w:p>
    <w:p w:rsidR="00424C5D" w:rsidRDefault="00424C5D" w:rsidP="00424C5D">
      <w:pPr>
        <w:rPr>
          <w:rFonts w:ascii="Georgia" w:hAnsi="Georgia"/>
          <w:b/>
          <w:sz w:val="19"/>
          <w:szCs w:val="19"/>
        </w:rPr>
      </w:pPr>
      <w:r>
        <w:rPr>
          <w:rFonts w:ascii="Georgia" w:hAnsi="Georgia"/>
          <w:sz w:val="19"/>
          <w:szCs w:val="19"/>
        </w:rPr>
        <w:tab/>
      </w:r>
      <w:r>
        <w:rPr>
          <w:rFonts w:ascii="Georgia" w:hAnsi="Georgia"/>
          <w:b/>
          <w:sz w:val="19"/>
          <w:szCs w:val="19"/>
        </w:rPr>
        <w:t>Benefits:</w:t>
      </w:r>
    </w:p>
    <w:p w:rsidR="00424C5D" w:rsidRPr="00C650C1" w:rsidRDefault="00424C5D" w:rsidP="00424C5D">
      <w:pPr>
        <w:pStyle w:val="ListParagraph"/>
        <w:numPr>
          <w:ilvl w:val="0"/>
          <w:numId w:val="1"/>
        </w:numPr>
        <w:rPr>
          <w:sz w:val="22"/>
          <w:szCs w:val="22"/>
        </w:rPr>
      </w:pPr>
      <w:r w:rsidRPr="00C650C1">
        <w:rPr>
          <w:sz w:val="22"/>
          <w:szCs w:val="22"/>
        </w:rPr>
        <w:t>Analyzed and prepared benefits packages with regards to cost and feature performance and responsiveness of providers.</w:t>
      </w:r>
    </w:p>
    <w:p w:rsidR="00424C5D" w:rsidRPr="004818C7" w:rsidRDefault="00424C5D" w:rsidP="00424C5D">
      <w:pPr>
        <w:numPr>
          <w:ilvl w:val="0"/>
          <w:numId w:val="1"/>
        </w:numPr>
        <w:rPr>
          <w:sz w:val="22"/>
          <w:szCs w:val="22"/>
        </w:rPr>
      </w:pPr>
      <w:r>
        <w:rPr>
          <w:sz w:val="22"/>
          <w:szCs w:val="22"/>
        </w:rPr>
        <w:t>Co</w:t>
      </w:r>
      <w:r w:rsidRPr="004818C7">
        <w:rPr>
          <w:sz w:val="22"/>
          <w:szCs w:val="22"/>
        </w:rPr>
        <w:t>nducted employee information presentations and enrollments for 401K, Medical, Dental, Life and Disability Insurance</w:t>
      </w:r>
      <w:r>
        <w:rPr>
          <w:sz w:val="22"/>
          <w:szCs w:val="22"/>
        </w:rPr>
        <w:t xml:space="preserve"> benefits</w:t>
      </w:r>
      <w:r w:rsidRPr="004818C7">
        <w:rPr>
          <w:sz w:val="22"/>
          <w:szCs w:val="22"/>
        </w:rPr>
        <w:t>.</w:t>
      </w:r>
    </w:p>
    <w:p w:rsidR="00424C5D" w:rsidRDefault="00424C5D" w:rsidP="00424C5D">
      <w:pPr>
        <w:numPr>
          <w:ilvl w:val="0"/>
          <w:numId w:val="1"/>
        </w:numPr>
        <w:overflowPunct/>
        <w:autoSpaceDE/>
        <w:adjustRightInd/>
        <w:rPr>
          <w:sz w:val="22"/>
          <w:szCs w:val="22"/>
        </w:rPr>
      </w:pPr>
      <w:bookmarkStart w:id="1" w:name="P9_1136"/>
      <w:bookmarkEnd w:id="1"/>
      <w:r w:rsidRPr="00594C26">
        <w:rPr>
          <w:sz w:val="22"/>
          <w:szCs w:val="22"/>
        </w:rPr>
        <w:t xml:space="preserve">Verified monthly premium statements for group benefit plans and maintained statistical data relative to premiums, claims, and costs. </w:t>
      </w:r>
    </w:p>
    <w:p w:rsidR="00424C5D" w:rsidRDefault="00424C5D" w:rsidP="00424C5D">
      <w:pPr>
        <w:overflowPunct/>
        <w:autoSpaceDE/>
        <w:adjustRightInd/>
        <w:ind w:left="720"/>
        <w:rPr>
          <w:sz w:val="22"/>
          <w:szCs w:val="22"/>
        </w:rPr>
      </w:pPr>
      <w:bookmarkStart w:id="2" w:name="P10_1371"/>
      <w:bookmarkEnd w:id="2"/>
      <w:r>
        <w:rPr>
          <w:b/>
          <w:sz w:val="22"/>
          <w:szCs w:val="22"/>
        </w:rPr>
        <w:t>Recruiting and New Hires:</w:t>
      </w:r>
      <w:r>
        <w:rPr>
          <w:sz w:val="22"/>
          <w:szCs w:val="22"/>
        </w:rPr>
        <w:t xml:space="preserve"> </w:t>
      </w:r>
    </w:p>
    <w:p w:rsidR="00424C5D" w:rsidRDefault="00424C5D" w:rsidP="00424C5D">
      <w:pPr>
        <w:numPr>
          <w:ilvl w:val="0"/>
          <w:numId w:val="2"/>
        </w:numPr>
        <w:rPr>
          <w:sz w:val="22"/>
          <w:szCs w:val="22"/>
        </w:rPr>
      </w:pPr>
      <w:r>
        <w:rPr>
          <w:sz w:val="22"/>
          <w:szCs w:val="22"/>
        </w:rPr>
        <w:t xml:space="preserve">Reviewed applications and interviewed applicants to obtain work history, education, training, job skills, and salary requirements. Compiled interviewed comments and conduct debriefings with hiring managers. </w:t>
      </w:r>
    </w:p>
    <w:p w:rsidR="00424C5D" w:rsidRDefault="00424C5D" w:rsidP="00424C5D">
      <w:pPr>
        <w:numPr>
          <w:ilvl w:val="0"/>
          <w:numId w:val="2"/>
        </w:numPr>
        <w:rPr>
          <w:sz w:val="22"/>
          <w:szCs w:val="22"/>
        </w:rPr>
      </w:pPr>
      <w:r>
        <w:rPr>
          <w:sz w:val="22"/>
          <w:szCs w:val="22"/>
        </w:rPr>
        <w:t>Responsible for pre-employment drug screening.  C</w:t>
      </w:r>
      <w:r w:rsidRPr="000228B8">
        <w:rPr>
          <w:sz w:val="22"/>
          <w:szCs w:val="22"/>
        </w:rPr>
        <w:t>ompiled new hire packets</w:t>
      </w:r>
      <w:r>
        <w:rPr>
          <w:sz w:val="22"/>
          <w:szCs w:val="22"/>
        </w:rPr>
        <w:t xml:space="preserve"> and</w:t>
      </w:r>
      <w:r w:rsidRPr="000228B8">
        <w:rPr>
          <w:sz w:val="22"/>
          <w:szCs w:val="22"/>
        </w:rPr>
        <w:t xml:space="preserve"> facilitated in new hire orientation</w:t>
      </w:r>
      <w:r>
        <w:rPr>
          <w:sz w:val="22"/>
          <w:szCs w:val="22"/>
        </w:rPr>
        <w:t>s.</w:t>
      </w:r>
      <w:r w:rsidRPr="000228B8">
        <w:rPr>
          <w:sz w:val="22"/>
          <w:szCs w:val="22"/>
        </w:rPr>
        <w:t xml:space="preserve"> </w:t>
      </w:r>
    </w:p>
    <w:p w:rsidR="00424C5D" w:rsidRDefault="00424C5D" w:rsidP="00424C5D">
      <w:pPr>
        <w:ind w:left="720"/>
        <w:rPr>
          <w:b/>
          <w:sz w:val="22"/>
          <w:szCs w:val="22"/>
        </w:rPr>
      </w:pPr>
      <w:r>
        <w:rPr>
          <w:b/>
          <w:sz w:val="22"/>
          <w:szCs w:val="22"/>
        </w:rPr>
        <w:t xml:space="preserve">Payroll:  </w:t>
      </w:r>
    </w:p>
    <w:p w:rsidR="00424C5D" w:rsidRDefault="00424C5D" w:rsidP="00424C5D">
      <w:pPr>
        <w:numPr>
          <w:ilvl w:val="0"/>
          <w:numId w:val="1"/>
        </w:numPr>
        <w:overflowPunct/>
        <w:autoSpaceDE/>
        <w:adjustRightInd/>
        <w:rPr>
          <w:sz w:val="22"/>
          <w:szCs w:val="22"/>
        </w:rPr>
      </w:pPr>
      <w:r>
        <w:rPr>
          <w:sz w:val="22"/>
          <w:szCs w:val="22"/>
        </w:rPr>
        <w:t>Coordinated HR functions with respect to processes, communication, annual enrollments, new hires, terminations, and all other employee changes affecting payroll.</w:t>
      </w:r>
    </w:p>
    <w:p w:rsidR="00424C5D" w:rsidRDefault="00424C5D" w:rsidP="00424C5D">
      <w:pPr>
        <w:numPr>
          <w:ilvl w:val="0"/>
          <w:numId w:val="3"/>
        </w:numPr>
        <w:overflowPunct/>
        <w:autoSpaceDE/>
        <w:adjustRightInd/>
        <w:rPr>
          <w:sz w:val="22"/>
          <w:szCs w:val="22"/>
        </w:rPr>
      </w:pPr>
      <w:r>
        <w:rPr>
          <w:sz w:val="22"/>
          <w:szCs w:val="22"/>
        </w:rPr>
        <w:t>Assisted in all aspects of bi-weekly payroll functions for 80 exempt and non-exempt employees nationwide.</w:t>
      </w:r>
    </w:p>
    <w:p w:rsidR="00424C5D" w:rsidRDefault="00424C5D" w:rsidP="00424C5D">
      <w:pPr>
        <w:numPr>
          <w:ilvl w:val="0"/>
          <w:numId w:val="3"/>
        </w:numPr>
        <w:overflowPunct/>
        <w:autoSpaceDE/>
        <w:adjustRightInd/>
        <w:rPr>
          <w:sz w:val="22"/>
          <w:szCs w:val="22"/>
        </w:rPr>
      </w:pPr>
      <w:r>
        <w:rPr>
          <w:sz w:val="22"/>
          <w:szCs w:val="22"/>
        </w:rPr>
        <w:t>Reviewed and processed all payroll documents (separations, bonuses, garnishments, and PTO)</w:t>
      </w:r>
    </w:p>
    <w:p w:rsidR="00424C5D" w:rsidRDefault="00424C5D" w:rsidP="00424C5D">
      <w:pPr>
        <w:numPr>
          <w:ilvl w:val="0"/>
          <w:numId w:val="3"/>
        </w:numPr>
        <w:overflowPunct/>
        <w:autoSpaceDE/>
        <w:adjustRightInd/>
        <w:rPr>
          <w:sz w:val="22"/>
          <w:szCs w:val="22"/>
        </w:rPr>
      </w:pPr>
      <w:r>
        <w:rPr>
          <w:sz w:val="22"/>
          <w:szCs w:val="22"/>
        </w:rPr>
        <w:t>Reconciled and reviewed payroll runs and coordinated with 3</w:t>
      </w:r>
      <w:r>
        <w:rPr>
          <w:sz w:val="22"/>
          <w:szCs w:val="22"/>
          <w:vertAlign w:val="superscript"/>
        </w:rPr>
        <w:t>rd</w:t>
      </w:r>
      <w:r>
        <w:rPr>
          <w:sz w:val="22"/>
          <w:szCs w:val="22"/>
        </w:rPr>
        <w:t xml:space="preserve"> party payroll provider to complete each payroll cycle.</w:t>
      </w:r>
    </w:p>
    <w:p w:rsidR="00424C5D" w:rsidRDefault="00424C5D" w:rsidP="00424C5D">
      <w:pPr>
        <w:numPr>
          <w:ilvl w:val="0"/>
          <w:numId w:val="3"/>
        </w:numPr>
        <w:overflowPunct/>
        <w:autoSpaceDE/>
        <w:adjustRightInd/>
        <w:rPr>
          <w:sz w:val="22"/>
          <w:szCs w:val="22"/>
        </w:rPr>
      </w:pPr>
      <w:r>
        <w:rPr>
          <w:sz w:val="22"/>
          <w:szCs w:val="22"/>
        </w:rPr>
        <w:t xml:space="preserve">Processed and reconciled medical, dental, and other employee benefits invoices for payment. </w:t>
      </w:r>
    </w:p>
    <w:p w:rsidR="00424C5D" w:rsidRDefault="00424C5D" w:rsidP="00424C5D">
      <w:pPr>
        <w:numPr>
          <w:ilvl w:val="0"/>
          <w:numId w:val="3"/>
        </w:numPr>
        <w:overflowPunct/>
        <w:autoSpaceDE/>
        <w:adjustRightInd/>
        <w:rPr>
          <w:sz w:val="22"/>
          <w:szCs w:val="22"/>
        </w:rPr>
      </w:pPr>
      <w:r>
        <w:rPr>
          <w:sz w:val="22"/>
          <w:szCs w:val="22"/>
        </w:rPr>
        <w:t>Verified federal, states, local and unemployment taxes.</w:t>
      </w:r>
    </w:p>
    <w:p w:rsidR="00424C5D" w:rsidRDefault="00424C5D" w:rsidP="00424C5D">
      <w:pPr>
        <w:numPr>
          <w:ilvl w:val="0"/>
          <w:numId w:val="3"/>
        </w:numPr>
        <w:overflowPunct/>
        <w:autoSpaceDE/>
        <w:adjustRightInd/>
        <w:rPr>
          <w:sz w:val="22"/>
          <w:szCs w:val="22"/>
        </w:rPr>
      </w:pPr>
      <w:r w:rsidRPr="00C267B1">
        <w:rPr>
          <w:sz w:val="22"/>
          <w:szCs w:val="22"/>
        </w:rPr>
        <w:t>Answered employee questions on all payroll related deductions and pre-tax benefits, withholdings, time off benefits and garnishments.</w:t>
      </w:r>
    </w:p>
    <w:p w:rsidR="00424C5D" w:rsidRPr="00594C26" w:rsidRDefault="00424C5D" w:rsidP="00424C5D">
      <w:pPr>
        <w:numPr>
          <w:ilvl w:val="0"/>
          <w:numId w:val="3"/>
        </w:numPr>
        <w:overflowPunct/>
        <w:autoSpaceDE/>
        <w:adjustRightInd/>
        <w:rPr>
          <w:sz w:val="22"/>
          <w:szCs w:val="22"/>
        </w:rPr>
      </w:pPr>
      <w:r w:rsidRPr="00594C26">
        <w:rPr>
          <w:sz w:val="22"/>
          <w:szCs w:val="22"/>
        </w:rPr>
        <w:t>Researched and responded to payroll inquiries and other payroll related issues such as state and local registrations and tax filings.</w:t>
      </w:r>
    </w:p>
    <w:p w:rsidR="00845B7C" w:rsidRDefault="00845B7C" w:rsidP="00424C5D">
      <w:pPr>
        <w:pStyle w:val="Heading3"/>
        <w:rPr>
          <w:rFonts w:ascii="Times New Roman" w:hAnsi="Times New Roman"/>
          <w:color w:val="auto"/>
          <w:sz w:val="22"/>
          <w:szCs w:val="22"/>
        </w:rPr>
      </w:pPr>
    </w:p>
    <w:p w:rsidR="00845B7C" w:rsidRDefault="00845B7C" w:rsidP="00424C5D">
      <w:pPr>
        <w:pStyle w:val="Heading3"/>
        <w:rPr>
          <w:rFonts w:ascii="Times New Roman" w:hAnsi="Times New Roman"/>
          <w:color w:val="auto"/>
          <w:sz w:val="22"/>
          <w:szCs w:val="22"/>
        </w:rPr>
      </w:pPr>
    </w:p>
    <w:p w:rsidR="00845B7C" w:rsidRPr="00845B7C" w:rsidRDefault="00845B7C" w:rsidP="00845B7C"/>
    <w:p w:rsidR="00424C5D" w:rsidRDefault="00424C5D" w:rsidP="00424C5D">
      <w:pPr>
        <w:pStyle w:val="Heading3"/>
        <w:rPr>
          <w:rFonts w:ascii="Times New Roman" w:hAnsi="Times New Roman"/>
          <w:color w:val="auto"/>
          <w:sz w:val="22"/>
          <w:szCs w:val="22"/>
        </w:rPr>
      </w:pPr>
      <w:r>
        <w:rPr>
          <w:rFonts w:ascii="Times New Roman" w:hAnsi="Times New Roman"/>
          <w:color w:val="auto"/>
          <w:sz w:val="22"/>
          <w:szCs w:val="22"/>
        </w:rPr>
        <w:lastRenderedPageBreak/>
        <w:t>CENTRIX Financial, LLC., Centennial, Colorado</w:t>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rFonts w:ascii="Times New Roman" w:hAnsi="Times New Roman"/>
          <w:color w:val="auto"/>
          <w:sz w:val="22"/>
          <w:szCs w:val="22"/>
        </w:rPr>
        <w:tab/>
      </w:r>
      <w:r>
        <w:rPr>
          <w:sz w:val="22"/>
          <w:szCs w:val="22"/>
        </w:rPr>
        <w:t>May 2001 to Sept. 2006</w:t>
      </w:r>
    </w:p>
    <w:p w:rsidR="00424C5D" w:rsidRPr="006D0EB0" w:rsidRDefault="00424C5D" w:rsidP="00424C5D">
      <w:pPr>
        <w:spacing w:line="240" w:lineRule="atLeast"/>
        <w:ind w:firstLine="720"/>
        <w:rPr>
          <w:b/>
          <w:sz w:val="22"/>
          <w:szCs w:val="22"/>
          <w:u w:val="single"/>
        </w:rPr>
      </w:pPr>
      <w:r w:rsidRPr="006D0EB0">
        <w:rPr>
          <w:b/>
          <w:sz w:val="22"/>
          <w:szCs w:val="22"/>
          <w:u w:val="single"/>
        </w:rPr>
        <w:t>Benefits Specialist</w:t>
      </w:r>
      <w:r w:rsidRPr="006D0EB0">
        <w:rPr>
          <w:sz w:val="22"/>
          <w:szCs w:val="22"/>
          <w:u w:val="single"/>
        </w:rPr>
        <w:t xml:space="preserve"> </w:t>
      </w:r>
    </w:p>
    <w:p w:rsidR="00424C5D" w:rsidRDefault="00424C5D" w:rsidP="00424C5D">
      <w:pPr>
        <w:numPr>
          <w:ilvl w:val="0"/>
          <w:numId w:val="4"/>
        </w:numPr>
        <w:rPr>
          <w:sz w:val="22"/>
          <w:szCs w:val="22"/>
        </w:rPr>
      </w:pPr>
      <w:r w:rsidRPr="00C267B1">
        <w:rPr>
          <w:sz w:val="22"/>
          <w:szCs w:val="22"/>
        </w:rPr>
        <w:t xml:space="preserve">Administered and monitored the processing of all benefits documents to ensure compliance with policy, procedure, and regulatory requirements.  </w:t>
      </w:r>
    </w:p>
    <w:p w:rsidR="00424C5D" w:rsidRPr="00C267B1" w:rsidRDefault="00424C5D" w:rsidP="00424C5D">
      <w:pPr>
        <w:numPr>
          <w:ilvl w:val="0"/>
          <w:numId w:val="4"/>
        </w:numPr>
        <w:rPr>
          <w:sz w:val="22"/>
          <w:szCs w:val="22"/>
        </w:rPr>
      </w:pPr>
      <w:r w:rsidRPr="00C267B1">
        <w:rPr>
          <w:sz w:val="22"/>
          <w:szCs w:val="22"/>
        </w:rPr>
        <w:t>Facilitated and coordinated the generation of benefits adjustments from the Human Resources EEOC Reports Services System</w:t>
      </w:r>
      <w:r>
        <w:rPr>
          <w:sz w:val="22"/>
          <w:szCs w:val="22"/>
        </w:rPr>
        <w:t>.  En</w:t>
      </w:r>
      <w:r w:rsidRPr="00C267B1">
        <w:rPr>
          <w:sz w:val="22"/>
          <w:szCs w:val="22"/>
        </w:rPr>
        <w:t>sur</w:t>
      </w:r>
      <w:r>
        <w:rPr>
          <w:sz w:val="22"/>
          <w:szCs w:val="22"/>
        </w:rPr>
        <w:t>ed</w:t>
      </w:r>
      <w:r w:rsidRPr="00C267B1">
        <w:rPr>
          <w:sz w:val="22"/>
          <w:szCs w:val="22"/>
        </w:rPr>
        <w:t xml:space="preserve"> accuracy of benefits deductions</w:t>
      </w:r>
      <w:r>
        <w:rPr>
          <w:sz w:val="22"/>
          <w:szCs w:val="22"/>
        </w:rPr>
        <w:t xml:space="preserve"> and</w:t>
      </w:r>
      <w:r w:rsidRPr="00C267B1">
        <w:rPr>
          <w:sz w:val="22"/>
          <w:szCs w:val="22"/>
        </w:rPr>
        <w:t xml:space="preserve"> made corrections</w:t>
      </w:r>
      <w:r>
        <w:rPr>
          <w:sz w:val="22"/>
          <w:szCs w:val="22"/>
        </w:rPr>
        <w:t>,</w:t>
      </w:r>
      <w:r w:rsidRPr="00C267B1">
        <w:rPr>
          <w:sz w:val="22"/>
          <w:szCs w:val="22"/>
        </w:rPr>
        <w:t xml:space="preserve"> </w:t>
      </w:r>
      <w:r>
        <w:rPr>
          <w:sz w:val="22"/>
          <w:szCs w:val="22"/>
        </w:rPr>
        <w:t xml:space="preserve">and </w:t>
      </w:r>
      <w:r w:rsidRPr="00C267B1">
        <w:rPr>
          <w:sz w:val="22"/>
          <w:szCs w:val="22"/>
        </w:rPr>
        <w:t>adjustments as necessary.</w:t>
      </w:r>
    </w:p>
    <w:p w:rsidR="00424C5D" w:rsidRDefault="00424C5D" w:rsidP="00424C5D">
      <w:pPr>
        <w:numPr>
          <w:ilvl w:val="0"/>
          <w:numId w:val="4"/>
        </w:numPr>
        <w:rPr>
          <w:sz w:val="22"/>
          <w:szCs w:val="22"/>
        </w:rPr>
      </w:pPr>
      <w:r>
        <w:rPr>
          <w:sz w:val="22"/>
          <w:szCs w:val="22"/>
        </w:rPr>
        <w:t xml:space="preserve">Managed planning and coordination of the implementation of periodic benefits open enrollment programs for all employees, including presentations to new hires.  </w:t>
      </w:r>
    </w:p>
    <w:p w:rsidR="00424C5D" w:rsidRDefault="00424C5D" w:rsidP="00424C5D">
      <w:pPr>
        <w:numPr>
          <w:ilvl w:val="0"/>
          <w:numId w:val="4"/>
        </w:numPr>
        <w:rPr>
          <w:sz w:val="22"/>
          <w:szCs w:val="22"/>
        </w:rPr>
      </w:pPr>
      <w:r>
        <w:rPr>
          <w:sz w:val="22"/>
          <w:szCs w:val="22"/>
        </w:rPr>
        <w:t>Reconciled monthly benefit billings between Payroll and the Benefit office. Resolved billing issues, prepared notifications and collected contributions or distributed payments, where necessary.</w:t>
      </w:r>
    </w:p>
    <w:p w:rsidR="00424C5D" w:rsidRDefault="00424C5D" w:rsidP="00424C5D">
      <w:pPr>
        <w:numPr>
          <w:ilvl w:val="0"/>
          <w:numId w:val="4"/>
        </w:numPr>
        <w:rPr>
          <w:sz w:val="22"/>
          <w:szCs w:val="22"/>
        </w:rPr>
      </w:pPr>
      <w:r>
        <w:rPr>
          <w:sz w:val="22"/>
          <w:szCs w:val="22"/>
        </w:rPr>
        <w:t>Handled Workers’ Compensation claims by reviewing forms for accuracy and forwarding them to the claims administrator.  Set up Workers Compensation employee appointments with designated providers.  Reviewed and maintained files on all correspondence received until case completion.</w:t>
      </w:r>
    </w:p>
    <w:p w:rsidR="000C164A" w:rsidRDefault="000C164A" w:rsidP="00424C5D">
      <w:pPr>
        <w:numPr>
          <w:ilvl w:val="0"/>
          <w:numId w:val="4"/>
        </w:numPr>
        <w:rPr>
          <w:sz w:val="22"/>
          <w:szCs w:val="22"/>
        </w:rPr>
      </w:pPr>
      <w:r>
        <w:rPr>
          <w:sz w:val="22"/>
          <w:szCs w:val="22"/>
        </w:rPr>
        <w:t>Responsible for daily filing.</w:t>
      </w:r>
    </w:p>
    <w:p w:rsidR="00424C5D" w:rsidRDefault="00424C5D" w:rsidP="00424C5D">
      <w:pPr>
        <w:numPr>
          <w:ilvl w:val="0"/>
          <w:numId w:val="4"/>
        </w:numPr>
        <w:rPr>
          <w:sz w:val="22"/>
          <w:szCs w:val="22"/>
        </w:rPr>
      </w:pPr>
      <w:r>
        <w:rPr>
          <w:sz w:val="22"/>
          <w:szCs w:val="22"/>
        </w:rPr>
        <w:t>Received deposits and maintained record of payments received for disabled employees; integrated with payroll and accounting.</w:t>
      </w:r>
    </w:p>
    <w:p w:rsidR="00424C5D" w:rsidRDefault="00424C5D" w:rsidP="00424C5D">
      <w:pPr>
        <w:numPr>
          <w:ilvl w:val="0"/>
          <w:numId w:val="4"/>
        </w:numPr>
        <w:rPr>
          <w:sz w:val="22"/>
          <w:szCs w:val="22"/>
        </w:rPr>
      </w:pPr>
      <w:r w:rsidRPr="005836B8">
        <w:rPr>
          <w:sz w:val="22"/>
          <w:szCs w:val="22"/>
        </w:rPr>
        <w:t>Participated in ensuring that regulations and internal policies and procedures regarding HIPAA, deferred compensation, COBRA insurance and the flexible benefits plan are followed</w:t>
      </w:r>
      <w:r>
        <w:rPr>
          <w:sz w:val="22"/>
          <w:szCs w:val="22"/>
        </w:rPr>
        <w:t xml:space="preserve">.  </w:t>
      </w:r>
    </w:p>
    <w:p w:rsidR="006F04BB" w:rsidRDefault="006F04BB" w:rsidP="00424C5D">
      <w:pPr>
        <w:numPr>
          <w:ilvl w:val="0"/>
          <w:numId w:val="4"/>
        </w:numPr>
        <w:rPr>
          <w:sz w:val="22"/>
          <w:szCs w:val="22"/>
        </w:rPr>
      </w:pPr>
      <w:r>
        <w:rPr>
          <w:sz w:val="22"/>
          <w:szCs w:val="22"/>
        </w:rPr>
        <w:t xml:space="preserve">Maintained new hire packets for new </w:t>
      </w:r>
      <w:r w:rsidR="00F42036">
        <w:rPr>
          <w:sz w:val="22"/>
          <w:szCs w:val="22"/>
        </w:rPr>
        <w:t>hires.</w:t>
      </w:r>
    </w:p>
    <w:p w:rsidR="00424C5D" w:rsidRDefault="00424C5D" w:rsidP="00424C5D">
      <w:pPr>
        <w:numPr>
          <w:ilvl w:val="0"/>
          <w:numId w:val="4"/>
        </w:numPr>
        <w:rPr>
          <w:sz w:val="22"/>
          <w:szCs w:val="22"/>
        </w:rPr>
      </w:pPr>
      <w:r>
        <w:rPr>
          <w:sz w:val="22"/>
          <w:szCs w:val="22"/>
        </w:rPr>
        <w:t>S</w:t>
      </w:r>
      <w:r w:rsidRPr="005836B8">
        <w:rPr>
          <w:sz w:val="22"/>
          <w:szCs w:val="22"/>
        </w:rPr>
        <w:t xml:space="preserve">tayed current with changes in the law and ensured that procedures are updated to include required changes. </w:t>
      </w:r>
    </w:p>
    <w:p w:rsidR="00424C5D" w:rsidRDefault="00424C5D" w:rsidP="00424C5D">
      <w:pPr>
        <w:numPr>
          <w:ilvl w:val="0"/>
          <w:numId w:val="4"/>
        </w:numPr>
        <w:rPr>
          <w:sz w:val="22"/>
          <w:szCs w:val="22"/>
        </w:rPr>
      </w:pPr>
      <w:r>
        <w:rPr>
          <w:sz w:val="22"/>
          <w:szCs w:val="22"/>
        </w:rPr>
        <w:t>Monitored terminated employees to assure prompt notification of rights and responsibilities regarding deferred compensation benefits; counseled employees on selection of payout options and explain consequences of choices.</w:t>
      </w:r>
    </w:p>
    <w:p w:rsidR="00424C5D" w:rsidRDefault="00424C5D" w:rsidP="00424C5D">
      <w:pPr>
        <w:numPr>
          <w:ilvl w:val="0"/>
          <w:numId w:val="4"/>
        </w:numPr>
        <w:rPr>
          <w:sz w:val="22"/>
          <w:szCs w:val="22"/>
        </w:rPr>
      </w:pPr>
      <w:r>
        <w:rPr>
          <w:sz w:val="22"/>
          <w:szCs w:val="22"/>
        </w:rPr>
        <w:t>Coordinated activities associated with the educational assistance program; clarified eligibility for benefits and verified information.</w:t>
      </w:r>
    </w:p>
    <w:p w:rsidR="00424C5D" w:rsidRDefault="00424C5D" w:rsidP="00424C5D">
      <w:pPr>
        <w:numPr>
          <w:ilvl w:val="0"/>
          <w:numId w:val="4"/>
        </w:numPr>
        <w:rPr>
          <w:sz w:val="22"/>
          <w:szCs w:val="22"/>
        </w:rPr>
      </w:pPr>
      <w:r>
        <w:rPr>
          <w:sz w:val="22"/>
          <w:szCs w:val="22"/>
        </w:rPr>
        <w:t>Created yearly calendars to communicate dates for payroll, expense reports, and commission reports.</w:t>
      </w:r>
    </w:p>
    <w:p w:rsidR="006F04BB" w:rsidRDefault="006F04BB" w:rsidP="00424C5D">
      <w:pPr>
        <w:numPr>
          <w:ilvl w:val="0"/>
          <w:numId w:val="4"/>
        </w:numPr>
        <w:rPr>
          <w:sz w:val="22"/>
          <w:szCs w:val="22"/>
        </w:rPr>
      </w:pPr>
      <w:r>
        <w:rPr>
          <w:sz w:val="22"/>
          <w:szCs w:val="22"/>
        </w:rPr>
        <w:t>Responsible for the creation of all training materials.</w:t>
      </w:r>
    </w:p>
    <w:p w:rsidR="00424C5D" w:rsidRPr="006F04BB" w:rsidRDefault="00424C5D" w:rsidP="006F04BB">
      <w:pPr>
        <w:pStyle w:val="ListParagraph"/>
        <w:numPr>
          <w:ilvl w:val="0"/>
          <w:numId w:val="4"/>
        </w:numPr>
        <w:rPr>
          <w:sz w:val="22"/>
          <w:szCs w:val="22"/>
        </w:rPr>
      </w:pPr>
      <w:r w:rsidRPr="006F04BB">
        <w:rPr>
          <w:sz w:val="22"/>
          <w:szCs w:val="22"/>
        </w:rPr>
        <w:t>Organized annual company events, monthly birthdays</w:t>
      </w:r>
      <w:r w:rsidR="00F018BE">
        <w:rPr>
          <w:sz w:val="22"/>
          <w:szCs w:val="22"/>
        </w:rPr>
        <w:t>, scheduling staff meetings, ordering supplies</w:t>
      </w:r>
      <w:r w:rsidRPr="006F04BB">
        <w:rPr>
          <w:sz w:val="22"/>
          <w:szCs w:val="22"/>
        </w:rPr>
        <w:t xml:space="preserve"> and recognition programs.  </w:t>
      </w:r>
    </w:p>
    <w:p w:rsidR="00424C5D" w:rsidRDefault="00FB20C1" w:rsidP="00424C5D">
      <w:pPr>
        <w:spacing w:line="240" w:lineRule="atLeast"/>
        <w:ind w:left="720"/>
        <w:rPr>
          <w:sz w:val="22"/>
          <w:szCs w:val="22"/>
        </w:rPr>
      </w:pPr>
      <w:r>
        <w:rPr>
          <w:b/>
          <w:sz w:val="22"/>
          <w:szCs w:val="22"/>
          <w:u w:val="single"/>
        </w:rPr>
        <w:t>Receptionist/</w:t>
      </w:r>
      <w:r w:rsidR="00424C5D" w:rsidRPr="00047C31">
        <w:rPr>
          <w:b/>
          <w:sz w:val="22"/>
          <w:szCs w:val="22"/>
          <w:u w:val="single"/>
        </w:rPr>
        <w:t>Human Resources Assistance</w:t>
      </w:r>
      <w:r w:rsidR="00EB6A5A">
        <w:rPr>
          <w:b/>
          <w:sz w:val="22"/>
          <w:szCs w:val="22"/>
        </w:rPr>
        <w:tab/>
      </w:r>
      <w:r>
        <w:rPr>
          <w:b/>
          <w:sz w:val="22"/>
          <w:szCs w:val="22"/>
        </w:rPr>
        <w:tab/>
      </w:r>
      <w:r>
        <w:rPr>
          <w:b/>
          <w:sz w:val="22"/>
          <w:szCs w:val="22"/>
        </w:rPr>
        <w:tab/>
      </w:r>
      <w:r w:rsidR="00DC7AB2">
        <w:rPr>
          <w:b/>
          <w:sz w:val="22"/>
          <w:szCs w:val="22"/>
        </w:rPr>
        <w:tab/>
      </w:r>
      <w:r w:rsidR="00424C5D">
        <w:rPr>
          <w:sz w:val="22"/>
          <w:szCs w:val="22"/>
        </w:rPr>
        <w:t>Mar. 2001 – May 2001</w:t>
      </w:r>
      <w:r w:rsidR="00424C5D">
        <w:rPr>
          <w:b/>
          <w:sz w:val="22"/>
          <w:szCs w:val="22"/>
        </w:rPr>
        <w:t xml:space="preserve"> </w:t>
      </w:r>
    </w:p>
    <w:p w:rsidR="00E330B1" w:rsidRDefault="00E330B1" w:rsidP="00424C5D">
      <w:pPr>
        <w:numPr>
          <w:ilvl w:val="0"/>
          <w:numId w:val="4"/>
        </w:numPr>
        <w:rPr>
          <w:sz w:val="22"/>
          <w:szCs w:val="22"/>
        </w:rPr>
      </w:pPr>
      <w:r>
        <w:rPr>
          <w:sz w:val="22"/>
          <w:szCs w:val="22"/>
        </w:rPr>
        <w:t xml:space="preserve">Handled multiple phone line system. </w:t>
      </w:r>
      <w:r w:rsidR="00605CA8">
        <w:rPr>
          <w:sz w:val="22"/>
          <w:szCs w:val="22"/>
        </w:rPr>
        <w:t>Screening and routing calls to appropriate departments.</w:t>
      </w:r>
    </w:p>
    <w:p w:rsidR="00424C5D" w:rsidRDefault="00526238" w:rsidP="00424C5D">
      <w:pPr>
        <w:numPr>
          <w:ilvl w:val="0"/>
          <w:numId w:val="4"/>
        </w:numPr>
        <w:rPr>
          <w:sz w:val="22"/>
          <w:szCs w:val="22"/>
        </w:rPr>
      </w:pPr>
      <w:r>
        <w:rPr>
          <w:sz w:val="22"/>
          <w:szCs w:val="22"/>
        </w:rPr>
        <w:t xml:space="preserve">Greeted </w:t>
      </w:r>
      <w:r w:rsidR="0062602D">
        <w:rPr>
          <w:sz w:val="22"/>
          <w:szCs w:val="22"/>
        </w:rPr>
        <w:t xml:space="preserve">walk-in </w:t>
      </w:r>
      <w:r>
        <w:rPr>
          <w:sz w:val="22"/>
          <w:szCs w:val="22"/>
        </w:rPr>
        <w:t>c</w:t>
      </w:r>
      <w:r w:rsidR="0062602D">
        <w:rPr>
          <w:sz w:val="22"/>
          <w:szCs w:val="22"/>
        </w:rPr>
        <w:t>lients and customers</w:t>
      </w:r>
      <w:r>
        <w:rPr>
          <w:sz w:val="22"/>
          <w:szCs w:val="22"/>
        </w:rPr>
        <w:t xml:space="preserve">.  </w:t>
      </w:r>
      <w:r w:rsidR="00424C5D">
        <w:rPr>
          <w:sz w:val="22"/>
          <w:szCs w:val="22"/>
        </w:rPr>
        <w:t xml:space="preserve">Recorded and filed personal information, and furnished information from files to be authorized upon request. </w:t>
      </w:r>
    </w:p>
    <w:p w:rsidR="00424C5D" w:rsidRDefault="00424C5D" w:rsidP="00424C5D">
      <w:pPr>
        <w:numPr>
          <w:ilvl w:val="0"/>
          <w:numId w:val="4"/>
        </w:numPr>
        <w:rPr>
          <w:sz w:val="22"/>
          <w:szCs w:val="22"/>
        </w:rPr>
      </w:pPr>
      <w:r>
        <w:rPr>
          <w:sz w:val="22"/>
          <w:szCs w:val="22"/>
        </w:rPr>
        <w:t>Compiled salary and other personnel statistics, answered routine personnel inquiries, maintained appraisals and position description files.</w:t>
      </w:r>
    </w:p>
    <w:p w:rsidR="00424C5D" w:rsidRDefault="00424C5D" w:rsidP="00424C5D">
      <w:pPr>
        <w:numPr>
          <w:ilvl w:val="0"/>
          <w:numId w:val="4"/>
        </w:numPr>
        <w:rPr>
          <w:sz w:val="22"/>
          <w:szCs w:val="22"/>
        </w:rPr>
      </w:pPr>
      <w:r>
        <w:rPr>
          <w:sz w:val="22"/>
          <w:szCs w:val="22"/>
        </w:rPr>
        <w:t>Counseled employees with work related issues.</w:t>
      </w:r>
    </w:p>
    <w:p w:rsidR="00424C5D" w:rsidRDefault="00424C5D" w:rsidP="00424C5D">
      <w:pPr>
        <w:numPr>
          <w:ilvl w:val="0"/>
          <w:numId w:val="4"/>
        </w:numPr>
        <w:rPr>
          <w:sz w:val="22"/>
          <w:szCs w:val="22"/>
        </w:rPr>
      </w:pPr>
      <w:r>
        <w:rPr>
          <w:sz w:val="22"/>
          <w:szCs w:val="22"/>
        </w:rPr>
        <w:t>Calculated payroll time card recordings.</w:t>
      </w:r>
      <w:r w:rsidR="00212C2F">
        <w:rPr>
          <w:sz w:val="22"/>
          <w:szCs w:val="22"/>
        </w:rPr>
        <w:t xml:space="preserve"> </w:t>
      </w:r>
    </w:p>
    <w:p w:rsidR="00424C5D" w:rsidRDefault="00424C5D" w:rsidP="00424C5D">
      <w:pPr>
        <w:numPr>
          <w:ilvl w:val="0"/>
          <w:numId w:val="4"/>
        </w:numPr>
        <w:rPr>
          <w:sz w:val="22"/>
          <w:szCs w:val="22"/>
        </w:rPr>
      </w:pPr>
      <w:r>
        <w:rPr>
          <w:sz w:val="22"/>
          <w:szCs w:val="22"/>
        </w:rPr>
        <w:t>Maintained employment records according to state, federal guidelines, and company policies.</w:t>
      </w:r>
    </w:p>
    <w:p w:rsidR="004955B6" w:rsidRPr="00E330B1" w:rsidRDefault="00424C5D" w:rsidP="00424C5D">
      <w:pPr>
        <w:numPr>
          <w:ilvl w:val="0"/>
          <w:numId w:val="4"/>
        </w:numPr>
        <w:rPr>
          <w:sz w:val="22"/>
          <w:szCs w:val="22"/>
        </w:rPr>
      </w:pPr>
      <w:r w:rsidRPr="00E330B1">
        <w:rPr>
          <w:sz w:val="22"/>
          <w:szCs w:val="22"/>
        </w:rPr>
        <w:t>Processed new hire enrollments, changes and terminations.</w:t>
      </w:r>
      <w:r w:rsidR="00212C2F">
        <w:rPr>
          <w:sz w:val="22"/>
          <w:szCs w:val="22"/>
        </w:rPr>
        <w:t xml:space="preserve"> Assisted in special projects.</w:t>
      </w:r>
    </w:p>
    <w:p w:rsidR="00424C5D" w:rsidRDefault="00424C5D" w:rsidP="00424C5D">
      <w:pPr>
        <w:spacing w:line="240" w:lineRule="atLeast"/>
        <w:rPr>
          <w:b/>
          <w:sz w:val="22"/>
          <w:szCs w:val="22"/>
        </w:rPr>
      </w:pPr>
      <w:r>
        <w:rPr>
          <w:b/>
          <w:sz w:val="22"/>
          <w:szCs w:val="22"/>
        </w:rPr>
        <w:tab/>
      </w:r>
      <w:r>
        <w:rPr>
          <w:b/>
          <w:sz w:val="22"/>
          <w:szCs w:val="22"/>
        </w:rPr>
        <w:tab/>
      </w:r>
    </w:p>
    <w:p w:rsidR="00424C5D" w:rsidRDefault="00424C5D" w:rsidP="00424C5D">
      <w:pPr>
        <w:rPr>
          <w:sz w:val="22"/>
          <w:szCs w:val="22"/>
        </w:rPr>
      </w:pPr>
      <w:r>
        <w:rPr>
          <w:b/>
          <w:sz w:val="22"/>
          <w:szCs w:val="22"/>
        </w:rPr>
        <w:t>COMPUTER SKILLS</w:t>
      </w:r>
      <w:r>
        <w:rPr>
          <w:b/>
          <w:sz w:val="22"/>
          <w:szCs w:val="22"/>
        </w:rPr>
        <w:tab/>
        <w:t>:</w:t>
      </w:r>
      <w:r>
        <w:rPr>
          <w:b/>
          <w:sz w:val="22"/>
          <w:szCs w:val="22"/>
        </w:rPr>
        <w:tab/>
      </w:r>
      <w:r>
        <w:rPr>
          <w:sz w:val="22"/>
          <w:szCs w:val="22"/>
        </w:rPr>
        <w:t>Microsoft Office ’97 to ’10 (Word, Excel, Power Point, Outlook)</w:t>
      </w:r>
    </w:p>
    <w:p w:rsidR="00424C5D" w:rsidRDefault="00424C5D" w:rsidP="00424C5D">
      <w:pPr>
        <w:ind w:left="2880"/>
        <w:rPr>
          <w:b/>
          <w:sz w:val="22"/>
          <w:szCs w:val="22"/>
        </w:rPr>
      </w:pPr>
      <w:r>
        <w:rPr>
          <w:sz w:val="22"/>
          <w:szCs w:val="22"/>
        </w:rPr>
        <w:t>Human Resource Systems (Oracle, Optima, ADP, and EEOC Reports services).</w:t>
      </w:r>
    </w:p>
    <w:p w:rsidR="00424C5D" w:rsidRDefault="00424C5D" w:rsidP="00424C5D">
      <w:pPr>
        <w:rPr>
          <w:b/>
          <w:sz w:val="22"/>
          <w:szCs w:val="22"/>
        </w:rPr>
      </w:pPr>
    </w:p>
    <w:p w:rsidR="00137B8D" w:rsidRDefault="00424C5D" w:rsidP="00424C5D">
      <w:pPr>
        <w:rPr>
          <w:sz w:val="22"/>
          <w:szCs w:val="22"/>
        </w:rPr>
      </w:pPr>
      <w:r>
        <w:rPr>
          <w:b/>
          <w:sz w:val="22"/>
          <w:szCs w:val="22"/>
        </w:rPr>
        <w:t xml:space="preserve">LANGUAGE SKILLS: </w:t>
      </w:r>
      <w:r>
        <w:rPr>
          <w:b/>
          <w:sz w:val="22"/>
          <w:szCs w:val="22"/>
        </w:rPr>
        <w:tab/>
      </w:r>
      <w:r w:rsidRPr="002B3469">
        <w:rPr>
          <w:sz w:val="22"/>
          <w:szCs w:val="22"/>
        </w:rPr>
        <w:t>Fluent in Spanish</w:t>
      </w:r>
    </w:p>
    <w:p w:rsidR="00C506F9" w:rsidRDefault="00C506F9" w:rsidP="00424C5D">
      <w:pPr>
        <w:rPr>
          <w:b/>
          <w:sz w:val="22"/>
          <w:szCs w:val="22"/>
        </w:rPr>
      </w:pPr>
    </w:p>
    <w:p w:rsidR="00424C5D" w:rsidRDefault="00424C5D">
      <w:r>
        <w:rPr>
          <w:b/>
          <w:sz w:val="22"/>
          <w:szCs w:val="22"/>
        </w:rPr>
        <w:t xml:space="preserve">REFERENCES: </w:t>
      </w:r>
      <w:r>
        <w:rPr>
          <w:b/>
          <w:sz w:val="22"/>
          <w:szCs w:val="22"/>
        </w:rPr>
        <w:tab/>
      </w:r>
      <w:r>
        <w:rPr>
          <w:b/>
          <w:sz w:val="22"/>
          <w:szCs w:val="22"/>
        </w:rPr>
        <w:tab/>
      </w:r>
      <w:r w:rsidRPr="002B3469">
        <w:rPr>
          <w:sz w:val="22"/>
          <w:szCs w:val="22"/>
        </w:rPr>
        <w:t>A</w:t>
      </w:r>
      <w:r>
        <w:rPr>
          <w:sz w:val="22"/>
          <w:szCs w:val="22"/>
        </w:rPr>
        <w:t>vailable upon request.</w:t>
      </w:r>
    </w:p>
    <w:sectPr w:rsidR="00424C5D" w:rsidSect="00845B7C">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77F30"/>
    <w:multiLevelType w:val="hybridMultilevel"/>
    <w:tmpl w:val="983CD2CA"/>
    <w:lvl w:ilvl="0" w:tplc="4DE817AE">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
    <w:nsid w:val="34AF4F40"/>
    <w:multiLevelType w:val="hybridMultilevel"/>
    <w:tmpl w:val="291A588C"/>
    <w:lvl w:ilvl="0" w:tplc="4DE817AE">
      <w:start w:val="1"/>
      <w:numFmt w:val="bullet"/>
      <w:lvlText w:val=""/>
      <w:lvlJc w:val="left"/>
      <w:pPr>
        <w:tabs>
          <w:tab w:val="num" w:pos="1080"/>
        </w:tabs>
        <w:ind w:left="1080" w:hanging="360"/>
      </w:pPr>
      <w:rPr>
        <w:rFonts w:ascii="Symbol" w:hAnsi="Symbol" w:hint="default"/>
        <w:sz w:val="16"/>
        <w:szCs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nsid w:val="725B6494"/>
    <w:multiLevelType w:val="hybridMultilevel"/>
    <w:tmpl w:val="70ACF074"/>
    <w:lvl w:ilvl="0" w:tplc="F12A5F48">
      <w:start w:val="1"/>
      <w:numFmt w:val="bullet"/>
      <w:lvlText w:val=""/>
      <w:lvlJc w:val="left"/>
      <w:pPr>
        <w:tabs>
          <w:tab w:val="num" w:pos="1080"/>
        </w:tabs>
        <w:ind w:left="1080" w:hanging="360"/>
      </w:pPr>
      <w:rPr>
        <w:rFonts w:ascii="Symbol" w:hAnsi="Symbol" w:hint="default"/>
        <w:sz w:val="16"/>
      </w:rPr>
    </w:lvl>
    <w:lvl w:ilvl="1" w:tplc="04090003">
      <w:start w:val="1"/>
      <w:numFmt w:val="bullet"/>
      <w:lvlText w:val="o"/>
      <w:lvlJc w:val="left"/>
      <w:pPr>
        <w:tabs>
          <w:tab w:val="num" w:pos="344"/>
        </w:tabs>
        <w:ind w:left="344" w:hanging="360"/>
      </w:pPr>
      <w:rPr>
        <w:rFonts w:ascii="Courier New" w:hAnsi="Courier New" w:cs="Times New Roman" w:hint="default"/>
      </w:rPr>
    </w:lvl>
    <w:lvl w:ilvl="2" w:tplc="04090005">
      <w:start w:val="1"/>
      <w:numFmt w:val="bullet"/>
      <w:lvlText w:val=""/>
      <w:lvlJc w:val="left"/>
      <w:pPr>
        <w:tabs>
          <w:tab w:val="num" w:pos="1064"/>
        </w:tabs>
        <w:ind w:left="1064" w:hanging="360"/>
      </w:pPr>
      <w:rPr>
        <w:rFonts w:ascii="Wingdings" w:hAnsi="Wingdings" w:hint="default"/>
      </w:rPr>
    </w:lvl>
    <w:lvl w:ilvl="3" w:tplc="04090001">
      <w:start w:val="1"/>
      <w:numFmt w:val="bullet"/>
      <w:lvlText w:val=""/>
      <w:lvlJc w:val="left"/>
      <w:pPr>
        <w:tabs>
          <w:tab w:val="num" w:pos="1784"/>
        </w:tabs>
        <w:ind w:left="1784" w:hanging="360"/>
      </w:pPr>
      <w:rPr>
        <w:rFonts w:ascii="Symbol" w:hAnsi="Symbol" w:hint="default"/>
      </w:rPr>
    </w:lvl>
    <w:lvl w:ilvl="4" w:tplc="04090003">
      <w:start w:val="1"/>
      <w:numFmt w:val="bullet"/>
      <w:lvlText w:val="o"/>
      <w:lvlJc w:val="left"/>
      <w:pPr>
        <w:tabs>
          <w:tab w:val="num" w:pos="2504"/>
        </w:tabs>
        <w:ind w:left="2504" w:hanging="360"/>
      </w:pPr>
      <w:rPr>
        <w:rFonts w:ascii="Courier New" w:hAnsi="Courier New" w:cs="Times New Roman" w:hint="default"/>
      </w:rPr>
    </w:lvl>
    <w:lvl w:ilvl="5" w:tplc="04090005">
      <w:start w:val="1"/>
      <w:numFmt w:val="bullet"/>
      <w:lvlText w:val=""/>
      <w:lvlJc w:val="left"/>
      <w:pPr>
        <w:tabs>
          <w:tab w:val="num" w:pos="3224"/>
        </w:tabs>
        <w:ind w:left="3224" w:hanging="360"/>
      </w:pPr>
      <w:rPr>
        <w:rFonts w:ascii="Wingdings" w:hAnsi="Wingdings" w:hint="default"/>
      </w:rPr>
    </w:lvl>
    <w:lvl w:ilvl="6" w:tplc="04090001">
      <w:start w:val="1"/>
      <w:numFmt w:val="bullet"/>
      <w:lvlText w:val=""/>
      <w:lvlJc w:val="left"/>
      <w:pPr>
        <w:tabs>
          <w:tab w:val="num" w:pos="3944"/>
        </w:tabs>
        <w:ind w:left="3944" w:hanging="360"/>
      </w:pPr>
      <w:rPr>
        <w:rFonts w:ascii="Symbol" w:hAnsi="Symbol" w:hint="default"/>
      </w:rPr>
    </w:lvl>
    <w:lvl w:ilvl="7" w:tplc="04090003">
      <w:start w:val="1"/>
      <w:numFmt w:val="bullet"/>
      <w:lvlText w:val="o"/>
      <w:lvlJc w:val="left"/>
      <w:pPr>
        <w:tabs>
          <w:tab w:val="num" w:pos="4664"/>
        </w:tabs>
        <w:ind w:left="4664" w:hanging="360"/>
      </w:pPr>
      <w:rPr>
        <w:rFonts w:ascii="Courier New" w:hAnsi="Courier New" w:cs="Times New Roman" w:hint="default"/>
      </w:rPr>
    </w:lvl>
    <w:lvl w:ilvl="8" w:tplc="04090005">
      <w:start w:val="1"/>
      <w:numFmt w:val="bullet"/>
      <w:lvlText w:val=""/>
      <w:lvlJc w:val="left"/>
      <w:pPr>
        <w:tabs>
          <w:tab w:val="num" w:pos="5384"/>
        </w:tabs>
        <w:ind w:left="5384" w:hanging="360"/>
      </w:pPr>
      <w:rPr>
        <w:rFonts w:ascii="Wingdings" w:hAnsi="Wingdings" w:hint="default"/>
      </w:rPr>
    </w:lvl>
  </w:abstractNum>
  <w:abstractNum w:abstractNumId="3">
    <w:nsid w:val="7A1847A9"/>
    <w:multiLevelType w:val="hybridMultilevel"/>
    <w:tmpl w:val="9A72A01E"/>
    <w:lvl w:ilvl="0" w:tplc="04090001">
      <w:start w:val="1"/>
      <w:numFmt w:val="bullet"/>
      <w:lvlText w:val=""/>
      <w:lvlJc w:val="left"/>
      <w:pPr>
        <w:tabs>
          <w:tab w:val="num" w:pos="1080"/>
        </w:tabs>
        <w:ind w:left="1080" w:hanging="360"/>
      </w:pPr>
      <w:rPr>
        <w:rFonts w:ascii="Symbol" w:hAnsi="Symbol" w:hint="default"/>
        <w:sz w:val="16"/>
        <w:szCs w:val="16"/>
      </w:rPr>
    </w:lvl>
    <w:lvl w:ilvl="1" w:tplc="04090001">
      <w:start w:val="1"/>
      <w:numFmt w:val="bullet"/>
      <w:lvlText w:val=""/>
      <w:lvlJc w:val="left"/>
      <w:pPr>
        <w:tabs>
          <w:tab w:val="num" w:pos="1440"/>
        </w:tabs>
        <w:ind w:left="1440" w:hanging="360"/>
      </w:pPr>
      <w:rPr>
        <w:rFonts w:ascii="Symbol" w:hAnsi="Symbol" w:hint="default"/>
        <w:sz w:val="16"/>
        <w:szCs w:val="16"/>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4C5D"/>
    <w:rsid w:val="000C164A"/>
    <w:rsid w:val="00137B8D"/>
    <w:rsid w:val="00141FA1"/>
    <w:rsid w:val="001475A3"/>
    <w:rsid w:val="001C7F87"/>
    <w:rsid w:val="00212C2F"/>
    <w:rsid w:val="00242EE1"/>
    <w:rsid w:val="003C3867"/>
    <w:rsid w:val="00424C5D"/>
    <w:rsid w:val="004627D0"/>
    <w:rsid w:val="004955B6"/>
    <w:rsid w:val="00526238"/>
    <w:rsid w:val="00585CB3"/>
    <w:rsid w:val="005D1502"/>
    <w:rsid w:val="00605CA8"/>
    <w:rsid w:val="0062602D"/>
    <w:rsid w:val="006D5960"/>
    <w:rsid w:val="006F04BB"/>
    <w:rsid w:val="007B7CBE"/>
    <w:rsid w:val="00845B7C"/>
    <w:rsid w:val="00A65585"/>
    <w:rsid w:val="00A84AF9"/>
    <w:rsid w:val="00AA6A99"/>
    <w:rsid w:val="00AF3CCA"/>
    <w:rsid w:val="00B443B3"/>
    <w:rsid w:val="00C506F9"/>
    <w:rsid w:val="00C57AD8"/>
    <w:rsid w:val="00C73659"/>
    <w:rsid w:val="00D13C0F"/>
    <w:rsid w:val="00D57586"/>
    <w:rsid w:val="00DC7AB2"/>
    <w:rsid w:val="00DE0A2A"/>
    <w:rsid w:val="00E330B1"/>
    <w:rsid w:val="00EB6A5A"/>
    <w:rsid w:val="00ED143A"/>
    <w:rsid w:val="00F018BE"/>
    <w:rsid w:val="00F42036"/>
    <w:rsid w:val="00F73EB1"/>
    <w:rsid w:val="00F95794"/>
    <w:rsid w:val="00FB20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5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4C5D"/>
    <w:pPr>
      <w:keepNext/>
      <w:spacing w:line="240" w:lineRule="atLeast"/>
      <w:outlineLvl w:val="0"/>
    </w:pPr>
    <w:rPr>
      <w:rFonts w:ascii="Times" w:hAnsi="Times"/>
      <w:b/>
      <w:color w:val="000000"/>
    </w:rPr>
  </w:style>
  <w:style w:type="paragraph" w:styleId="Heading2">
    <w:name w:val="heading 2"/>
    <w:basedOn w:val="Normal"/>
    <w:next w:val="Normal"/>
    <w:link w:val="Heading2Char"/>
    <w:semiHidden/>
    <w:unhideWhenUsed/>
    <w:qFormat/>
    <w:rsid w:val="00424C5D"/>
    <w:pPr>
      <w:keepNext/>
      <w:spacing w:line="240" w:lineRule="atLeast"/>
      <w:outlineLvl w:val="1"/>
    </w:pPr>
    <w:rPr>
      <w:rFonts w:ascii="Times" w:hAnsi="Times"/>
      <w:b/>
      <w:color w:val="000000"/>
      <w:sz w:val="22"/>
    </w:rPr>
  </w:style>
  <w:style w:type="paragraph" w:styleId="Heading3">
    <w:name w:val="heading 3"/>
    <w:basedOn w:val="Normal"/>
    <w:next w:val="Normal"/>
    <w:link w:val="Heading3Char"/>
    <w:semiHidden/>
    <w:unhideWhenUsed/>
    <w:qFormat/>
    <w:rsid w:val="00424C5D"/>
    <w:pPr>
      <w:keepNext/>
      <w:spacing w:line="240" w:lineRule="atLeast"/>
      <w:outlineLvl w:val="2"/>
    </w:pPr>
    <w:rPr>
      <w:rFonts w:ascii="Times" w:hAnsi="Time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C5D"/>
    <w:rPr>
      <w:rFonts w:ascii="Times" w:eastAsia="Times New Roman" w:hAnsi="Times" w:cs="Times New Roman"/>
      <w:b/>
      <w:color w:val="000000"/>
      <w:sz w:val="20"/>
      <w:szCs w:val="20"/>
    </w:rPr>
  </w:style>
  <w:style w:type="character" w:customStyle="1" w:styleId="Heading2Char">
    <w:name w:val="Heading 2 Char"/>
    <w:basedOn w:val="DefaultParagraphFont"/>
    <w:link w:val="Heading2"/>
    <w:semiHidden/>
    <w:rsid w:val="00424C5D"/>
    <w:rPr>
      <w:rFonts w:ascii="Times" w:eastAsia="Times New Roman" w:hAnsi="Times" w:cs="Times New Roman"/>
      <w:b/>
      <w:color w:val="000000"/>
      <w:szCs w:val="20"/>
    </w:rPr>
  </w:style>
  <w:style w:type="character" w:customStyle="1" w:styleId="Heading3Char">
    <w:name w:val="Heading 3 Char"/>
    <w:basedOn w:val="DefaultParagraphFont"/>
    <w:link w:val="Heading3"/>
    <w:semiHidden/>
    <w:rsid w:val="00424C5D"/>
    <w:rPr>
      <w:rFonts w:ascii="Times" w:eastAsia="Times New Roman" w:hAnsi="Times" w:cs="Times New Roman"/>
      <w:color w:val="000000"/>
      <w:sz w:val="24"/>
      <w:szCs w:val="20"/>
    </w:rPr>
  </w:style>
  <w:style w:type="character" w:styleId="Hyperlink">
    <w:name w:val="Hyperlink"/>
    <w:basedOn w:val="DefaultParagraphFont"/>
    <w:unhideWhenUsed/>
    <w:rsid w:val="00424C5D"/>
    <w:rPr>
      <w:color w:val="0000FF"/>
      <w:u w:val="single"/>
    </w:rPr>
  </w:style>
  <w:style w:type="paragraph" w:styleId="ListParagraph">
    <w:name w:val="List Paragraph"/>
    <w:basedOn w:val="Normal"/>
    <w:uiPriority w:val="34"/>
    <w:qFormat/>
    <w:rsid w:val="00424C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C5D"/>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24C5D"/>
    <w:pPr>
      <w:keepNext/>
      <w:spacing w:line="240" w:lineRule="atLeast"/>
      <w:outlineLvl w:val="0"/>
    </w:pPr>
    <w:rPr>
      <w:rFonts w:ascii="Times" w:hAnsi="Times"/>
      <w:b/>
      <w:color w:val="000000"/>
    </w:rPr>
  </w:style>
  <w:style w:type="paragraph" w:styleId="Heading2">
    <w:name w:val="heading 2"/>
    <w:basedOn w:val="Normal"/>
    <w:next w:val="Normal"/>
    <w:link w:val="Heading2Char"/>
    <w:semiHidden/>
    <w:unhideWhenUsed/>
    <w:qFormat/>
    <w:rsid w:val="00424C5D"/>
    <w:pPr>
      <w:keepNext/>
      <w:spacing w:line="240" w:lineRule="atLeast"/>
      <w:outlineLvl w:val="1"/>
    </w:pPr>
    <w:rPr>
      <w:rFonts w:ascii="Times" w:hAnsi="Times"/>
      <w:b/>
      <w:color w:val="000000"/>
      <w:sz w:val="22"/>
    </w:rPr>
  </w:style>
  <w:style w:type="paragraph" w:styleId="Heading3">
    <w:name w:val="heading 3"/>
    <w:basedOn w:val="Normal"/>
    <w:next w:val="Normal"/>
    <w:link w:val="Heading3Char"/>
    <w:semiHidden/>
    <w:unhideWhenUsed/>
    <w:qFormat/>
    <w:rsid w:val="00424C5D"/>
    <w:pPr>
      <w:keepNext/>
      <w:spacing w:line="240" w:lineRule="atLeast"/>
      <w:outlineLvl w:val="2"/>
    </w:pPr>
    <w:rPr>
      <w:rFonts w:ascii="Times" w:hAnsi="Time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C5D"/>
    <w:rPr>
      <w:rFonts w:ascii="Times" w:eastAsia="Times New Roman" w:hAnsi="Times" w:cs="Times New Roman"/>
      <w:b/>
      <w:color w:val="000000"/>
      <w:sz w:val="20"/>
      <w:szCs w:val="20"/>
    </w:rPr>
  </w:style>
  <w:style w:type="character" w:customStyle="1" w:styleId="Heading2Char">
    <w:name w:val="Heading 2 Char"/>
    <w:basedOn w:val="DefaultParagraphFont"/>
    <w:link w:val="Heading2"/>
    <w:semiHidden/>
    <w:rsid w:val="00424C5D"/>
    <w:rPr>
      <w:rFonts w:ascii="Times" w:eastAsia="Times New Roman" w:hAnsi="Times" w:cs="Times New Roman"/>
      <w:b/>
      <w:color w:val="000000"/>
      <w:szCs w:val="20"/>
    </w:rPr>
  </w:style>
  <w:style w:type="character" w:customStyle="1" w:styleId="Heading3Char">
    <w:name w:val="Heading 3 Char"/>
    <w:basedOn w:val="DefaultParagraphFont"/>
    <w:link w:val="Heading3"/>
    <w:semiHidden/>
    <w:rsid w:val="00424C5D"/>
    <w:rPr>
      <w:rFonts w:ascii="Times" w:eastAsia="Times New Roman" w:hAnsi="Times" w:cs="Times New Roman"/>
      <w:color w:val="000000"/>
      <w:sz w:val="24"/>
      <w:szCs w:val="20"/>
    </w:rPr>
  </w:style>
  <w:style w:type="character" w:styleId="Hyperlink">
    <w:name w:val="Hyperlink"/>
    <w:basedOn w:val="DefaultParagraphFont"/>
    <w:semiHidden/>
    <w:unhideWhenUsed/>
    <w:rsid w:val="00424C5D"/>
    <w:rPr>
      <w:color w:val="0000FF"/>
      <w:u w:val="single"/>
    </w:rPr>
  </w:style>
  <w:style w:type="paragraph" w:styleId="ListParagraph">
    <w:name w:val="List Paragraph"/>
    <w:basedOn w:val="Normal"/>
    <w:uiPriority w:val="34"/>
    <w:qFormat/>
    <w:rsid w:val="00424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wgygill@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Art</cp:lastModifiedBy>
  <cp:revision>28</cp:revision>
  <cp:lastPrinted>2011-10-29T22:10:00Z</cp:lastPrinted>
  <dcterms:created xsi:type="dcterms:W3CDTF">2011-08-19T12:26:00Z</dcterms:created>
  <dcterms:modified xsi:type="dcterms:W3CDTF">2012-05-03T13:04:00Z</dcterms:modified>
</cp:coreProperties>
</file>