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F4B" w:rsidRDefault="00AB0FB8">
      <w:pPr>
        <w:shd w:val="clear" w:color="auto" w:fill="F4F4F4"/>
        <w:spacing w:after="0"/>
        <w:ind w:left="185"/>
        <w:jc w:val="center"/>
      </w:pPr>
      <w:r>
        <w:rPr>
          <w:b/>
          <w:color w:val="475258"/>
          <w:sz w:val="32"/>
        </w:rPr>
        <w:t>Gabriel</w:t>
      </w:r>
      <w:bookmarkStart w:id="0" w:name="_GoBack"/>
      <w:bookmarkEnd w:id="0"/>
      <w:r>
        <w:rPr>
          <w:b/>
          <w:color w:val="475258"/>
          <w:sz w:val="32"/>
        </w:rPr>
        <w:tab/>
        <w:t>Apodaca</w:t>
      </w:r>
    </w:p>
    <w:p w:rsidR="00D57F4B" w:rsidRDefault="00AB0FB8">
      <w:pPr>
        <w:shd w:val="clear" w:color="auto" w:fill="F4F4F4"/>
        <w:tabs>
          <w:tab w:val="center" w:pos="6064"/>
        </w:tabs>
        <w:spacing w:after="493"/>
        <w:ind w:left="185"/>
        <w:jc w:val="center"/>
      </w:pPr>
      <w:r>
        <w:rPr>
          <w:color w:val="777777"/>
          <w:sz w:val="21"/>
        </w:rPr>
        <w:t>Ga1332000@gmail.com</w:t>
      </w:r>
      <w:r>
        <w:rPr>
          <w:color w:val="777777"/>
          <w:sz w:val="21"/>
        </w:rPr>
        <w:tab/>
      </w:r>
      <w:r>
        <w:rPr>
          <w:color w:val="777777"/>
          <w:sz w:val="21"/>
        </w:rPr>
        <w:tab/>
        <w:t>+1</w:t>
      </w:r>
      <w:r>
        <w:rPr>
          <w:color w:val="777777"/>
          <w:sz w:val="21"/>
        </w:rPr>
        <w:tab/>
        <w:t>7202430079</w:t>
      </w:r>
    </w:p>
    <w:p w:rsidR="00D57F4B" w:rsidRDefault="00AB0FB8">
      <w:pPr>
        <w:spacing w:after="270"/>
        <w:ind w:right="-183"/>
      </w:pPr>
      <w:r>
        <w:rPr>
          <w:noProof/>
        </w:rPr>
        <mc:AlternateContent>
          <mc:Choice Requires="wpg">
            <w:drawing>
              <wp:inline distT="0" distB="0" distL="0" distR="0">
                <wp:extent cx="6031595" cy="203426"/>
                <wp:effectExtent l="0" t="0" r="0" b="0"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203426"/>
                          <a:chOff x="0" y="0"/>
                          <a:chExt cx="6031595" cy="203426"/>
                        </a:xfrm>
                      </wpg:grpSpPr>
                      <wps:wsp>
                        <wps:cNvPr id="651" name="Shape 651"/>
                        <wps:cNvSpPr/>
                        <wps:spPr>
                          <a:xfrm>
                            <a:off x="0" y="193255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0685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171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171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42398" y="6140"/>
                            <a:ext cx="63919" cy="20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7F4B" w:rsidRDefault="00AB0FB8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93255" y="6140"/>
                            <a:ext cx="1097786" cy="20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7F4B" w:rsidRDefault="00AB0FB8">
                              <w:r>
                                <w:rPr>
                                  <w:color w:val="999999"/>
                                  <w:w w:val="120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" style="width:474.929pt;height:16.0178pt;mso-position-horizontal-relative:char;mso-position-vertical-relative:line" coordsize="60315,2034">
                <v:shape id="Shape 654" style="position:absolute;width:60315;height:101;left:0;top:1932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shape id="Shape 27" style="position:absolute;width:610;height:508;left:406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8" style="position:absolute;width:1220;height:895;left:101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220;height:895;left:101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  <v:rect id="Rectangle 32" style="position:absolute;width:639;height:2020;left:1423;top: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33" style="position:absolute;width:10977;height:2020;left:1932;top: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20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57F4B" w:rsidRDefault="00AB0FB8">
      <w:pPr>
        <w:pStyle w:val="Heading1"/>
        <w:ind w:left="-5"/>
      </w:pPr>
      <w:r>
        <w:t>Warehouse/Forklift</w:t>
      </w:r>
      <w:r>
        <w:tab/>
        <w:t>Operator/</w:t>
      </w:r>
      <w:r>
        <w:tab/>
        <w:t>General</w:t>
      </w:r>
      <w:r>
        <w:tab/>
        <w:t>Labor</w:t>
      </w:r>
    </w:p>
    <w:p w:rsidR="00D57F4B" w:rsidRDefault="00AB0FB8">
      <w:pPr>
        <w:spacing w:after="30" w:line="265" w:lineRule="auto"/>
        <w:ind w:left="-5" w:hanging="10"/>
      </w:pPr>
      <w:r>
        <w:rPr>
          <w:color w:val="777777"/>
          <w:sz w:val="19"/>
        </w:rPr>
        <w:t>Elwood</w:t>
      </w:r>
      <w:r>
        <w:rPr>
          <w:color w:val="777777"/>
          <w:sz w:val="19"/>
        </w:rPr>
        <w:tab/>
        <w:t>Staffing</w:t>
      </w:r>
    </w:p>
    <w:p w:rsidR="00D57F4B" w:rsidRDefault="00AB0FB8">
      <w:pPr>
        <w:spacing w:after="94" w:line="265" w:lineRule="auto"/>
        <w:ind w:left="-5" w:hanging="10"/>
      </w:pPr>
      <w:proofErr w:type="gramStart"/>
      <w:r>
        <w:rPr>
          <w:color w:val="777777"/>
          <w:sz w:val="19"/>
        </w:rPr>
        <w:t>June,</w:t>
      </w:r>
      <w:proofErr w:type="gramEnd"/>
      <w:r>
        <w:rPr>
          <w:color w:val="777777"/>
          <w:sz w:val="19"/>
        </w:rPr>
        <w:tab/>
        <w:t>2015</w:t>
      </w:r>
      <w:r>
        <w:rPr>
          <w:color w:val="777777"/>
          <w:sz w:val="19"/>
        </w:rPr>
        <w:tab/>
        <w:t>—</w:t>
      </w:r>
      <w:r>
        <w:rPr>
          <w:color w:val="777777"/>
          <w:sz w:val="19"/>
        </w:rPr>
        <w:tab/>
        <w:t>June,</w:t>
      </w:r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(1</w:t>
      </w:r>
      <w:r>
        <w:rPr>
          <w:color w:val="777777"/>
          <w:sz w:val="19"/>
        </w:rPr>
        <w:tab/>
        <w:t>year)</w:t>
      </w:r>
    </w:p>
    <w:p w:rsidR="00D57F4B" w:rsidRDefault="00AB0FB8">
      <w:pPr>
        <w:spacing w:after="621"/>
        <w:ind w:left="-5" w:hanging="10"/>
      </w:pPr>
      <w:r>
        <w:rPr>
          <w:color w:val="555555"/>
          <w:sz w:val="19"/>
        </w:rPr>
        <w:t>Load</w:t>
      </w:r>
      <w:r>
        <w:rPr>
          <w:color w:val="555555"/>
          <w:sz w:val="19"/>
        </w:rPr>
        <w:tab/>
        <w:t>trucks</w:t>
      </w:r>
      <w:r>
        <w:rPr>
          <w:color w:val="555555"/>
          <w:sz w:val="19"/>
        </w:rPr>
        <w:tab/>
        <w:t>with</w:t>
      </w:r>
      <w:r>
        <w:rPr>
          <w:color w:val="555555"/>
          <w:sz w:val="19"/>
        </w:rPr>
        <w:tab/>
        <w:t>a</w:t>
      </w:r>
      <w:r>
        <w:rPr>
          <w:color w:val="555555"/>
          <w:sz w:val="19"/>
        </w:rPr>
        <w:tab/>
        <w:t>forklift,</w:t>
      </w:r>
      <w:r>
        <w:rPr>
          <w:color w:val="555555"/>
          <w:sz w:val="19"/>
        </w:rPr>
        <w:tab/>
        <w:t>Unload</w:t>
      </w:r>
      <w:r>
        <w:rPr>
          <w:color w:val="555555"/>
          <w:sz w:val="19"/>
        </w:rPr>
        <w:tab/>
        <w:t>trucks.</w:t>
      </w:r>
      <w:r>
        <w:rPr>
          <w:color w:val="555555"/>
          <w:sz w:val="19"/>
        </w:rPr>
        <w:tab/>
        <w:t>Lifting</w:t>
      </w:r>
      <w:r>
        <w:rPr>
          <w:color w:val="555555"/>
          <w:sz w:val="19"/>
        </w:rPr>
        <w:tab/>
        <w:t>product</w:t>
      </w:r>
      <w:r>
        <w:rPr>
          <w:color w:val="555555"/>
          <w:sz w:val="19"/>
        </w:rPr>
        <w:tab/>
        <w:t>up</w:t>
      </w:r>
      <w:r>
        <w:rPr>
          <w:color w:val="555555"/>
          <w:sz w:val="19"/>
        </w:rPr>
        <w:tab/>
        <w:t>to</w:t>
      </w:r>
      <w:r>
        <w:rPr>
          <w:color w:val="555555"/>
          <w:sz w:val="19"/>
        </w:rPr>
        <w:tab/>
        <w:t>100lbs.</w:t>
      </w:r>
      <w:r>
        <w:rPr>
          <w:color w:val="555555"/>
          <w:sz w:val="19"/>
        </w:rPr>
        <w:tab/>
        <w:t>Cleaning</w:t>
      </w:r>
      <w:r>
        <w:rPr>
          <w:color w:val="555555"/>
          <w:sz w:val="19"/>
        </w:rPr>
        <w:tab/>
        <w:t>up</w:t>
      </w:r>
      <w:r>
        <w:rPr>
          <w:color w:val="555555"/>
          <w:sz w:val="19"/>
        </w:rPr>
        <w:tab/>
        <w:t>after construction</w:t>
      </w:r>
      <w:r>
        <w:rPr>
          <w:color w:val="555555"/>
          <w:sz w:val="19"/>
        </w:rPr>
        <w:tab/>
        <w:t>projects</w:t>
      </w:r>
    </w:p>
    <w:p w:rsidR="00D57F4B" w:rsidRDefault="00AB0FB8">
      <w:pPr>
        <w:pStyle w:val="Heading1"/>
        <w:ind w:left="-5"/>
      </w:pPr>
      <w:r>
        <w:t>Warehouse/</w:t>
      </w:r>
      <w:r>
        <w:tab/>
        <w:t>Fork</w:t>
      </w:r>
      <w:r>
        <w:tab/>
        <w:t>Lift</w:t>
      </w:r>
      <w:r>
        <w:tab/>
        <w:t>Operator</w:t>
      </w:r>
    </w:p>
    <w:p w:rsidR="00D57F4B" w:rsidRDefault="00AB0FB8">
      <w:pPr>
        <w:spacing w:after="30" w:line="265" w:lineRule="auto"/>
        <w:ind w:left="-5" w:hanging="10"/>
      </w:pPr>
      <w:r>
        <w:rPr>
          <w:color w:val="777777"/>
          <w:sz w:val="19"/>
        </w:rPr>
        <w:t>Rio</w:t>
      </w:r>
      <w:r>
        <w:rPr>
          <w:color w:val="777777"/>
          <w:sz w:val="19"/>
        </w:rPr>
        <w:tab/>
        <w:t>Grande</w:t>
      </w:r>
      <w:r>
        <w:rPr>
          <w:color w:val="777777"/>
          <w:sz w:val="19"/>
        </w:rPr>
        <w:tab/>
        <w:t>Co</w:t>
      </w:r>
    </w:p>
    <w:p w:rsidR="00D57F4B" w:rsidRDefault="00AB0FB8">
      <w:pPr>
        <w:spacing w:after="94" w:line="265" w:lineRule="auto"/>
        <w:ind w:left="-5" w:hanging="10"/>
      </w:pPr>
      <w:proofErr w:type="gramStart"/>
      <w:r>
        <w:rPr>
          <w:color w:val="777777"/>
          <w:sz w:val="19"/>
        </w:rPr>
        <w:t>July,</w:t>
      </w:r>
      <w:proofErr w:type="gramEnd"/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—</w:t>
      </w:r>
      <w:r>
        <w:rPr>
          <w:color w:val="777777"/>
          <w:sz w:val="19"/>
        </w:rPr>
        <w:tab/>
        <w:t>January,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(1</w:t>
      </w:r>
      <w:r>
        <w:rPr>
          <w:color w:val="777777"/>
          <w:sz w:val="19"/>
        </w:rPr>
        <w:tab/>
        <w:t>year</w:t>
      </w:r>
      <w:r>
        <w:rPr>
          <w:color w:val="777777"/>
          <w:sz w:val="19"/>
        </w:rPr>
        <w:tab/>
        <w:t>6</w:t>
      </w:r>
      <w:r>
        <w:rPr>
          <w:color w:val="777777"/>
          <w:sz w:val="19"/>
        </w:rPr>
        <w:tab/>
        <w:t>months)</w:t>
      </w:r>
    </w:p>
    <w:p w:rsidR="00D57F4B" w:rsidRDefault="00AB0FB8">
      <w:pPr>
        <w:spacing w:after="35"/>
        <w:ind w:left="-5" w:hanging="10"/>
      </w:pPr>
      <w:r>
        <w:rPr>
          <w:color w:val="555555"/>
          <w:sz w:val="19"/>
        </w:rPr>
        <w:t>FORKLIFT</w:t>
      </w:r>
      <w:r>
        <w:rPr>
          <w:color w:val="555555"/>
          <w:sz w:val="19"/>
        </w:rPr>
        <w:tab/>
        <w:t>OPERATOR-</w:t>
      </w:r>
      <w:r>
        <w:rPr>
          <w:color w:val="555555"/>
          <w:sz w:val="19"/>
        </w:rPr>
        <w:tab/>
        <w:t>Pull</w:t>
      </w:r>
      <w:r>
        <w:rPr>
          <w:color w:val="555555"/>
          <w:sz w:val="19"/>
        </w:rPr>
        <w:tab/>
        <w:t>orders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unload</w:t>
      </w:r>
      <w:r>
        <w:rPr>
          <w:color w:val="555555"/>
          <w:sz w:val="19"/>
        </w:rPr>
        <w:tab/>
        <w:t>trucks.</w:t>
      </w:r>
    </w:p>
    <w:p w:rsidR="00D57F4B" w:rsidRDefault="00AB0FB8">
      <w:pPr>
        <w:spacing w:after="35"/>
        <w:ind w:left="-5" w:hanging="10"/>
      </w:pPr>
      <w:r>
        <w:rPr>
          <w:color w:val="555555"/>
          <w:sz w:val="19"/>
        </w:rPr>
        <w:t>SHIPPING/RECV-</w:t>
      </w:r>
      <w:r>
        <w:rPr>
          <w:color w:val="555555"/>
          <w:sz w:val="19"/>
        </w:rPr>
        <w:tab/>
        <w:t>Load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unload</w:t>
      </w:r>
      <w:r>
        <w:rPr>
          <w:color w:val="555555"/>
          <w:sz w:val="19"/>
        </w:rPr>
        <w:tab/>
        <w:t>freight.</w:t>
      </w:r>
      <w:r>
        <w:rPr>
          <w:color w:val="555555"/>
          <w:sz w:val="19"/>
        </w:rPr>
        <w:tab/>
        <w:t>Checking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inventory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labels.</w:t>
      </w:r>
    </w:p>
    <w:p w:rsidR="00D57F4B" w:rsidRDefault="00AB0FB8">
      <w:pPr>
        <w:spacing w:after="35"/>
        <w:ind w:left="-5" w:hanging="10"/>
      </w:pPr>
      <w:r>
        <w:rPr>
          <w:color w:val="555555"/>
          <w:sz w:val="19"/>
        </w:rPr>
        <w:t>LOADER-</w:t>
      </w:r>
      <w:r>
        <w:rPr>
          <w:color w:val="555555"/>
          <w:sz w:val="19"/>
        </w:rPr>
        <w:tab/>
        <w:t>Load</w:t>
      </w:r>
      <w:r>
        <w:rPr>
          <w:color w:val="555555"/>
          <w:sz w:val="19"/>
        </w:rPr>
        <w:tab/>
        <w:t>concrete,</w:t>
      </w:r>
      <w:r>
        <w:rPr>
          <w:color w:val="555555"/>
          <w:sz w:val="19"/>
        </w:rPr>
        <w:tab/>
        <w:t>sand,</w:t>
      </w:r>
      <w:r>
        <w:rPr>
          <w:color w:val="555555"/>
          <w:sz w:val="19"/>
        </w:rPr>
        <w:tab/>
      </w:r>
      <w:proofErr w:type="gramStart"/>
      <w:r>
        <w:rPr>
          <w:color w:val="555555"/>
          <w:sz w:val="19"/>
        </w:rPr>
        <w:t>mortar..</w:t>
      </w:r>
      <w:proofErr w:type="gramEnd"/>
    </w:p>
    <w:p w:rsidR="00D57F4B" w:rsidRDefault="00AB0FB8">
      <w:pPr>
        <w:spacing w:after="377"/>
        <w:ind w:left="-5" w:hanging="10"/>
      </w:pPr>
      <w:r>
        <w:rPr>
          <w:color w:val="555555"/>
          <w:sz w:val="19"/>
        </w:rPr>
        <w:t>LOADING/UNLDNG</w:t>
      </w:r>
      <w:r>
        <w:rPr>
          <w:color w:val="555555"/>
          <w:sz w:val="19"/>
        </w:rPr>
        <w:tab/>
        <w:t>TRUCKS-</w:t>
      </w:r>
      <w:r>
        <w:rPr>
          <w:color w:val="555555"/>
          <w:sz w:val="19"/>
        </w:rPr>
        <w:tab/>
        <w:t>With</w:t>
      </w:r>
      <w:r>
        <w:rPr>
          <w:color w:val="555555"/>
          <w:sz w:val="19"/>
        </w:rPr>
        <w:tab/>
        <w:t>a</w:t>
      </w:r>
      <w:r>
        <w:rPr>
          <w:color w:val="555555"/>
          <w:sz w:val="19"/>
        </w:rPr>
        <w:tab/>
        <w:t>pallet</w:t>
      </w:r>
      <w:r>
        <w:rPr>
          <w:color w:val="555555"/>
          <w:sz w:val="19"/>
        </w:rPr>
        <w:tab/>
        <w:t>jack</w:t>
      </w:r>
      <w:r>
        <w:rPr>
          <w:color w:val="555555"/>
          <w:sz w:val="19"/>
        </w:rPr>
        <w:tab/>
        <w:t>unloading</w:t>
      </w:r>
      <w:r>
        <w:rPr>
          <w:color w:val="555555"/>
          <w:sz w:val="19"/>
        </w:rPr>
        <w:tab/>
        <w:t>product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loading</w:t>
      </w:r>
      <w:r>
        <w:rPr>
          <w:color w:val="555555"/>
          <w:sz w:val="19"/>
        </w:rPr>
        <w:tab/>
        <w:t>new</w:t>
      </w:r>
      <w:r>
        <w:rPr>
          <w:color w:val="555555"/>
          <w:sz w:val="19"/>
        </w:rPr>
        <w:tab/>
        <w:t>product</w:t>
      </w:r>
      <w:r>
        <w:rPr>
          <w:color w:val="555555"/>
          <w:sz w:val="19"/>
        </w:rPr>
        <w:tab/>
        <w:t>with forklift</w:t>
      </w:r>
      <w:r>
        <w:rPr>
          <w:color w:val="555555"/>
          <w:sz w:val="19"/>
        </w:rPr>
        <w:tab/>
        <w:t>or</w:t>
      </w:r>
      <w:r>
        <w:rPr>
          <w:color w:val="555555"/>
          <w:sz w:val="19"/>
        </w:rPr>
        <w:tab/>
        <w:t>pallet</w:t>
      </w:r>
      <w:r>
        <w:rPr>
          <w:color w:val="555555"/>
          <w:sz w:val="19"/>
        </w:rPr>
        <w:tab/>
        <w:t>jack.</w:t>
      </w:r>
    </w:p>
    <w:p w:rsidR="00D57F4B" w:rsidRDefault="00AB0FB8">
      <w:pPr>
        <w:spacing w:after="270"/>
        <w:ind w:right="-183"/>
      </w:pPr>
      <w:r>
        <w:rPr>
          <w:noProof/>
        </w:rPr>
        <mc:AlternateContent>
          <mc:Choice Requires="wpg">
            <w:drawing>
              <wp:inline distT="0" distB="0" distL="0" distR="0">
                <wp:extent cx="6031595" cy="197287"/>
                <wp:effectExtent l="0" t="0" r="0" b="0"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197287"/>
                          <a:chOff x="0" y="0"/>
                          <a:chExt cx="6031595" cy="197287"/>
                        </a:xfrm>
                      </wpg:grpSpPr>
                      <wps:wsp>
                        <wps:cNvPr id="657" name="Shape 657"/>
                        <wps:cNvSpPr/>
                        <wps:spPr>
                          <a:xfrm>
                            <a:off x="0" y="187116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45771" y="54889"/>
                            <a:ext cx="81371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1" h="50857">
                                <a:moveTo>
                                  <a:pt x="0" y="0"/>
                                </a:moveTo>
                                <a:lnTo>
                                  <a:pt x="81371" y="0"/>
                                </a:lnTo>
                                <a:lnTo>
                                  <a:pt x="81371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771" y="54889"/>
                            <a:ext cx="81371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1" h="50857">
                                <a:moveTo>
                                  <a:pt x="0" y="0"/>
                                </a:moveTo>
                                <a:lnTo>
                                  <a:pt x="81371" y="0"/>
                                </a:lnTo>
                                <a:lnTo>
                                  <a:pt x="81371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171" y="14203"/>
                            <a:ext cx="152570" cy="7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0" h="71199">
                                <a:moveTo>
                                  <a:pt x="76285" y="0"/>
                                </a:moveTo>
                                <a:lnTo>
                                  <a:pt x="152570" y="35599"/>
                                </a:lnTo>
                                <a:lnTo>
                                  <a:pt x="76285" y="71199"/>
                                </a:lnTo>
                                <a:lnTo>
                                  <a:pt x="0" y="35599"/>
                                </a:lnTo>
                                <a:lnTo>
                                  <a:pt x="76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171" y="14203"/>
                            <a:ext cx="152570" cy="7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0" h="71199">
                                <a:moveTo>
                                  <a:pt x="76285" y="0"/>
                                </a:moveTo>
                                <a:lnTo>
                                  <a:pt x="152570" y="35599"/>
                                </a:lnTo>
                                <a:lnTo>
                                  <a:pt x="76285" y="71199"/>
                                </a:lnTo>
                                <a:lnTo>
                                  <a:pt x="0" y="35599"/>
                                </a:lnTo>
                                <a:lnTo>
                                  <a:pt x="76285" y="0"/>
                                </a:ln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42398" y="56923"/>
                            <a:ext cx="0" cy="28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80">
                                <a:moveTo>
                                  <a:pt x="0" y="28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71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72913" y="0"/>
                            <a:ext cx="63919" cy="202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7F4B" w:rsidRDefault="00AB0FB8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23769" y="0"/>
                            <a:ext cx="966363" cy="202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7F4B" w:rsidRDefault="00AB0FB8">
                              <w:r>
                                <w:rPr>
                                  <w:color w:val="999999"/>
                                  <w:w w:val="118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" style="width:474.929pt;height:15.5344pt;mso-position-horizontal-relative:char;mso-position-vertical-relative:line" coordsize="60315,1972">
                <v:shape id="Shape 661" style="position:absolute;width:60315;height:101;left:0;top:1871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shape id="Shape 662" style="position:absolute;width:813;height:508;left:457;top:548;" coordsize="81371,50857" path="m0,0l81371,0l81371,50857l0,50857l0,0">
                  <v:stroke weight="0pt" endcap="flat" joinstyle="miter" miterlimit="10" on="false" color="#000000" opacity="0"/>
                  <v:fill on="true" color="#f9f9f9"/>
                </v:shape>
                <v:shape id="Shape 56" style="position:absolute;width:813;height:508;left:457;top:548;" coordsize="81371,50857" path="m0,0l81371,0l81371,50857l0,50857l0,0x">
                  <v:stroke weight="0.800892pt" endcap="flat" joinstyle="miter" miterlimit="10" on="true" color="#aaaaaa"/>
                  <v:fill on="false" color="#000000" opacity="0"/>
                </v:shape>
                <v:shape id="Shape 57" style="position:absolute;width:1525;height:711;left:101;top:142;" coordsize="152570,71199" path="m76285,0l152570,35599l76285,71199l0,35599l76285,0x">
                  <v:stroke weight="0pt" endcap="flat" joinstyle="miter" miterlimit="10" on="false" color="#000000" opacity="0"/>
                  <v:fill on="true" color="#f9f9f9"/>
                </v:shape>
                <v:shape id="Shape 58" style="position:absolute;width:1525;height:711;left:101;top:142;" coordsize="152570,71199" path="m76285,0l152570,35599l76285,71199l0,35599l76285,0x">
                  <v:stroke weight="0.800892pt" endcap="flat" joinstyle="miter" miterlimit="10" on="true" color="#aaaaaa"/>
                  <v:fill on="false" color="#000000" opacity="0"/>
                </v:shape>
                <v:shape id="Shape 59" style="position:absolute;width:0;height:284;left:1423;top:569;" coordsize="0,28480" path="m0,28480l0,0">
                  <v:stroke weight="0.800892pt" endcap="square" joinstyle="miter" miterlimit="10" on="true" color="#aaaaaa"/>
                  <v:fill on="false" color="#000000" opacity="0"/>
                </v:shape>
                <v:rect id="Rectangle 62" style="position:absolute;width:639;height:2020;left:172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63" style="position:absolute;width:9663;height:2020;left:223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8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57F4B" w:rsidRDefault="00AB0FB8">
      <w:pPr>
        <w:spacing w:after="0"/>
        <w:ind w:left="-5" w:hanging="10"/>
      </w:pPr>
      <w:r>
        <w:rPr>
          <w:b/>
          <w:color w:val="555555"/>
          <w:sz w:val="26"/>
        </w:rPr>
        <w:t>Emily</w:t>
      </w:r>
      <w:r>
        <w:rPr>
          <w:b/>
          <w:color w:val="555555"/>
          <w:sz w:val="26"/>
        </w:rPr>
        <w:tab/>
      </w:r>
      <w:proofErr w:type="spellStart"/>
      <w:r>
        <w:rPr>
          <w:b/>
          <w:color w:val="555555"/>
          <w:sz w:val="26"/>
        </w:rPr>
        <w:t>Grifft</w:t>
      </w:r>
      <w:r>
        <w:rPr>
          <w:b/>
          <w:color w:val="555555"/>
          <w:sz w:val="26"/>
        </w:rPr>
        <w:t>h</w:t>
      </w:r>
      <w:proofErr w:type="spellEnd"/>
    </w:p>
    <w:p w:rsidR="00D57F4B" w:rsidRDefault="00AB0FB8">
      <w:pPr>
        <w:spacing w:after="575" w:line="265" w:lineRule="auto"/>
        <w:ind w:left="-5" w:hanging="10"/>
      </w:pPr>
      <w:r>
        <w:rPr>
          <w:color w:val="777777"/>
          <w:sz w:val="19"/>
        </w:rPr>
        <w:t>Still</w:t>
      </w:r>
      <w:r>
        <w:rPr>
          <w:color w:val="777777"/>
          <w:sz w:val="19"/>
        </w:rPr>
        <w:tab/>
        <w:t>Attending,</w:t>
      </w:r>
      <w:r>
        <w:rPr>
          <w:color w:val="777777"/>
          <w:sz w:val="19"/>
        </w:rPr>
        <w:tab/>
        <w:t>Welding/General</w:t>
      </w:r>
      <w:r>
        <w:rPr>
          <w:color w:val="777777"/>
          <w:sz w:val="19"/>
        </w:rPr>
        <w:tab/>
        <w:t>Structure,</w:t>
      </w:r>
      <w:r>
        <w:rPr>
          <w:color w:val="777777"/>
          <w:sz w:val="19"/>
        </w:rPr>
        <w:tab/>
      </w:r>
      <w:proofErr w:type="gramStart"/>
      <w:r>
        <w:rPr>
          <w:color w:val="777777"/>
          <w:sz w:val="19"/>
        </w:rPr>
        <w:t>May,</w:t>
      </w:r>
      <w:proofErr w:type="gramEnd"/>
      <w:r>
        <w:rPr>
          <w:color w:val="777777"/>
          <w:sz w:val="19"/>
        </w:rPr>
        <w:tab/>
        <w:t>2019</w:t>
      </w:r>
    </w:p>
    <w:p w:rsidR="00D57F4B" w:rsidRDefault="00AB0FB8">
      <w:pPr>
        <w:pStyle w:val="Heading1"/>
        <w:ind w:left="-5"/>
      </w:pPr>
      <w:r>
        <w:t>Denver</w:t>
      </w:r>
      <w:r>
        <w:tab/>
        <w:t>Inner</w:t>
      </w:r>
      <w:r>
        <w:tab/>
        <w:t>City</w:t>
      </w:r>
      <w:r>
        <w:tab/>
        <w:t>Parish</w:t>
      </w:r>
    </w:p>
    <w:p w:rsidR="00D57F4B" w:rsidRDefault="00AB0FB8">
      <w:pPr>
        <w:spacing w:after="559" w:line="265" w:lineRule="auto"/>
        <w:ind w:left="-5" w:hanging="10"/>
      </w:pPr>
      <w:r>
        <w:rPr>
          <w:color w:val="777777"/>
          <w:sz w:val="19"/>
        </w:rPr>
        <w:t>Diploma,</w:t>
      </w:r>
      <w:r>
        <w:rPr>
          <w:color w:val="777777"/>
          <w:sz w:val="19"/>
        </w:rPr>
        <w:tab/>
        <w:t>General</w:t>
      </w:r>
      <w:r>
        <w:rPr>
          <w:color w:val="777777"/>
          <w:sz w:val="19"/>
        </w:rPr>
        <w:tab/>
        <w:t>Studies,</w:t>
      </w:r>
      <w:r>
        <w:rPr>
          <w:color w:val="777777"/>
          <w:sz w:val="19"/>
        </w:rPr>
        <w:tab/>
      </w:r>
      <w:proofErr w:type="gramStart"/>
      <w:r>
        <w:rPr>
          <w:color w:val="777777"/>
          <w:sz w:val="19"/>
        </w:rPr>
        <w:t>May,</w:t>
      </w:r>
      <w:proofErr w:type="gramEnd"/>
      <w:r>
        <w:rPr>
          <w:color w:val="777777"/>
          <w:sz w:val="19"/>
        </w:rPr>
        <w:tab/>
        <w:t>1999</w:t>
      </w:r>
    </w:p>
    <w:p w:rsidR="00D57F4B" w:rsidRDefault="00AB0FB8">
      <w:pPr>
        <w:spacing w:after="0"/>
      </w:pPr>
      <w:r>
        <w:rPr>
          <w:color w:val="999999"/>
          <w:sz w:val="24"/>
        </w:rPr>
        <w:tab/>
      </w:r>
    </w:p>
    <w:p w:rsidR="00D57F4B" w:rsidRDefault="00AB0FB8">
      <w:pPr>
        <w:spacing w:after="0"/>
        <w:ind w:right="-183"/>
      </w:pPr>
      <w:r>
        <w:rPr>
          <w:noProof/>
        </w:rPr>
        <mc:AlternateContent>
          <mc:Choice Requires="wpg">
            <w:drawing>
              <wp:inline distT="0" distB="0" distL="0" distR="0">
                <wp:extent cx="6031595" cy="508566"/>
                <wp:effectExtent l="0" t="0" r="0" b="0"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508566"/>
                          <a:chOff x="0" y="0"/>
                          <a:chExt cx="6031595" cy="508566"/>
                        </a:xfrm>
                      </wpg:grpSpPr>
                      <wps:wsp>
                        <wps:cNvPr id="665" name="Shape 665"/>
                        <wps:cNvSpPr/>
                        <wps:spPr>
                          <a:xfrm>
                            <a:off x="0" y="0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675058" y="179449"/>
                            <a:ext cx="899021" cy="148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7F4B" w:rsidRDefault="00AB0FB8">
                              <w:r>
                                <w:rPr>
                                  <w:i/>
                                  <w:color w:val="69767E"/>
                                  <w:w w:val="120"/>
                                  <w:sz w:val="18"/>
                                </w:rPr>
                                <w:t>Powered</w:t>
                              </w:r>
                              <w:r>
                                <w:rPr>
                                  <w:i/>
                                  <w:color w:val="69767E"/>
                                  <w:spacing w:val="-24"/>
                                  <w:w w:val="1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69767E"/>
                                  <w:w w:val="120"/>
                                  <w:sz w:val="18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12317" y="284797"/>
                            <a:ext cx="1017132" cy="223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6" style="width:474.929pt;height:40.0446pt;mso-position-horizontal-relative:char;mso-position-vertical-relative:line" coordsize="60315,5085">
                <v:shape id="Shape 670" style="position:absolute;width:60315;height:101;left:0;top:0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rect id="Rectangle 69" style="position:absolute;width:8990;height:1481;left:26750;top:1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w w:val="120"/>
                            <w:sz w:val="18"/>
                          </w:rPr>
                          <w:t xml:space="preserve">Powered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spacing w:val="-24"/>
                            <w:w w:val="120"/>
                            <w:sz w:val="18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w w:val="120"/>
                            <w:sz w:val="18"/>
                          </w:rPr>
                          <w:t xml:space="preserve">by</w:t>
                        </w:r>
                      </w:p>
                    </w:txbxContent>
                  </v:textbox>
                </v:rect>
                <v:shape id="Picture 71" style="position:absolute;width:10171;height:2237;left:25123;top:2847;" filled="f">
                  <v:imagedata r:id="rId5"/>
                </v:shape>
              </v:group>
            </w:pict>
          </mc:Fallback>
        </mc:AlternateContent>
      </w:r>
    </w:p>
    <w:sectPr w:rsidR="00D57F4B">
      <w:pgSz w:w="11900" w:h="16840"/>
      <w:pgMar w:top="1440" w:right="1384" w:bottom="144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4B"/>
    <w:rsid w:val="00AB0FB8"/>
    <w:rsid w:val="00D5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92FA"/>
  <w15:docId w15:val="{03D7D8B8-2BDD-42DE-8E0E-CDBAE209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2018-01-30T17:30:00Z</dcterms:created>
  <dcterms:modified xsi:type="dcterms:W3CDTF">2018-01-30T17:30:00Z</dcterms:modified>
</cp:coreProperties>
</file>