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65" w:rsidRPr="00795690" w:rsidRDefault="003D0444" w:rsidP="00F85665">
      <w:pPr>
        <w:jc w:val="center"/>
        <w:rPr>
          <w:b/>
          <w:smallCaps/>
          <w:sz w:val="44"/>
          <w:szCs w:val="44"/>
        </w:rPr>
      </w:pPr>
      <w:r>
        <w:rPr>
          <w:b/>
          <w:smallCaps/>
          <w:sz w:val="44"/>
          <w:szCs w:val="44"/>
        </w:rPr>
        <w:t>Loren J. Fowler</w:t>
      </w:r>
    </w:p>
    <w:p w:rsidR="00F85665" w:rsidRPr="00795690" w:rsidRDefault="003D0444" w:rsidP="00F85665">
      <w:pPr>
        <w:tabs>
          <w:tab w:val="center" w:pos="4680"/>
          <w:tab w:val="right" w:pos="9360"/>
        </w:tabs>
      </w:pPr>
      <w:r>
        <w:t>11700 NW 27</w:t>
      </w:r>
      <w:r w:rsidRPr="00F85665">
        <w:rPr>
          <w:vertAlign w:val="superscript"/>
        </w:rPr>
        <w:t>th</w:t>
      </w:r>
      <w:r>
        <w:t xml:space="preserve"> Ave.</w:t>
      </w:r>
      <w:r w:rsidRPr="00795690">
        <w:tab/>
      </w:r>
      <w:r w:rsidRPr="00795690">
        <w:tab/>
      </w:r>
      <w:r>
        <w:t>360-608-2905</w:t>
      </w:r>
      <w:r w:rsidRPr="00795690">
        <w:t xml:space="preserve"> Mobile</w:t>
      </w:r>
    </w:p>
    <w:p w:rsidR="00F85665" w:rsidRPr="00367FB2" w:rsidRDefault="003D0444" w:rsidP="00367FB2">
      <w:pPr>
        <w:pBdr>
          <w:bottom w:val="threeDEmboss" w:sz="18" w:space="1" w:color="auto"/>
        </w:pBdr>
        <w:tabs>
          <w:tab w:val="center" w:pos="4500"/>
          <w:tab w:val="right" w:pos="9360"/>
        </w:tabs>
        <w:rPr>
          <w:color w:val="000000" w:themeColor="text1"/>
        </w:rPr>
      </w:pPr>
      <w:r w:rsidRPr="00367FB2">
        <w:rPr>
          <w:color w:val="000000" w:themeColor="text1"/>
        </w:rPr>
        <w:t>Vancouver, WA 98685</w:t>
      </w:r>
      <w:r w:rsidRPr="00367FB2">
        <w:rPr>
          <w:color w:val="000000" w:themeColor="text1"/>
        </w:rPr>
        <w:tab/>
      </w:r>
      <w:hyperlink r:id="rId8" w:history="1">
        <w:r w:rsidRPr="00367FB2">
          <w:rPr>
            <w:rStyle w:val="Hyperlink"/>
            <w:color w:val="000000" w:themeColor="text1"/>
          </w:rPr>
          <w:t>fowlerlc@comcast.net</w:t>
        </w:r>
      </w:hyperlink>
      <w:r w:rsidRPr="00367FB2">
        <w:rPr>
          <w:color w:val="000000" w:themeColor="text1"/>
        </w:rPr>
        <w:t xml:space="preserve"> </w:t>
      </w:r>
      <w:r w:rsidRPr="00367FB2">
        <w:rPr>
          <w:color w:val="000000" w:themeColor="text1"/>
        </w:rPr>
        <w:tab/>
        <w:t>360-571-8578 Home</w:t>
      </w:r>
    </w:p>
    <w:p w:rsidR="004277DF" w:rsidRPr="00367FB2" w:rsidRDefault="008F4891" w:rsidP="00F85665">
      <w:pPr>
        <w:spacing w:before="40" w:after="40"/>
        <w:jc w:val="center"/>
        <w:rPr>
          <w:sz w:val="16"/>
          <w:szCs w:val="22"/>
        </w:rPr>
      </w:pPr>
    </w:p>
    <w:p w:rsidR="007B675A" w:rsidRPr="0047655F" w:rsidRDefault="003D0444" w:rsidP="007B675A">
      <w:pPr>
        <w:jc w:val="both"/>
        <w:rPr>
          <w:sz w:val="15"/>
          <w:szCs w:val="15"/>
        </w:rPr>
      </w:pPr>
      <w:r w:rsidRPr="0047655F">
        <w:rPr>
          <w:sz w:val="15"/>
          <w:szCs w:val="15"/>
        </w:rPr>
        <w:t xml:space="preserve">Solutions-oriented and analytical procurement professional with extensive experience in developing multi-faceted plans designed to meet complex acquisition goals. </w:t>
      </w:r>
      <w:proofErr w:type="gramStart"/>
      <w:r w:rsidRPr="0047655F">
        <w:rPr>
          <w:sz w:val="15"/>
          <w:szCs w:val="15"/>
        </w:rPr>
        <w:t>Proven success as a contract negotiator with established skills in identifying appropriate contracting strategies to eliminate acquisition issues.</w:t>
      </w:r>
      <w:proofErr w:type="gramEnd"/>
      <w:r w:rsidRPr="0047655F">
        <w:rPr>
          <w:sz w:val="15"/>
          <w:szCs w:val="15"/>
        </w:rPr>
        <w:t xml:space="preserve"> Versed in interfacing with departments to communicate and ensure compliance with operation’s requirements, along with providing proposal support, which includes acquisition strategy and vendor selection. Understand the importance of developing evaluation criteria to develop quality RFPs. Exemplary verbal and written communicator who demonstrates professionalism and strengthens the organization’s image.</w:t>
      </w:r>
    </w:p>
    <w:p w:rsidR="004277DF" w:rsidRPr="00827177" w:rsidRDefault="008F4891" w:rsidP="00A60F1D">
      <w:pPr>
        <w:rPr>
          <w:sz w:val="16"/>
          <w:szCs w:val="16"/>
        </w:rPr>
      </w:pPr>
    </w:p>
    <w:tbl>
      <w:tblPr>
        <w:tblW w:w="0" w:type="auto"/>
        <w:jc w:val="center"/>
        <w:tblInd w:w="-947" w:type="dxa"/>
        <w:shd w:val="clear" w:color="auto" w:fill="FFFFFF"/>
        <w:tblLook w:val="01E0" w:firstRow="1" w:lastRow="1" w:firstColumn="1" w:lastColumn="1" w:noHBand="0" w:noVBand="0"/>
      </w:tblPr>
      <w:tblGrid>
        <w:gridCol w:w="5273"/>
        <w:gridCol w:w="3821"/>
      </w:tblGrid>
      <w:tr w:rsidR="00A60F1D" w:rsidRPr="0047655F">
        <w:trPr>
          <w:jc w:val="center"/>
        </w:trPr>
        <w:tc>
          <w:tcPr>
            <w:tcW w:w="5273" w:type="dxa"/>
            <w:shd w:val="clear" w:color="auto" w:fill="FFFFFF"/>
          </w:tcPr>
          <w:p w:rsidR="00A60F1D" w:rsidRPr="0047655F" w:rsidRDefault="003D0444" w:rsidP="00B44BAB">
            <w:pPr>
              <w:pStyle w:val="BodyText"/>
              <w:numPr>
                <w:ilvl w:val="0"/>
                <w:numId w:val="3"/>
              </w:numPr>
              <w:ind w:right="12"/>
              <w:rPr>
                <w:sz w:val="15"/>
                <w:szCs w:val="15"/>
              </w:rPr>
            </w:pPr>
            <w:bookmarkStart w:id="0" w:name="OLE_LINK5"/>
            <w:r w:rsidRPr="0047655F">
              <w:rPr>
                <w:sz w:val="15"/>
                <w:szCs w:val="15"/>
              </w:rPr>
              <w:t xml:space="preserve">Procurement Management </w:t>
            </w:r>
            <w:bookmarkEnd w:id="0"/>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Contract Negotiations/Administration</w:t>
            </w:r>
          </w:p>
        </w:tc>
      </w:tr>
      <w:tr w:rsidR="00A60F1D" w:rsidRPr="0047655F">
        <w:trPr>
          <w:jc w:val="center"/>
        </w:trPr>
        <w:tc>
          <w:tcPr>
            <w:tcW w:w="5273" w:type="dxa"/>
            <w:shd w:val="clear" w:color="auto" w:fill="FFFFFF"/>
          </w:tcPr>
          <w:p w:rsidR="00A60F1D" w:rsidRPr="0047655F" w:rsidRDefault="0066286A" w:rsidP="00B44BAB">
            <w:pPr>
              <w:pStyle w:val="BodyText"/>
              <w:numPr>
                <w:ilvl w:val="0"/>
                <w:numId w:val="3"/>
              </w:numPr>
              <w:ind w:right="12"/>
              <w:rPr>
                <w:sz w:val="15"/>
                <w:szCs w:val="15"/>
              </w:rPr>
            </w:pPr>
            <w:r>
              <w:rPr>
                <w:sz w:val="15"/>
                <w:szCs w:val="15"/>
              </w:rPr>
              <w:t>Category Management</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Acquisition Strategy</w:t>
            </w:r>
          </w:p>
        </w:tc>
      </w:tr>
      <w:tr w:rsidR="00A60F1D" w:rsidRPr="0047655F">
        <w:trPr>
          <w:jc w:val="center"/>
        </w:trPr>
        <w:tc>
          <w:tcPr>
            <w:tcW w:w="5273" w:type="dxa"/>
            <w:shd w:val="clear" w:color="auto" w:fill="FFFFFF"/>
          </w:tcPr>
          <w:p w:rsidR="00A60F1D" w:rsidRPr="0047655F" w:rsidRDefault="003D0444" w:rsidP="00A60F1D">
            <w:pPr>
              <w:pStyle w:val="BodyText"/>
              <w:numPr>
                <w:ilvl w:val="0"/>
                <w:numId w:val="3"/>
              </w:numPr>
              <w:ind w:right="12"/>
              <w:rPr>
                <w:sz w:val="15"/>
                <w:szCs w:val="15"/>
              </w:rPr>
            </w:pPr>
            <w:r w:rsidRPr="0047655F">
              <w:rPr>
                <w:sz w:val="15"/>
                <w:szCs w:val="15"/>
              </w:rPr>
              <w:t>Make/Buy Decisions</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Source Selection</w:t>
            </w:r>
          </w:p>
        </w:tc>
      </w:tr>
      <w:tr w:rsidR="00A60F1D" w:rsidRPr="0047655F">
        <w:trPr>
          <w:jc w:val="center"/>
        </w:trPr>
        <w:tc>
          <w:tcPr>
            <w:tcW w:w="5273" w:type="dxa"/>
            <w:shd w:val="clear" w:color="auto" w:fill="FFFFFF"/>
          </w:tcPr>
          <w:p w:rsidR="00A60F1D" w:rsidRPr="0047655F" w:rsidRDefault="003D0444" w:rsidP="00A60F1D">
            <w:pPr>
              <w:pStyle w:val="BodyText"/>
              <w:numPr>
                <w:ilvl w:val="0"/>
                <w:numId w:val="3"/>
              </w:numPr>
              <w:ind w:right="12"/>
              <w:rPr>
                <w:sz w:val="15"/>
                <w:szCs w:val="15"/>
              </w:rPr>
            </w:pPr>
            <w:r w:rsidRPr="0047655F">
              <w:rPr>
                <w:sz w:val="15"/>
                <w:szCs w:val="15"/>
              </w:rPr>
              <w:t>Lean Management and Six Sigma</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Financial Management</w:t>
            </w:r>
          </w:p>
        </w:tc>
      </w:tr>
      <w:tr w:rsidR="00A60F1D" w:rsidRPr="0047655F">
        <w:trPr>
          <w:jc w:val="center"/>
        </w:trPr>
        <w:tc>
          <w:tcPr>
            <w:tcW w:w="5273" w:type="dxa"/>
            <w:shd w:val="clear" w:color="auto" w:fill="FFFFFF"/>
          </w:tcPr>
          <w:p w:rsidR="00A60F1D" w:rsidRPr="0047655F" w:rsidRDefault="0066286A" w:rsidP="00A60F1D">
            <w:pPr>
              <w:pStyle w:val="BodyText"/>
              <w:numPr>
                <w:ilvl w:val="0"/>
                <w:numId w:val="3"/>
              </w:numPr>
              <w:ind w:right="12"/>
              <w:rPr>
                <w:sz w:val="15"/>
                <w:szCs w:val="15"/>
              </w:rPr>
            </w:pPr>
            <w:r w:rsidRPr="0047655F">
              <w:rPr>
                <w:sz w:val="15"/>
                <w:szCs w:val="15"/>
              </w:rPr>
              <w:t>Supply Chain in CPG Manufacturing industry</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Vendor Management</w:t>
            </w:r>
          </w:p>
        </w:tc>
      </w:tr>
      <w:tr w:rsidR="00A60F1D" w:rsidRPr="0047655F">
        <w:trPr>
          <w:jc w:val="center"/>
        </w:trPr>
        <w:tc>
          <w:tcPr>
            <w:tcW w:w="5273" w:type="dxa"/>
            <w:shd w:val="clear" w:color="auto" w:fill="FFFFFF"/>
          </w:tcPr>
          <w:p w:rsidR="00A60F1D" w:rsidRPr="0047655F" w:rsidRDefault="003D0444" w:rsidP="00A60F1D">
            <w:pPr>
              <w:pStyle w:val="BodyText"/>
              <w:numPr>
                <w:ilvl w:val="0"/>
                <w:numId w:val="3"/>
              </w:numPr>
              <w:ind w:right="12"/>
              <w:rPr>
                <w:sz w:val="15"/>
                <w:szCs w:val="15"/>
              </w:rPr>
            </w:pPr>
            <w:r w:rsidRPr="0047655F">
              <w:rPr>
                <w:sz w:val="15"/>
                <w:szCs w:val="15"/>
              </w:rPr>
              <w:t>Budget Management</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Price/Cost Analysis</w:t>
            </w:r>
          </w:p>
        </w:tc>
      </w:tr>
      <w:tr w:rsidR="00A60F1D" w:rsidRPr="0047655F">
        <w:trPr>
          <w:jc w:val="center"/>
        </w:trPr>
        <w:tc>
          <w:tcPr>
            <w:tcW w:w="5273" w:type="dxa"/>
            <w:shd w:val="clear" w:color="auto" w:fill="FFFFFF"/>
          </w:tcPr>
          <w:p w:rsidR="00A60F1D" w:rsidRPr="0047655F" w:rsidRDefault="003D0444" w:rsidP="00A60F1D">
            <w:pPr>
              <w:pStyle w:val="BodyText"/>
              <w:numPr>
                <w:ilvl w:val="0"/>
                <w:numId w:val="3"/>
              </w:numPr>
              <w:ind w:right="12"/>
              <w:rPr>
                <w:sz w:val="15"/>
                <w:szCs w:val="15"/>
              </w:rPr>
            </w:pPr>
            <w:r w:rsidRPr="0047655F">
              <w:rPr>
                <w:sz w:val="15"/>
                <w:szCs w:val="15"/>
              </w:rPr>
              <w:t>Market Research and Analysis</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Statements of Work (SOW)</w:t>
            </w:r>
          </w:p>
        </w:tc>
      </w:tr>
      <w:tr w:rsidR="00A60F1D" w:rsidRPr="0047655F">
        <w:trPr>
          <w:jc w:val="center"/>
        </w:trPr>
        <w:tc>
          <w:tcPr>
            <w:tcW w:w="5273" w:type="dxa"/>
            <w:shd w:val="clear" w:color="auto" w:fill="FFFFFF"/>
          </w:tcPr>
          <w:p w:rsidR="00A60F1D" w:rsidRPr="0047655F" w:rsidRDefault="0066286A" w:rsidP="00A60F1D">
            <w:pPr>
              <w:pStyle w:val="BodyText"/>
              <w:numPr>
                <w:ilvl w:val="0"/>
                <w:numId w:val="3"/>
              </w:numPr>
              <w:ind w:right="12"/>
              <w:rPr>
                <w:sz w:val="15"/>
                <w:szCs w:val="15"/>
              </w:rPr>
            </w:pPr>
            <w:r w:rsidRPr="0047655F">
              <w:rPr>
                <w:sz w:val="15"/>
                <w:szCs w:val="15"/>
              </w:rPr>
              <w:t>Knowledge of Governance, Risk and Compliance (GRC)</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Proposal Preparation</w:t>
            </w:r>
          </w:p>
        </w:tc>
      </w:tr>
      <w:tr w:rsidR="00A60F1D" w:rsidRPr="0047655F">
        <w:trPr>
          <w:jc w:val="center"/>
        </w:trPr>
        <w:tc>
          <w:tcPr>
            <w:tcW w:w="5273" w:type="dxa"/>
            <w:shd w:val="clear" w:color="auto" w:fill="FFFFFF"/>
          </w:tcPr>
          <w:p w:rsidR="00A60F1D" w:rsidRPr="0047655F" w:rsidRDefault="0066286A" w:rsidP="00A60F1D">
            <w:pPr>
              <w:pStyle w:val="BodyText"/>
              <w:numPr>
                <w:ilvl w:val="0"/>
                <w:numId w:val="3"/>
              </w:numPr>
              <w:ind w:right="12"/>
              <w:rPr>
                <w:sz w:val="15"/>
                <w:szCs w:val="15"/>
              </w:rPr>
            </w:pPr>
            <w:r w:rsidRPr="0047655F">
              <w:rPr>
                <w:sz w:val="15"/>
                <w:szCs w:val="15"/>
              </w:rPr>
              <w:t>RFP/RFI Processes</w:t>
            </w:r>
          </w:p>
        </w:tc>
        <w:tc>
          <w:tcPr>
            <w:tcW w:w="3821" w:type="dxa"/>
            <w:shd w:val="clear" w:color="auto" w:fill="FFFFFF"/>
          </w:tcPr>
          <w:p w:rsidR="00A60F1D" w:rsidRPr="0047655F" w:rsidRDefault="003D0444" w:rsidP="00A60F1D">
            <w:pPr>
              <w:pStyle w:val="BodyText"/>
              <w:numPr>
                <w:ilvl w:val="0"/>
                <w:numId w:val="3"/>
              </w:numPr>
              <w:rPr>
                <w:sz w:val="15"/>
                <w:szCs w:val="15"/>
              </w:rPr>
            </w:pPr>
            <w:r w:rsidRPr="0047655F">
              <w:rPr>
                <w:sz w:val="15"/>
                <w:szCs w:val="15"/>
              </w:rPr>
              <w:t xml:space="preserve">Contract </w:t>
            </w:r>
            <w:r w:rsidR="0066286A">
              <w:rPr>
                <w:sz w:val="15"/>
                <w:szCs w:val="15"/>
              </w:rPr>
              <w:t>Compliance/</w:t>
            </w:r>
            <w:r w:rsidRPr="0047655F">
              <w:rPr>
                <w:sz w:val="15"/>
                <w:szCs w:val="15"/>
              </w:rPr>
              <w:t>Closeout</w:t>
            </w:r>
          </w:p>
        </w:tc>
      </w:tr>
    </w:tbl>
    <w:p w:rsidR="004277DF" w:rsidRPr="00827177" w:rsidRDefault="008F4891" w:rsidP="00A60F1D">
      <w:pPr>
        <w:spacing w:after="80"/>
        <w:jc w:val="center"/>
        <w:rPr>
          <w:b/>
          <w:sz w:val="16"/>
          <w:szCs w:val="16"/>
          <w:u w:val="single"/>
        </w:rPr>
      </w:pPr>
    </w:p>
    <w:p w:rsidR="00A60F1D" w:rsidRPr="00367FB2" w:rsidRDefault="003D0444" w:rsidP="00A60F1D">
      <w:pPr>
        <w:spacing w:after="80"/>
        <w:jc w:val="center"/>
        <w:rPr>
          <w:b/>
          <w:sz w:val="20"/>
          <w:szCs w:val="24"/>
        </w:rPr>
      </w:pPr>
      <w:r w:rsidRPr="00367FB2">
        <w:rPr>
          <w:b/>
          <w:sz w:val="20"/>
          <w:szCs w:val="24"/>
        </w:rPr>
        <w:t>PROCUREMENT MANAGEMENT</w:t>
      </w:r>
    </w:p>
    <w:p w:rsidR="004277DF" w:rsidRPr="00367FB2" w:rsidRDefault="008F4891" w:rsidP="00A60F1D">
      <w:pPr>
        <w:spacing w:after="80"/>
        <w:jc w:val="center"/>
        <w:rPr>
          <w:b/>
          <w:sz w:val="16"/>
          <w:szCs w:val="16"/>
          <w:u w:val="single"/>
        </w:rPr>
      </w:pPr>
    </w:p>
    <w:p w:rsidR="007B675A" w:rsidRPr="0047655F" w:rsidRDefault="003D0444" w:rsidP="00A60F1D">
      <w:pPr>
        <w:numPr>
          <w:ilvl w:val="1"/>
          <w:numId w:val="3"/>
        </w:numPr>
        <w:tabs>
          <w:tab w:val="clear" w:pos="1440"/>
          <w:tab w:val="num" w:pos="360"/>
        </w:tabs>
        <w:spacing w:before="100"/>
        <w:ind w:left="360"/>
        <w:rPr>
          <w:sz w:val="15"/>
          <w:szCs w:val="15"/>
        </w:rPr>
      </w:pPr>
      <w:r w:rsidRPr="0047655F">
        <w:rPr>
          <w:sz w:val="15"/>
          <w:szCs w:val="15"/>
        </w:rPr>
        <w:t>Held positions of Purchasing Manager for CPG Manufacturing facility and Procurement Manager at several major Distribution Facilities.  Managed inventory up to $32 million.</w:t>
      </w:r>
    </w:p>
    <w:p w:rsidR="00F1458A" w:rsidRPr="0047655F" w:rsidRDefault="003D0444" w:rsidP="00A60F1D">
      <w:pPr>
        <w:numPr>
          <w:ilvl w:val="1"/>
          <w:numId w:val="3"/>
        </w:numPr>
        <w:tabs>
          <w:tab w:val="clear" w:pos="1440"/>
          <w:tab w:val="num" w:pos="360"/>
        </w:tabs>
        <w:spacing w:before="100"/>
        <w:ind w:left="360"/>
        <w:rPr>
          <w:sz w:val="15"/>
          <w:szCs w:val="15"/>
        </w:rPr>
      </w:pPr>
      <w:r w:rsidRPr="0047655F">
        <w:rPr>
          <w:sz w:val="15"/>
          <w:szCs w:val="15"/>
        </w:rPr>
        <w:t>Excellent track record for positions in supply chain and operations management</w:t>
      </w:r>
      <w:r w:rsidR="00E211E9">
        <w:rPr>
          <w:sz w:val="15"/>
          <w:szCs w:val="15"/>
        </w:rPr>
        <w:t>.</w:t>
      </w:r>
    </w:p>
    <w:p w:rsidR="00A60F1D" w:rsidRPr="0047655F" w:rsidRDefault="003D0444" w:rsidP="00A60F1D">
      <w:pPr>
        <w:numPr>
          <w:ilvl w:val="1"/>
          <w:numId w:val="3"/>
        </w:numPr>
        <w:tabs>
          <w:tab w:val="clear" w:pos="1440"/>
          <w:tab w:val="num" w:pos="360"/>
        </w:tabs>
        <w:spacing w:before="100"/>
        <w:ind w:left="360"/>
        <w:rPr>
          <w:sz w:val="15"/>
          <w:szCs w:val="15"/>
        </w:rPr>
      </w:pPr>
      <w:r w:rsidRPr="0047655F">
        <w:rPr>
          <w:sz w:val="15"/>
          <w:szCs w:val="15"/>
        </w:rPr>
        <w:t>Valuable knowledge of federal contracting laws, regulations, policies and procedures.</w:t>
      </w:r>
    </w:p>
    <w:p w:rsidR="00A60F1D" w:rsidRPr="0047655F" w:rsidRDefault="003D0444" w:rsidP="00A60F1D">
      <w:pPr>
        <w:numPr>
          <w:ilvl w:val="1"/>
          <w:numId w:val="3"/>
        </w:numPr>
        <w:tabs>
          <w:tab w:val="clear" w:pos="1440"/>
          <w:tab w:val="num" w:pos="360"/>
        </w:tabs>
        <w:spacing w:before="100"/>
        <w:ind w:left="360"/>
        <w:rPr>
          <w:sz w:val="15"/>
          <w:szCs w:val="15"/>
        </w:rPr>
      </w:pPr>
      <w:r w:rsidRPr="0047655F">
        <w:rPr>
          <w:sz w:val="15"/>
          <w:szCs w:val="15"/>
        </w:rPr>
        <w:t>Proven acumen in teaming with managers and subject matter experts to develop procurement strategies in support of business objectives.</w:t>
      </w:r>
    </w:p>
    <w:p w:rsidR="00F1458A" w:rsidRPr="0047655F" w:rsidRDefault="003D0444" w:rsidP="00A60F1D">
      <w:pPr>
        <w:numPr>
          <w:ilvl w:val="1"/>
          <w:numId w:val="3"/>
        </w:numPr>
        <w:tabs>
          <w:tab w:val="clear" w:pos="1440"/>
          <w:tab w:val="num" w:pos="360"/>
        </w:tabs>
        <w:spacing w:before="100"/>
        <w:ind w:left="360"/>
        <w:rPr>
          <w:sz w:val="15"/>
          <w:szCs w:val="15"/>
        </w:rPr>
      </w:pPr>
      <w:r w:rsidRPr="0047655F">
        <w:rPr>
          <w:sz w:val="15"/>
          <w:szCs w:val="15"/>
        </w:rPr>
        <w:t>Sound judgment and ability to establish an independent view and make decisions during difficult situations or on tough organizational issues.</w:t>
      </w:r>
    </w:p>
    <w:p w:rsidR="00F1458A" w:rsidRPr="0047655F" w:rsidRDefault="003D0444" w:rsidP="00A60F1D">
      <w:pPr>
        <w:numPr>
          <w:ilvl w:val="1"/>
          <w:numId w:val="3"/>
        </w:numPr>
        <w:tabs>
          <w:tab w:val="clear" w:pos="1440"/>
          <w:tab w:val="num" w:pos="360"/>
        </w:tabs>
        <w:spacing w:before="100"/>
        <w:ind w:left="360"/>
        <w:rPr>
          <w:sz w:val="15"/>
          <w:szCs w:val="15"/>
        </w:rPr>
      </w:pPr>
      <w:r w:rsidRPr="0047655F">
        <w:rPr>
          <w:sz w:val="15"/>
          <w:szCs w:val="15"/>
        </w:rPr>
        <w:t>Highly capable of analyzing existing systems and processes to devise notable enhancements.</w:t>
      </w:r>
    </w:p>
    <w:p w:rsidR="00F1458A" w:rsidRPr="0047655F" w:rsidRDefault="003D0444" w:rsidP="00F1458A">
      <w:pPr>
        <w:numPr>
          <w:ilvl w:val="1"/>
          <w:numId w:val="3"/>
        </w:numPr>
        <w:tabs>
          <w:tab w:val="clear" w:pos="1440"/>
          <w:tab w:val="num" w:pos="360"/>
        </w:tabs>
        <w:spacing w:before="100"/>
        <w:ind w:left="360"/>
        <w:rPr>
          <w:sz w:val="15"/>
          <w:szCs w:val="15"/>
        </w:rPr>
      </w:pPr>
      <w:bookmarkStart w:id="1" w:name="_GoBack"/>
      <w:r w:rsidRPr="0047655F">
        <w:rPr>
          <w:sz w:val="15"/>
          <w:szCs w:val="15"/>
        </w:rPr>
        <w:t>Extensive experience in managing supplier contracts and vendor relationships</w:t>
      </w:r>
      <w:bookmarkEnd w:id="1"/>
      <w:r w:rsidRPr="0047655F">
        <w:rPr>
          <w:sz w:val="15"/>
          <w:szCs w:val="15"/>
        </w:rPr>
        <w:t>.</w:t>
      </w:r>
    </w:p>
    <w:p w:rsidR="004277DF" w:rsidRPr="0047655F" w:rsidRDefault="003D0444" w:rsidP="00F1458A">
      <w:pPr>
        <w:numPr>
          <w:ilvl w:val="1"/>
          <w:numId w:val="3"/>
        </w:numPr>
        <w:tabs>
          <w:tab w:val="clear" w:pos="1440"/>
          <w:tab w:val="num" w:pos="360"/>
        </w:tabs>
        <w:spacing w:before="100"/>
        <w:ind w:left="360"/>
        <w:rPr>
          <w:sz w:val="15"/>
          <w:szCs w:val="15"/>
        </w:rPr>
      </w:pPr>
      <w:r w:rsidRPr="0047655F">
        <w:rPr>
          <w:sz w:val="15"/>
          <w:szCs w:val="15"/>
        </w:rPr>
        <w:t>Develop and implement all procurement policies and procedures in conjunction with corporate and department-specific requirements.  Implemented Lean methodologies and Six Sigma efficiencies.</w:t>
      </w:r>
    </w:p>
    <w:p w:rsidR="004277DF" w:rsidRPr="00827177" w:rsidRDefault="008F4891">
      <w:pPr>
        <w:rPr>
          <w:sz w:val="16"/>
          <w:szCs w:val="16"/>
        </w:rPr>
      </w:pPr>
    </w:p>
    <w:p w:rsidR="00367FB2" w:rsidRDefault="008F4891" w:rsidP="00066C34">
      <w:pPr>
        <w:pStyle w:val="BodyText"/>
        <w:spacing w:after="80"/>
        <w:jc w:val="center"/>
        <w:rPr>
          <w:sz w:val="16"/>
          <w:szCs w:val="16"/>
        </w:rPr>
      </w:pPr>
    </w:p>
    <w:p w:rsidR="00066C34" w:rsidRPr="00367FB2" w:rsidRDefault="003D0444" w:rsidP="00066C34">
      <w:pPr>
        <w:pStyle w:val="BodyText"/>
        <w:spacing w:after="80"/>
        <w:jc w:val="center"/>
        <w:rPr>
          <w:b/>
          <w:sz w:val="20"/>
          <w:szCs w:val="24"/>
        </w:rPr>
      </w:pPr>
      <w:r w:rsidRPr="00367FB2">
        <w:rPr>
          <w:b/>
          <w:sz w:val="20"/>
          <w:szCs w:val="24"/>
        </w:rPr>
        <w:t>PROFESSIONAL EXPERIENCE</w:t>
      </w:r>
    </w:p>
    <w:p w:rsidR="00CD5858" w:rsidRPr="00827177" w:rsidRDefault="008F4891">
      <w:pPr>
        <w:rPr>
          <w:sz w:val="16"/>
          <w:szCs w:val="16"/>
        </w:rPr>
      </w:pPr>
    </w:p>
    <w:p w:rsidR="00B1528D" w:rsidRPr="0047655F" w:rsidRDefault="003D0444" w:rsidP="00F93DC0">
      <w:pPr>
        <w:tabs>
          <w:tab w:val="right" w:pos="9180"/>
        </w:tabs>
        <w:rPr>
          <w:b/>
          <w:sz w:val="15"/>
          <w:szCs w:val="15"/>
        </w:rPr>
      </w:pPr>
      <w:r w:rsidRPr="0047655F">
        <w:rPr>
          <w:b/>
          <w:sz w:val="15"/>
          <w:szCs w:val="15"/>
        </w:rPr>
        <w:t>Purchasing Manager</w:t>
      </w:r>
      <w:r w:rsidRPr="0047655F">
        <w:rPr>
          <w:b/>
          <w:sz w:val="15"/>
          <w:szCs w:val="15"/>
        </w:rPr>
        <w:tab/>
        <w:t>Harry’s Fresh Foods – Portland OR</w:t>
      </w:r>
    </w:p>
    <w:p w:rsidR="00B1528D" w:rsidRPr="0047655F" w:rsidRDefault="003D0444" w:rsidP="00F93DC0">
      <w:pPr>
        <w:tabs>
          <w:tab w:val="right" w:pos="9180"/>
        </w:tabs>
        <w:rPr>
          <w:b/>
          <w:sz w:val="15"/>
          <w:szCs w:val="15"/>
        </w:rPr>
      </w:pPr>
      <w:r w:rsidRPr="0047655F">
        <w:rPr>
          <w:b/>
          <w:sz w:val="15"/>
          <w:szCs w:val="15"/>
        </w:rPr>
        <w:t>11/2010 to 6/2011</w:t>
      </w:r>
    </w:p>
    <w:p w:rsidR="00B1528D" w:rsidRPr="0047655F" w:rsidRDefault="008F4891" w:rsidP="00F93DC0">
      <w:pPr>
        <w:tabs>
          <w:tab w:val="right" w:pos="9180"/>
        </w:tabs>
        <w:rPr>
          <w:rFonts w:cs="Arial"/>
          <w:b/>
          <w:sz w:val="15"/>
          <w:szCs w:val="15"/>
        </w:rPr>
      </w:pPr>
    </w:p>
    <w:p w:rsidR="0004083A" w:rsidRPr="0047655F" w:rsidRDefault="003D0444" w:rsidP="00927F3A">
      <w:pPr>
        <w:pStyle w:val="PlainText"/>
        <w:numPr>
          <w:ilvl w:val="0"/>
          <w:numId w:val="8"/>
        </w:numPr>
        <w:rPr>
          <w:rFonts w:ascii="Arial" w:hAnsi="Arial" w:cs="Arial"/>
          <w:sz w:val="15"/>
          <w:szCs w:val="15"/>
        </w:rPr>
      </w:pPr>
      <w:r w:rsidRPr="0047655F">
        <w:rPr>
          <w:rFonts w:ascii="Arial" w:hAnsi="Arial" w:cs="Arial"/>
          <w:sz w:val="15"/>
          <w:szCs w:val="15"/>
        </w:rPr>
        <w:t>Effectively managed the direction, coordination, and financial results of purchasing department.</w:t>
      </w:r>
    </w:p>
    <w:p w:rsidR="00A50537"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Responsible for cost analysis, identifying cost savings opportunities, and negotiations with suppliers</w:t>
      </w:r>
    </w:p>
    <w:p w:rsidR="00134438" w:rsidRPr="0047655F" w:rsidRDefault="003D0444" w:rsidP="00134438">
      <w:pPr>
        <w:pStyle w:val="PlainText"/>
        <w:numPr>
          <w:ilvl w:val="0"/>
          <w:numId w:val="8"/>
        </w:numPr>
        <w:rPr>
          <w:rFonts w:cs="Arial"/>
          <w:color w:val="000000" w:themeColor="text1"/>
          <w:sz w:val="15"/>
          <w:szCs w:val="15"/>
        </w:rPr>
      </w:pPr>
      <w:r w:rsidRPr="0047655F">
        <w:rPr>
          <w:rFonts w:ascii="Arial" w:hAnsi="Arial" w:cs="Arial"/>
          <w:sz w:val="15"/>
          <w:szCs w:val="15"/>
        </w:rPr>
        <w:t>Developed and managed relationships with suppliers to reduce costs</w:t>
      </w:r>
      <w:r>
        <w:rPr>
          <w:rFonts w:ascii="Arial" w:hAnsi="Arial" w:cs="Arial"/>
          <w:sz w:val="15"/>
          <w:szCs w:val="15"/>
        </w:rPr>
        <w:t>,</w:t>
      </w:r>
      <w:r w:rsidRPr="0047655F">
        <w:rPr>
          <w:rFonts w:ascii="Arial" w:hAnsi="Arial" w:cs="Arial"/>
          <w:sz w:val="15"/>
          <w:szCs w:val="15"/>
        </w:rPr>
        <w:t xml:space="preserve"> impr</w:t>
      </w:r>
      <w:r w:rsidRPr="0047655F">
        <w:rPr>
          <w:rFonts w:ascii="Arial" w:hAnsi="Arial" w:cs="Arial"/>
          <w:color w:val="000000" w:themeColor="text1"/>
          <w:sz w:val="15"/>
          <w:szCs w:val="15"/>
        </w:rPr>
        <w:t xml:space="preserve">ove raw </w:t>
      </w:r>
      <w:r>
        <w:rPr>
          <w:rFonts w:ascii="Arial" w:hAnsi="Arial" w:cs="Arial"/>
          <w:color w:val="000000" w:themeColor="text1"/>
          <w:sz w:val="15"/>
          <w:szCs w:val="15"/>
        </w:rPr>
        <w:t xml:space="preserve">and packaging </w:t>
      </w:r>
      <w:r w:rsidRPr="0047655F">
        <w:rPr>
          <w:rFonts w:ascii="Arial" w:hAnsi="Arial" w:cs="Arial"/>
          <w:color w:val="000000" w:themeColor="text1"/>
          <w:sz w:val="15"/>
          <w:szCs w:val="15"/>
        </w:rPr>
        <w:t xml:space="preserve">material quality and delivery time.  </w:t>
      </w:r>
    </w:p>
    <w:p w:rsidR="00A50537" w:rsidRPr="0047655F" w:rsidRDefault="003D0444" w:rsidP="00FB6718">
      <w:pPr>
        <w:pStyle w:val="PlainText"/>
        <w:numPr>
          <w:ilvl w:val="0"/>
          <w:numId w:val="8"/>
        </w:numPr>
        <w:rPr>
          <w:rFonts w:ascii="Arial" w:hAnsi="Arial" w:cs="Arial"/>
          <w:color w:val="000000" w:themeColor="text1"/>
          <w:sz w:val="15"/>
          <w:szCs w:val="15"/>
        </w:rPr>
      </w:pPr>
      <w:r w:rsidRPr="0047655F">
        <w:rPr>
          <w:rFonts w:ascii="Arial" w:hAnsi="Arial" w:cs="Arial"/>
          <w:color w:val="000000" w:themeColor="text1"/>
          <w:sz w:val="15"/>
          <w:szCs w:val="15"/>
        </w:rPr>
        <w:t>Responsible for inflation containment.</w:t>
      </w:r>
      <w:r w:rsidRPr="0047655F">
        <w:rPr>
          <w:color w:val="000000" w:themeColor="text1"/>
          <w:sz w:val="15"/>
          <w:szCs w:val="15"/>
        </w:rPr>
        <w:t xml:space="preserve"> </w:t>
      </w:r>
      <w:r w:rsidRPr="002C31D3">
        <w:rPr>
          <w:rFonts w:ascii="Arial" w:hAnsi="Arial" w:cs="Arial"/>
          <w:color w:val="000000" w:themeColor="text1"/>
          <w:sz w:val="15"/>
          <w:szCs w:val="15"/>
        </w:rPr>
        <w:t>Successfully implemented</w:t>
      </w:r>
      <w:r w:rsidRPr="0047655F">
        <w:rPr>
          <w:rFonts w:ascii="Arial" w:hAnsi="Arial" w:cs="Arial"/>
          <w:color w:val="000000" w:themeColor="text1"/>
          <w:sz w:val="15"/>
          <w:szCs w:val="15"/>
        </w:rPr>
        <w:t xml:space="preserve"> initiatives to reduce dairy spend by $325K and packaging materials by 2%.</w:t>
      </w:r>
    </w:p>
    <w:p w:rsidR="00134438"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 xml:space="preserve">Demonstrated ability to effectively negotiate and implement influencing strategies and skills,  </w:t>
      </w:r>
    </w:p>
    <w:p w:rsidR="00A50537"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Fundamental knowledge of the tools employed for price/cost analysis.</w:t>
      </w:r>
    </w:p>
    <w:p w:rsidR="00A50537"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Demonstrated ability and knowledge of constructing and tracking purchase orders.</w:t>
      </w:r>
    </w:p>
    <w:p w:rsidR="00A50537"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Demonstrated knowledge of vendor contracts and ability to review/ensure appropriate terms and conditions.</w:t>
      </w:r>
    </w:p>
    <w:p w:rsidR="00A50537"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Strong interpersonal skills with the proven ability to communicate effectively both verbally and in writing to all levels internal and external to the organization.</w:t>
      </w:r>
    </w:p>
    <w:p w:rsidR="00A50537" w:rsidRPr="0047655F" w:rsidRDefault="003D0444" w:rsidP="00A50537">
      <w:pPr>
        <w:pStyle w:val="PlainText"/>
        <w:numPr>
          <w:ilvl w:val="0"/>
          <w:numId w:val="8"/>
        </w:numPr>
        <w:rPr>
          <w:rFonts w:ascii="Arial" w:hAnsi="Arial" w:cs="Arial"/>
          <w:sz w:val="15"/>
          <w:szCs w:val="15"/>
        </w:rPr>
      </w:pPr>
      <w:r w:rsidRPr="0047655F">
        <w:rPr>
          <w:rFonts w:ascii="Arial" w:hAnsi="Arial" w:cs="Arial"/>
          <w:sz w:val="15"/>
          <w:szCs w:val="15"/>
        </w:rPr>
        <w:t>Successfully managed multiple and competing priorities, with the ability to easily adapt to changing situations and priorities.</w:t>
      </w:r>
    </w:p>
    <w:p w:rsidR="00B1528D" w:rsidRPr="0047655F" w:rsidRDefault="008F4891" w:rsidP="00927F3A">
      <w:pPr>
        <w:pStyle w:val="ListParagraph"/>
        <w:tabs>
          <w:tab w:val="right" w:pos="9180"/>
        </w:tabs>
        <w:rPr>
          <w:b/>
          <w:sz w:val="15"/>
          <w:szCs w:val="15"/>
        </w:rPr>
      </w:pPr>
    </w:p>
    <w:p w:rsidR="00B1528D" w:rsidRPr="0047655F" w:rsidRDefault="008F4891" w:rsidP="00F93DC0">
      <w:pPr>
        <w:tabs>
          <w:tab w:val="right" w:pos="9180"/>
        </w:tabs>
        <w:rPr>
          <w:b/>
          <w:sz w:val="15"/>
          <w:szCs w:val="15"/>
        </w:rPr>
      </w:pPr>
    </w:p>
    <w:p w:rsidR="00827177" w:rsidRPr="0047655F" w:rsidRDefault="003D0444" w:rsidP="00F93DC0">
      <w:pPr>
        <w:tabs>
          <w:tab w:val="right" w:pos="9180"/>
        </w:tabs>
        <w:rPr>
          <w:b/>
          <w:sz w:val="15"/>
          <w:szCs w:val="15"/>
        </w:rPr>
      </w:pPr>
      <w:r w:rsidRPr="0047655F">
        <w:rPr>
          <w:b/>
          <w:sz w:val="15"/>
          <w:szCs w:val="15"/>
        </w:rPr>
        <w:t>Procurement Manager</w:t>
      </w:r>
      <w:r w:rsidRPr="0047655F">
        <w:rPr>
          <w:b/>
          <w:sz w:val="15"/>
          <w:szCs w:val="15"/>
        </w:rPr>
        <w:tab/>
        <w:t>Albertson’s</w:t>
      </w:r>
      <w:r w:rsidR="0066286A">
        <w:rPr>
          <w:b/>
          <w:sz w:val="15"/>
          <w:szCs w:val="15"/>
        </w:rPr>
        <w:t>/SuperValu</w:t>
      </w:r>
      <w:r w:rsidRPr="0047655F">
        <w:rPr>
          <w:b/>
          <w:sz w:val="15"/>
          <w:szCs w:val="15"/>
        </w:rPr>
        <w:t xml:space="preserve"> - Portland, Oregon</w:t>
      </w:r>
    </w:p>
    <w:p w:rsidR="00827177" w:rsidRPr="0047655F" w:rsidRDefault="003D0444" w:rsidP="00827177">
      <w:pPr>
        <w:rPr>
          <w:b/>
          <w:sz w:val="15"/>
          <w:szCs w:val="15"/>
        </w:rPr>
      </w:pPr>
      <w:r w:rsidRPr="0047655F">
        <w:rPr>
          <w:b/>
          <w:sz w:val="15"/>
          <w:szCs w:val="15"/>
        </w:rPr>
        <w:t>06/1998 to 7/2010</w:t>
      </w:r>
    </w:p>
    <w:p w:rsidR="003A0063" w:rsidRPr="0047655F" w:rsidRDefault="008F4891" w:rsidP="00066C34">
      <w:pPr>
        <w:rPr>
          <w:sz w:val="15"/>
          <w:szCs w:val="15"/>
        </w:rPr>
      </w:pPr>
    </w:p>
    <w:p w:rsidR="003A0063" w:rsidRPr="0047655F" w:rsidRDefault="003D0444" w:rsidP="000D4149">
      <w:pPr>
        <w:numPr>
          <w:ilvl w:val="0"/>
          <w:numId w:val="5"/>
        </w:numPr>
        <w:rPr>
          <w:sz w:val="15"/>
          <w:szCs w:val="15"/>
        </w:rPr>
      </w:pPr>
      <w:r w:rsidRPr="0047655F">
        <w:rPr>
          <w:sz w:val="15"/>
          <w:szCs w:val="15"/>
        </w:rPr>
        <w:t>Maintained and managed an inventory of $32 MM.</w:t>
      </w:r>
    </w:p>
    <w:p w:rsidR="003A0063" w:rsidRPr="0047655F" w:rsidRDefault="003D0444" w:rsidP="000D4149">
      <w:pPr>
        <w:numPr>
          <w:ilvl w:val="0"/>
          <w:numId w:val="5"/>
        </w:numPr>
        <w:rPr>
          <w:sz w:val="15"/>
          <w:szCs w:val="15"/>
        </w:rPr>
      </w:pPr>
      <w:r w:rsidRPr="0047655F">
        <w:rPr>
          <w:sz w:val="15"/>
          <w:szCs w:val="15"/>
        </w:rPr>
        <w:t>Develop cross-functional cost reduction program to support business objectives. Reduced inventory carrying costs by more than $4.5 MM.</w:t>
      </w:r>
    </w:p>
    <w:p w:rsidR="003A0063" w:rsidRPr="0047655F" w:rsidRDefault="003D0444" w:rsidP="000D4149">
      <w:pPr>
        <w:numPr>
          <w:ilvl w:val="0"/>
          <w:numId w:val="5"/>
        </w:numPr>
        <w:rPr>
          <w:sz w:val="15"/>
          <w:szCs w:val="15"/>
        </w:rPr>
      </w:pPr>
      <w:r w:rsidRPr="0047655F">
        <w:rPr>
          <w:sz w:val="15"/>
          <w:szCs w:val="15"/>
        </w:rPr>
        <w:t>Established procedures for local compliance of Sarbanes-Oxley (SOX) act.</w:t>
      </w:r>
    </w:p>
    <w:p w:rsidR="000D4149" w:rsidRPr="0047655F" w:rsidRDefault="003D0444" w:rsidP="000D4149">
      <w:pPr>
        <w:numPr>
          <w:ilvl w:val="0"/>
          <w:numId w:val="5"/>
        </w:numPr>
        <w:rPr>
          <w:sz w:val="15"/>
          <w:szCs w:val="15"/>
        </w:rPr>
      </w:pPr>
      <w:r w:rsidRPr="0047655F">
        <w:rPr>
          <w:sz w:val="15"/>
          <w:szCs w:val="15"/>
        </w:rPr>
        <w:t xml:space="preserve">Successfully transitioned procurement model of mark-up to cost center, effectively changing the profitability structure to a model without mark up.  </w:t>
      </w:r>
    </w:p>
    <w:p w:rsidR="000D4149" w:rsidRPr="0047655F" w:rsidRDefault="003D0444" w:rsidP="000D4149">
      <w:pPr>
        <w:numPr>
          <w:ilvl w:val="0"/>
          <w:numId w:val="5"/>
        </w:numPr>
        <w:rPr>
          <w:sz w:val="15"/>
          <w:szCs w:val="15"/>
        </w:rPr>
      </w:pPr>
      <w:r w:rsidRPr="0047655F">
        <w:rPr>
          <w:sz w:val="15"/>
          <w:szCs w:val="15"/>
        </w:rPr>
        <w:t>Worked on special projects to support American Stores (AS) merger.  Supplied personnel to support AS merger.</w:t>
      </w:r>
    </w:p>
    <w:p w:rsidR="00C6233C" w:rsidRPr="0047655F" w:rsidRDefault="003D0444" w:rsidP="000D4149">
      <w:pPr>
        <w:numPr>
          <w:ilvl w:val="0"/>
          <w:numId w:val="5"/>
        </w:numPr>
        <w:rPr>
          <w:sz w:val="15"/>
          <w:szCs w:val="15"/>
        </w:rPr>
      </w:pPr>
      <w:r w:rsidRPr="0047655F">
        <w:rPr>
          <w:sz w:val="15"/>
          <w:szCs w:val="15"/>
        </w:rPr>
        <w:t>Participated on team to develop Promotional Management Tool (</w:t>
      </w:r>
      <w:proofErr w:type="spellStart"/>
      <w:r w:rsidRPr="0047655F">
        <w:rPr>
          <w:sz w:val="15"/>
          <w:szCs w:val="15"/>
        </w:rPr>
        <w:t>ProMT</w:t>
      </w:r>
      <w:proofErr w:type="spellEnd"/>
      <w:r w:rsidRPr="0047655F">
        <w:rPr>
          <w:sz w:val="15"/>
          <w:szCs w:val="15"/>
        </w:rPr>
        <w:t>).  This system retrieved scan information and automatically replenish store’s promotional inventory based on scanned items at checkout.  This reduced overall store inventory by having product based off of historical demand.</w:t>
      </w:r>
    </w:p>
    <w:p w:rsidR="000D4149" w:rsidRPr="0047655F" w:rsidRDefault="003D0444" w:rsidP="000D4149">
      <w:pPr>
        <w:numPr>
          <w:ilvl w:val="0"/>
          <w:numId w:val="5"/>
        </w:numPr>
        <w:rPr>
          <w:sz w:val="15"/>
          <w:szCs w:val="15"/>
        </w:rPr>
      </w:pPr>
      <w:r w:rsidRPr="0047655F">
        <w:rPr>
          <w:sz w:val="15"/>
          <w:szCs w:val="15"/>
        </w:rPr>
        <w:t>Authored Corporate Buying Policies and Procedure manual and Corporate Procurement Operating policies.</w:t>
      </w:r>
    </w:p>
    <w:p w:rsidR="00BA2C01" w:rsidRPr="0047655F" w:rsidRDefault="003D0444" w:rsidP="00BA2C01">
      <w:pPr>
        <w:numPr>
          <w:ilvl w:val="0"/>
          <w:numId w:val="5"/>
        </w:numPr>
        <w:rPr>
          <w:sz w:val="15"/>
          <w:szCs w:val="15"/>
        </w:rPr>
      </w:pPr>
      <w:r w:rsidRPr="0047655F">
        <w:rPr>
          <w:sz w:val="15"/>
          <w:szCs w:val="15"/>
        </w:rPr>
        <w:lastRenderedPageBreak/>
        <w:t>Successfully managed change with consolidation of northwest region into one division. Ensured smooth transition during reorganized of three divisions to one division.</w:t>
      </w:r>
    </w:p>
    <w:p w:rsidR="00BA2C01" w:rsidRPr="0047655F" w:rsidRDefault="003D0444" w:rsidP="000D4149">
      <w:pPr>
        <w:numPr>
          <w:ilvl w:val="0"/>
          <w:numId w:val="5"/>
        </w:numPr>
        <w:rPr>
          <w:sz w:val="15"/>
          <w:szCs w:val="15"/>
        </w:rPr>
      </w:pPr>
      <w:r w:rsidRPr="0047655F">
        <w:rPr>
          <w:sz w:val="15"/>
          <w:szCs w:val="15"/>
        </w:rPr>
        <w:t>Continued to support the change of the northwest division to the Inter Mountain West division.  Established new communication procedures with working with cross functional teams.</w:t>
      </w:r>
    </w:p>
    <w:p w:rsidR="00E44386" w:rsidRPr="0047655F" w:rsidRDefault="00E44386" w:rsidP="00E44386">
      <w:pPr>
        <w:numPr>
          <w:ilvl w:val="0"/>
          <w:numId w:val="5"/>
        </w:numPr>
        <w:rPr>
          <w:sz w:val="15"/>
          <w:szCs w:val="15"/>
        </w:rPr>
      </w:pPr>
      <w:r>
        <w:rPr>
          <w:sz w:val="15"/>
          <w:szCs w:val="15"/>
        </w:rPr>
        <w:t>Collaborated with Division Category Managers to select promotional events, new item selection and category profitability.</w:t>
      </w:r>
    </w:p>
    <w:p w:rsidR="00BA2C01" w:rsidRPr="0047655F" w:rsidRDefault="003D0444" w:rsidP="000D4149">
      <w:pPr>
        <w:numPr>
          <w:ilvl w:val="0"/>
          <w:numId w:val="5"/>
        </w:numPr>
        <w:rPr>
          <w:sz w:val="15"/>
          <w:szCs w:val="15"/>
        </w:rPr>
      </w:pPr>
      <w:r w:rsidRPr="0047655F">
        <w:rPr>
          <w:sz w:val="15"/>
          <w:szCs w:val="15"/>
        </w:rPr>
        <w:t>Drove strategic supplier selection to ensure best-in-class suppliers capable of supporting product programs, supply base rationalization and sourcing strategies.</w:t>
      </w:r>
    </w:p>
    <w:p w:rsidR="00024146" w:rsidRPr="0047655F" w:rsidRDefault="008F4891" w:rsidP="00F93DC0">
      <w:pPr>
        <w:tabs>
          <w:tab w:val="right" w:pos="9180"/>
        </w:tabs>
        <w:rPr>
          <w:b/>
          <w:sz w:val="15"/>
          <w:szCs w:val="15"/>
        </w:rPr>
      </w:pPr>
    </w:p>
    <w:p w:rsidR="00024146" w:rsidRPr="0047655F" w:rsidRDefault="008F4891" w:rsidP="00F93DC0">
      <w:pPr>
        <w:tabs>
          <w:tab w:val="right" w:pos="9180"/>
        </w:tabs>
        <w:rPr>
          <w:b/>
          <w:sz w:val="15"/>
          <w:szCs w:val="15"/>
        </w:rPr>
      </w:pPr>
    </w:p>
    <w:p w:rsidR="00827177" w:rsidRPr="0047655F" w:rsidRDefault="003D0444" w:rsidP="00F93DC0">
      <w:pPr>
        <w:tabs>
          <w:tab w:val="right" w:pos="9180"/>
        </w:tabs>
        <w:rPr>
          <w:b/>
          <w:sz w:val="15"/>
          <w:szCs w:val="15"/>
        </w:rPr>
      </w:pPr>
      <w:r w:rsidRPr="0047655F">
        <w:rPr>
          <w:b/>
          <w:sz w:val="15"/>
          <w:szCs w:val="15"/>
        </w:rPr>
        <w:t>Procurement Manager</w:t>
      </w:r>
      <w:r w:rsidRPr="0047655F">
        <w:rPr>
          <w:b/>
          <w:sz w:val="15"/>
          <w:szCs w:val="15"/>
        </w:rPr>
        <w:tab/>
        <w:t>Albertson’s – Denver, Colorado</w:t>
      </w:r>
    </w:p>
    <w:p w:rsidR="00827177" w:rsidRPr="0047655F" w:rsidRDefault="003D0444" w:rsidP="00827177">
      <w:pPr>
        <w:rPr>
          <w:b/>
          <w:sz w:val="15"/>
          <w:szCs w:val="15"/>
        </w:rPr>
      </w:pPr>
      <w:r w:rsidRPr="0047655F">
        <w:rPr>
          <w:b/>
          <w:sz w:val="15"/>
          <w:szCs w:val="15"/>
        </w:rPr>
        <w:t>10/1995 to 6/1998</w:t>
      </w:r>
    </w:p>
    <w:p w:rsidR="00257E34" w:rsidRPr="0047655F" w:rsidRDefault="008F4891" w:rsidP="00066C34">
      <w:pPr>
        <w:rPr>
          <w:sz w:val="15"/>
          <w:szCs w:val="15"/>
        </w:rPr>
      </w:pPr>
    </w:p>
    <w:p w:rsidR="00F22D10" w:rsidRPr="0047655F" w:rsidRDefault="003D0444" w:rsidP="00FD7071">
      <w:pPr>
        <w:numPr>
          <w:ilvl w:val="0"/>
          <w:numId w:val="5"/>
        </w:numPr>
        <w:rPr>
          <w:sz w:val="15"/>
          <w:szCs w:val="15"/>
        </w:rPr>
      </w:pPr>
      <w:r w:rsidRPr="0047655F">
        <w:rPr>
          <w:sz w:val="15"/>
          <w:szCs w:val="15"/>
        </w:rPr>
        <w:t>Successfully maintained high level of service to 80 retail stores during competitor’s Labor Dispute.  Store volume increased more than two times during six-week time frame.</w:t>
      </w:r>
    </w:p>
    <w:p w:rsidR="00F22D10" w:rsidRPr="0047655F" w:rsidRDefault="003D0444" w:rsidP="00FD7071">
      <w:pPr>
        <w:numPr>
          <w:ilvl w:val="0"/>
          <w:numId w:val="5"/>
        </w:numPr>
        <w:rPr>
          <w:sz w:val="15"/>
          <w:szCs w:val="15"/>
        </w:rPr>
      </w:pPr>
      <w:r w:rsidRPr="0047655F">
        <w:rPr>
          <w:sz w:val="15"/>
          <w:szCs w:val="15"/>
        </w:rPr>
        <w:t>Successfully reduced inventory to normal operational levels within eight weeks after dispute.</w:t>
      </w:r>
    </w:p>
    <w:p w:rsidR="00257E34" w:rsidRPr="0047655F" w:rsidRDefault="003D0444" w:rsidP="00FD7071">
      <w:pPr>
        <w:numPr>
          <w:ilvl w:val="0"/>
          <w:numId w:val="5"/>
        </w:numPr>
        <w:rPr>
          <w:sz w:val="15"/>
          <w:szCs w:val="15"/>
        </w:rPr>
      </w:pPr>
      <w:r w:rsidRPr="0047655F">
        <w:rPr>
          <w:sz w:val="15"/>
          <w:szCs w:val="15"/>
        </w:rPr>
        <w:t xml:space="preserve">Member of operations evaluation team on acquisition and conversion of </w:t>
      </w:r>
      <w:proofErr w:type="spellStart"/>
      <w:r w:rsidRPr="0047655F">
        <w:rPr>
          <w:sz w:val="15"/>
          <w:szCs w:val="15"/>
        </w:rPr>
        <w:t>Buttrey’s</w:t>
      </w:r>
      <w:proofErr w:type="spellEnd"/>
      <w:r w:rsidRPr="0047655F">
        <w:rPr>
          <w:sz w:val="15"/>
          <w:szCs w:val="15"/>
        </w:rPr>
        <w:t xml:space="preserve"> stores for Rocky Mountain Division.  Completed needs analysis for DC to supply stores acquired from </w:t>
      </w:r>
      <w:proofErr w:type="spellStart"/>
      <w:r w:rsidRPr="0047655F">
        <w:rPr>
          <w:sz w:val="15"/>
          <w:szCs w:val="15"/>
        </w:rPr>
        <w:t>Buttrey’s</w:t>
      </w:r>
      <w:proofErr w:type="spellEnd"/>
      <w:r w:rsidRPr="0047655F">
        <w:rPr>
          <w:sz w:val="15"/>
          <w:szCs w:val="15"/>
        </w:rPr>
        <w:t xml:space="preserve"> Food Stores in Montana.</w:t>
      </w:r>
    </w:p>
    <w:p w:rsidR="00257E34" w:rsidRDefault="003D0444" w:rsidP="00FD7071">
      <w:pPr>
        <w:numPr>
          <w:ilvl w:val="0"/>
          <w:numId w:val="5"/>
        </w:numPr>
        <w:rPr>
          <w:sz w:val="15"/>
          <w:szCs w:val="15"/>
        </w:rPr>
      </w:pPr>
      <w:r w:rsidRPr="0047655F">
        <w:rPr>
          <w:sz w:val="15"/>
          <w:szCs w:val="15"/>
        </w:rPr>
        <w:t xml:space="preserve">Consistently achieved and exceeded MBO’s each quarter.  </w:t>
      </w:r>
    </w:p>
    <w:p w:rsidR="0066286A" w:rsidRPr="0047655F" w:rsidRDefault="0066286A" w:rsidP="00FD7071">
      <w:pPr>
        <w:numPr>
          <w:ilvl w:val="0"/>
          <w:numId w:val="5"/>
        </w:numPr>
        <w:rPr>
          <w:sz w:val="15"/>
          <w:szCs w:val="15"/>
        </w:rPr>
      </w:pPr>
      <w:r>
        <w:rPr>
          <w:sz w:val="15"/>
          <w:szCs w:val="15"/>
        </w:rPr>
        <w:t xml:space="preserve">Collaborated with Division Category Managers to select promotional </w:t>
      </w:r>
      <w:r w:rsidR="00E44386">
        <w:rPr>
          <w:sz w:val="15"/>
          <w:szCs w:val="15"/>
        </w:rPr>
        <w:t>events</w:t>
      </w:r>
      <w:r>
        <w:rPr>
          <w:sz w:val="15"/>
          <w:szCs w:val="15"/>
        </w:rPr>
        <w:t>, new item selection and category profitability.</w:t>
      </w:r>
    </w:p>
    <w:p w:rsidR="00257E34" w:rsidRPr="0047655F" w:rsidRDefault="003D0444" w:rsidP="00FD7071">
      <w:pPr>
        <w:numPr>
          <w:ilvl w:val="0"/>
          <w:numId w:val="5"/>
        </w:numPr>
        <w:rPr>
          <w:sz w:val="15"/>
          <w:szCs w:val="15"/>
        </w:rPr>
      </w:pPr>
      <w:r w:rsidRPr="0047655F">
        <w:rPr>
          <w:sz w:val="15"/>
          <w:szCs w:val="15"/>
        </w:rPr>
        <w:t>Lead a team of 8 procurement professionals in the purchasing of 10,000 grocery items.</w:t>
      </w:r>
    </w:p>
    <w:p w:rsidR="00F22D10" w:rsidRPr="0047655F" w:rsidRDefault="003D0444" w:rsidP="00FD7071">
      <w:pPr>
        <w:numPr>
          <w:ilvl w:val="0"/>
          <w:numId w:val="5"/>
        </w:numPr>
        <w:rPr>
          <w:sz w:val="15"/>
          <w:szCs w:val="15"/>
        </w:rPr>
      </w:pPr>
      <w:r w:rsidRPr="0047655F">
        <w:rPr>
          <w:sz w:val="15"/>
          <w:szCs w:val="15"/>
        </w:rPr>
        <w:t>Implemented procurement procedures for dual mark-up systems for center.</w:t>
      </w:r>
    </w:p>
    <w:p w:rsidR="000D4149" w:rsidRPr="0047655F" w:rsidRDefault="003D0444" w:rsidP="00FD7071">
      <w:pPr>
        <w:numPr>
          <w:ilvl w:val="0"/>
          <w:numId w:val="5"/>
        </w:numPr>
        <w:rPr>
          <w:sz w:val="15"/>
          <w:szCs w:val="15"/>
        </w:rPr>
      </w:pPr>
      <w:r w:rsidRPr="0047655F">
        <w:rPr>
          <w:sz w:val="15"/>
          <w:szCs w:val="15"/>
        </w:rPr>
        <w:t>Authored revision of Career Advancement Program (CAP) training manual.</w:t>
      </w:r>
    </w:p>
    <w:p w:rsidR="00F22D10" w:rsidRPr="0047655F" w:rsidRDefault="003D0444" w:rsidP="00FD7071">
      <w:pPr>
        <w:numPr>
          <w:ilvl w:val="0"/>
          <w:numId w:val="5"/>
        </w:numPr>
        <w:rPr>
          <w:sz w:val="15"/>
          <w:szCs w:val="15"/>
        </w:rPr>
      </w:pPr>
      <w:r w:rsidRPr="0047655F">
        <w:rPr>
          <w:sz w:val="15"/>
          <w:szCs w:val="15"/>
        </w:rPr>
        <w:t>Developed and maintained a highly capable team of procurement professionals.</w:t>
      </w:r>
    </w:p>
    <w:p w:rsidR="00FD7071" w:rsidRPr="0047655F" w:rsidRDefault="008F4891">
      <w:pPr>
        <w:rPr>
          <w:sz w:val="15"/>
          <w:szCs w:val="15"/>
        </w:rPr>
      </w:pPr>
    </w:p>
    <w:p w:rsidR="00827177" w:rsidRPr="0047655F" w:rsidRDefault="003D0444" w:rsidP="00F93DC0">
      <w:pPr>
        <w:tabs>
          <w:tab w:val="right" w:pos="9180"/>
        </w:tabs>
        <w:rPr>
          <w:b/>
          <w:sz w:val="15"/>
          <w:szCs w:val="15"/>
        </w:rPr>
      </w:pPr>
      <w:r w:rsidRPr="0047655F">
        <w:rPr>
          <w:b/>
          <w:sz w:val="15"/>
          <w:szCs w:val="15"/>
        </w:rPr>
        <w:t>Procurement Manager</w:t>
      </w:r>
      <w:r w:rsidRPr="0047655F">
        <w:rPr>
          <w:b/>
          <w:sz w:val="15"/>
          <w:szCs w:val="15"/>
        </w:rPr>
        <w:tab/>
        <w:t>Albertson’s – Ponca City, Oklahoma</w:t>
      </w:r>
    </w:p>
    <w:p w:rsidR="00FD7071" w:rsidRPr="0047655F" w:rsidRDefault="003D0444" w:rsidP="00827177">
      <w:pPr>
        <w:rPr>
          <w:sz w:val="15"/>
          <w:szCs w:val="15"/>
        </w:rPr>
      </w:pPr>
      <w:r w:rsidRPr="0047655F">
        <w:rPr>
          <w:b/>
          <w:sz w:val="15"/>
          <w:szCs w:val="15"/>
        </w:rPr>
        <w:t>04/1993 to 10/1995</w:t>
      </w:r>
    </w:p>
    <w:p w:rsidR="00A10A27" w:rsidRPr="0047655F" w:rsidRDefault="008F4891">
      <w:pPr>
        <w:rPr>
          <w:sz w:val="15"/>
          <w:szCs w:val="15"/>
        </w:rPr>
      </w:pPr>
    </w:p>
    <w:p w:rsidR="00FD7071" w:rsidRPr="0047655F" w:rsidRDefault="003D0444" w:rsidP="00B15EBC">
      <w:pPr>
        <w:numPr>
          <w:ilvl w:val="0"/>
          <w:numId w:val="5"/>
        </w:numPr>
        <w:rPr>
          <w:sz w:val="15"/>
          <w:szCs w:val="15"/>
        </w:rPr>
      </w:pPr>
      <w:r w:rsidRPr="0047655F">
        <w:rPr>
          <w:sz w:val="15"/>
          <w:szCs w:val="15"/>
        </w:rPr>
        <w:t>Played key role in the turn-around of the existing Jewel Osco DC.</w:t>
      </w:r>
    </w:p>
    <w:p w:rsidR="00B15EBC" w:rsidRPr="0047655F" w:rsidRDefault="003D0444" w:rsidP="00B15EBC">
      <w:pPr>
        <w:numPr>
          <w:ilvl w:val="0"/>
          <w:numId w:val="5"/>
        </w:numPr>
        <w:rPr>
          <w:sz w:val="15"/>
          <w:szCs w:val="15"/>
        </w:rPr>
      </w:pPr>
      <w:r w:rsidRPr="0047655F">
        <w:rPr>
          <w:sz w:val="15"/>
          <w:szCs w:val="15"/>
        </w:rPr>
        <w:t>Implemented centralized buying model for general merchandise and non foods items for staff of 9 buyers and 4 clerks.</w:t>
      </w:r>
    </w:p>
    <w:p w:rsidR="00FD7071" w:rsidRPr="0047655F" w:rsidRDefault="003D0444" w:rsidP="00B15EBC">
      <w:pPr>
        <w:numPr>
          <w:ilvl w:val="0"/>
          <w:numId w:val="5"/>
        </w:numPr>
        <w:rPr>
          <w:sz w:val="15"/>
          <w:szCs w:val="15"/>
        </w:rPr>
      </w:pPr>
      <w:r w:rsidRPr="0047655F">
        <w:rPr>
          <w:sz w:val="15"/>
          <w:szCs w:val="15"/>
        </w:rPr>
        <w:t>Consistently achieved and exceeded MBO’s each quarter.  Increased profitability each quarter as buyer’s performance increased to higher standards.</w:t>
      </w:r>
    </w:p>
    <w:p w:rsidR="00FD7071" w:rsidRDefault="003D0444" w:rsidP="00B15EBC">
      <w:pPr>
        <w:numPr>
          <w:ilvl w:val="0"/>
          <w:numId w:val="5"/>
        </w:numPr>
        <w:rPr>
          <w:sz w:val="15"/>
          <w:szCs w:val="15"/>
        </w:rPr>
      </w:pPr>
      <w:r w:rsidRPr="0047655F">
        <w:rPr>
          <w:sz w:val="15"/>
          <w:szCs w:val="15"/>
        </w:rPr>
        <w:t>Decreased inventory by 15% from Jewel Osco standards.</w:t>
      </w:r>
    </w:p>
    <w:p w:rsidR="0066286A" w:rsidRPr="0066286A" w:rsidRDefault="0066286A" w:rsidP="0066286A">
      <w:pPr>
        <w:numPr>
          <w:ilvl w:val="0"/>
          <w:numId w:val="5"/>
        </w:numPr>
        <w:rPr>
          <w:sz w:val="15"/>
          <w:szCs w:val="15"/>
        </w:rPr>
      </w:pPr>
      <w:r>
        <w:rPr>
          <w:sz w:val="15"/>
          <w:szCs w:val="15"/>
        </w:rPr>
        <w:t xml:space="preserve">Collaborated with Division Category Managers to select promotional </w:t>
      </w:r>
      <w:r w:rsidR="00E44386">
        <w:rPr>
          <w:sz w:val="15"/>
          <w:szCs w:val="15"/>
        </w:rPr>
        <w:t>events</w:t>
      </w:r>
      <w:r>
        <w:rPr>
          <w:sz w:val="15"/>
          <w:szCs w:val="15"/>
        </w:rPr>
        <w:t>, new item selection and category profitability.</w:t>
      </w:r>
    </w:p>
    <w:p w:rsidR="00BA2882" w:rsidRPr="0047655F" w:rsidRDefault="003D0444" w:rsidP="00B15EBC">
      <w:pPr>
        <w:numPr>
          <w:ilvl w:val="0"/>
          <w:numId w:val="5"/>
        </w:numPr>
        <w:rPr>
          <w:sz w:val="15"/>
          <w:szCs w:val="15"/>
        </w:rPr>
      </w:pPr>
      <w:r w:rsidRPr="0047655F">
        <w:rPr>
          <w:sz w:val="15"/>
          <w:szCs w:val="15"/>
        </w:rPr>
        <w:t>Completed a three month assignment in Boise, ID to train buying staff on centralized buying system.</w:t>
      </w:r>
    </w:p>
    <w:p w:rsidR="00BA2882" w:rsidRPr="0047655F" w:rsidRDefault="003D0444" w:rsidP="00B15EBC">
      <w:pPr>
        <w:numPr>
          <w:ilvl w:val="0"/>
          <w:numId w:val="5"/>
        </w:numPr>
        <w:rPr>
          <w:sz w:val="15"/>
          <w:szCs w:val="15"/>
        </w:rPr>
      </w:pPr>
      <w:r w:rsidRPr="0047655F">
        <w:rPr>
          <w:sz w:val="15"/>
          <w:szCs w:val="15"/>
        </w:rPr>
        <w:t>Established procurement procedures for Boise DC under centralized buying model.</w:t>
      </w:r>
    </w:p>
    <w:p w:rsidR="00B15EBC" w:rsidRPr="0047655F" w:rsidRDefault="008F4891">
      <w:pPr>
        <w:rPr>
          <w:sz w:val="15"/>
          <w:szCs w:val="15"/>
        </w:rPr>
      </w:pPr>
    </w:p>
    <w:p w:rsidR="00827177" w:rsidRPr="0047655F" w:rsidRDefault="003D0444" w:rsidP="00F93DC0">
      <w:pPr>
        <w:tabs>
          <w:tab w:val="right" w:pos="9180"/>
        </w:tabs>
        <w:rPr>
          <w:b/>
          <w:sz w:val="15"/>
          <w:szCs w:val="15"/>
        </w:rPr>
      </w:pPr>
      <w:r w:rsidRPr="0047655F">
        <w:rPr>
          <w:b/>
          <w:sz w:val="15"/>
          <w:szCs w:val="15"/>
        </w:rPr>
        <w:t>Senior Buyer</w:t>
      </w:r>
      <w:r w:rsidRPr="0047655F">
        <w:rPr>
          <w:b/>
          <w:sz w:val="15"/>
          <w:szCs w:val="15"/>
        </w:rPr>
        <w:tab/>
        <w:t>Albertson’s - Portland, Oregon</w:t>
      </w:r>
    </w:p>
    <w:p w:rsidR="00827177" w:rsidRPr="0047655F" w:rsidRDefault="003D0444" w:rsidP="00827177">
      <w:pPr>
        <w:rPr>
          <w:b/>
          <w:sz w:val="15"/>
          <w:szCs w:val="15"/>
        </w:rPr>
      </w:pPr>
      <w:r w:rsidRPr="0047655F">
        <w:rPr>
          <w:b/>
          <w:sz w:val="15"/>
          <w:szCs w:val="15"/>
        </w:rPr>
        <w:t>1988 to 1993</w:t>
      </w:r>
    </w:p>
    <w:p w:rsidR="00A10A27" w:rsidRPr="0047655F" w:rsidRDefault="008F4891">
      <w:pPr>
        <w:rPr>
          <w:sz w:val="15"/>
          <w:szCs w:val="15"/>
        </w:rPr>
      </w:pPr>
    </w:p>
    <w:p w:rsidR="00D92371" w:rsidRPr="0047655F" w:rsidRDefault="003D0444" w:rsidP="00D92371">
      <w:pPr>
        <w:numPr>
          <w:ilvl w:val="0"/>
          <w:numId w:val="5"/>
        </w:numPr>
        <w:rPr>
          <w:sz w:val="15"/>
          <w:szCs w:val="15"/>
        </w:rPr>
      </w:pPr>
      <w:r w:rsidRPr="0047655F">
        <w:rPr>
          <w:sz w:val="15"/>
          <w:szCs w:val="15"/>
        </w:rPr>
        <w:t>Participated in start up of Portland Distribution Center.  Establish procurement policies/procedures and negotiated items for new facility.</w:t>
      </w:r>
    </w:p>
    <w:p w:rsidR="00B15EBC" w:rsidRPr="0047655F" w:rsidRDefault="003D0444" w:rsidP="00D92371">
      <w:pPr>
        <w:numPr>
          <w:ilvl w:val="0"/>
          <w:numId w:val="5"/>
        </w:numPr>
        <w:rPr>
          <w:sz w:val="15"/>
          <w:szCs w:val="15"/>
        </w:rPr>
      </w:pPr>
      <w:r w:rsidRPr="0047655F">
        <w:rPr>
          <w:sz w:val="15"/>
          <w:szCs w:val="15"/>
        </w:rPr>
        <w:t>Established vendor relationships.</w:t>
      </w:r>
    </w:p>
    <w:p w:rsidR="00B15EBC" w:rsidRPr="0047655F" w:rsidRDefault="003D0444" w:rsidP="00D92371">
      <w:pPr>
        <w:numPr>
          <w:ilvl w:val="0"/>
          <w:numId w:val="5"/>
        </w:numPr>
        <w:rPr>
          <w:sz w:val="15"/>
          <w:szCs w:val="15"/>
        </w:rPr>
      </w:pPr>
      <w:r w:rsidRPr="0047655F">
        <w:rPr>
          <w:sz w:val="15"/>
          <w:szCs w:val="15"/>
        </w:rPr>
        <w:t>Supervised clerical staff of four.</w:t>
      </w:r>
    </w:p>
    <w:p w:rsidR="00BA2882" w:rsidRPr="0047655F" w:rsidRDefault="003D0444" w:rsidP="00D92371">
      <w:pPr>
        <w:numPr>
          <w:ilvl w:val="0"/>
          <w:numId w:val="5"/>
        </w:numPr>
        <w:rPr>
          <w:sz w:val="15"/>
          <w:szCs w:val="15"/>
        </w:rPr>
      </w:pPr>
      <w:r w:rsidRPr="0047655F">
        <w:rPr>
          <w:sz w:val="15"/>
          <w:szCs w:val="15"/>
        </w:rPr>
        <w:t>Member of operations evaluation team on acquisition and conversion for Jewel Osco DC in Oklahoma.  Trained buying staff on new enterprise procurement system. (Six month assignment.)</w:t>
      </w:r>
    </w:p>
    <w:p w:rsidR="004277DF" w:rsidRPr="0047655F" w:rsidRDefault="003D0444" w:rsidP="004277DF">
      <w:pPr>
        <w:numPr>
          <w:ilvl w:val="0"/>
          <w:numId w:val="5"/>
        </w:numPr>
        <w:rPr>
          <w:sz w:val="15"/>
          <w:szCs w:val="15"/>
        </w:rPr>
      </w:pPr>
      <w:r w:rsidRPr="0047655F">
        <w:rPr>
          <w:sz w:val="15"/>
          <w:szCs w:val="15"/>
        </w:rPr>
        <w:t>Promoted to Procurement Manager in Ponca City, OK</w:t>
      </w:r>
    </w:p>
    <w:p w:rsidR="00F93DC0" w:rsidRPr="0047655F" w:rsidRDefault="008F4891" w:rsidP="00827177">
      <w:pPr>
        <w:rPr>
          <w:b/>
          <w:sz w:val="15"/>
          <w:szCs w:val="15"/>
        </w:rPr>
      </w:pPr>
    </w:p>
    <w:p w:rsidR="00827177" w:rsidRPr="0047655F" w:rsidRDefault="003D0444" w:rsidP="00F93DC0">
      <w:pPr>
        <w:tabs>
          <w:tab w:val="right" w:pos="9180"/>
        </w:tabs>
        <w:rPr>
          <w:b/>
          <w:sz w:val="15"/>
          <w:szCs w:val="15"/>
        </w:rPr>
      </w:pPr>
      <w:r w:rsidRPr="0047655F">
        <w:rPr>
          <w:b/>
          <w:sz w:val="15"/>
          <w:szCs w:val="15"/>
        </w:rPr>
        <w:t>Buyer</w:t>
      </w:r>
      <w:r w:rsidRPr="0047655F">
        <w:rPr>
          <w:b/>
          <w:sz w:val="15"/>
          <w:szCs w:val="15"/>
        </w:rPr>
        <w:tab/>
        <w:t>Albertson’s – Salt Lake City, UT and Boise, Idaho</w:t>
      </w:r>
    </w:p>
    <w:p w:rsidR="00827177" w:rsidRPr="0047655F" w:rsidRDefault="003D0444" w:rsidP="00827177">
      <w:pPr>
        <w:rPr>
          <w:b/>
          <w:sz w:val="15"/>
          <w:szCs w:val="15"/>
        </w:rPr>
      </w:pPr>
      <w:r w:rsidRPr="0047655F">
        <w:rPr>
          <w:b/>
          <w:sz w:val="15"/>
          <w:szCs w:val="15"/>
        </w:rPr>
        <w:t>1982 to 1988</w:t>
      </w:r>
    </w:p>
    <w:p w:rsidR="00D92371" w:rsidRPr="0047655F" w:rsidRDefault="008F4891">
      <w:pPr>
        <w:rPr>
          <w:sz w:val="15"/>
          <w:szCs w:val="15"/>
        </w:rPr>
      </w:pPr>
    </w:p>
    <w:p w:rsidR="00D92371" w:rsidRPr="0047655F" w:rsidRDefault="003D0444" w:rsidP="00D92371">
      <w:pPr>
        <w:numPr>
          <w:ilvl w:val="0"/>
          <w:numId w:val="5"/>
        </w:numPr>
        <w:rPr>
          <w:sz w:val="15"/>
          <w:szCs w:val="15"/>
        </w:rPr>
      </w:pPr>
      <w:r w:rsidRPr="0047655F">
        <w:rPr>
          <w:sz w:val="15"/>
          <w:szCs w:val="15"/>
        </w:rPr>
        <w:t xml:space="preserve">Successfully transitioned to purchasing non-food categories for Center.  </w:t>
      </w:r>
    </w:p>
    <w:p w:rsidR="00D92371" w:rsidRPr="0047655F" w:rsidRDefault="003D0444" w:rsidP="00D92371">
      <w:pPr>
        <w:numPr>
          <w:ilvl w:val="0"/>
          <w:numId w:val="5"/>
        </w:numPr>
        <w:rPr>
          <w:sz w:val="15"/>
          <w:szCs w:val="15"/>
        </w:rPr>
      </w:pPr>
      <w:r w:rsidRPr="0047655F">
        <w:rPr>
          <w:sz w:val="15"/>
          <w:szCs w:val="15"/>
        </w:rPr>
        <w:t>Developed new purchasing techniques to reduce daily inventory carrying costs.</w:t>
      </w:r>
    </w:p>
    <w:p w:rsidR="00D92371" w:rsidRPr="0047655F" w:rsidRDefault="003D0444" w:rsidP="00D92371">
      <w:pPr>
        <w:numPr>
          <w:ilvl w:val="0"/>
          <w:numId w:val="5"/>
        </w:numPr>
        <w:rPr>
          <w:sz w:val="15"/>
          <w:szCs w:val="15"/>
        </w:rPr>
      </w:pPr>
      <w:r w:rsidRPr="0047655F">
        <w:rPr>
          <w:sz w:val="15"/>
          <w:szCs w:val="15"/>
        </w:rPr>
        <w:t>Increased inventory turn-over rate from 9 to 13 inventory turn-over.</w:t>
      </w:r>
    </w:p>
    <w:p w:rsidR="00D92371" w:rsidRPr="0047655F" w:rsidRDefault="003D0444" w:rsidP="00B1528D">
      <w:pPr>
        <w:numPr>
          <w:ilvl w:val="0"/>
          <w:numId w:val="5"/>
        </w:numPr>
        <w:rPr>
          <w:sz w:val="15"/>
          <w:szCs w:val="15"/>
        </w:rPr>
      </w:pPr>
      <w:r w:rsidRPr="0047655F">
        <w:rPr>
          <w:sz w:val="15"/>
          <w:szCs w:val="15"/>
        </w:rPr>
        <w:t>Promoted to Senior Buyer in Portland, OR.</w:t>
      </w:r>
    </w:p>
    <w:p w:rsidR="00D92371" w:rsidRPr="0047655F" w:rsidRDefault="003D0444" w:rsidP="00D92371">
      <w:pPr>
        <w:numPr>
          <w:ilvl w:val="0"/>
          <w:numId w:val="5"/>
        </w:numPr>
        <w:rPr>
          <w:sz w:val="15"/>
          <w:szCs w:val="15"/>
        </w:rPr>
      </w:pPr>
      <w:r w:rsidRPr="0047655F">
        <w:rPr>
          <w:sz w:val="15"/>
          <w:szCs w:val="15"/>
        </w:rPr>
        <w:t>Selected as youngest buyer to enter purchasing program for the company at that time.</w:t>
      </w:r>
    </w:p>
    <w:p w:rsidR="00D92371" w:rsidRPr="0047655F" w:rsidRDefault="003D0444" w:rsidP="00D92371">
      <w:pPr>
        <w:numPr>
          <w:ilvl w:val="0"/>
          <w:numId w:val="5"/>
        </w:numPr>
        <w:rPr>
          <w:sz w:val="15"/>
          <w:szCs w:val="15"/>
        </w:rPr>
      </w:pPr>
      <w:r w:rsidRPr="0047655F">
        <w:rPr>
          <w:sz w:val="15"/>
          <w:szCs w:val="15"/>
        </w:rPr>
        <w:t>Successfully learned purchasing and negotiation skills within the vendor community and merchandising teams.</w:t>
      </w:r>
    </w:p>
    <w:p w:rsidR="00D92371" w:rsidRPr="0047655F" w:rsidRDefault="003D0444" w:rsidP="00D92371">
      <w:pPr>
        <w:numPr>
          <w:ilvl w:val="0"/>
          <w:numId w:val="5"/>
        </w:numPr>
        <w:rPr>
          <w:sz w:val="15"/>
          <w:szCs w:val="15"/>
        </w:rPr>
      </w:pPr>
      <w:r w:rsidRPr="0047655F">
        <w:rPr>
          <w:sz w:val="15"/>
          <w:szCs w:val="15"/>
        </w:rPr>
        <w:t>Promoted to Buyer position in Boise, ID.</w:t>
      </w:r>
    </w:p>
    <w:p w:rsidR="00367FB2" w:rsidRDefault="008F4891" w:rsidP="00CD5858">
      <w:pPr>
        <w:pStyle w:val="BodyText"/>
        <w:spacing w:after="80"/>
        <w:jc w:val="center"/>
        <w:rPr>
          <w:sz w:val="15"/>
          <w:szCs w:val="15"/>
        </w:rPr>
      </w:pPr>
    </w:p>
    <w:p w:rsidR="00CD5858" w:rsidRPr="00367FB2" w:rsidRDefault="003D0444" w:rsidP="00CD5858">
      <w:pPr>
        <w:pStyle w:val="BodyText"/>
        <w:spacing w:after="80"/>
        <w:jc w:val="center"/>
        <w:rPr>
          <w:b/>
          <w:sz w:val="20"/>
          <w:szCs w:val="15"/>
        </w:rPr>
      </w:pPr>
      <w:r w:rsidRPr="00367FB2">
        <w:rPr>
          <w:b/>
          <w:sz w:val="20"/>
          <w:szCs w:val="15"/>
        </w:rPr>
        <w:t>EDUCATION</w:t>
      </w:r>
    </w:p>
    <w:p w:rsidR="00367FB2" w:rsidRPr="0047655F" w:rsidRDefault="008F4891" w:rsidP="00367FB2">
      <w:pPr>
        <w:pStyle w:val="BodyText"/>
        <w:spacing w:after="80"/>
        <w:jc w:val="center"/>
        <w:rPr>
          <w:b/>
          <w:sz w:val="15"/>
          <w:szCs w:val="15"/>
        </w:rPr>
      </w:pPr>
    </w:p>
    <w:p w:rsidR="00CD5858" w:rsidRPr="0047655F" w:rsidRDefault="003D0444" w:rsidP="00562FBC">
      <w:pPr>
        <w:jc w:val="center"/>
        <w:rPr>
          <w:sz w:val="15"/>
          <w:szCs w:val="15"/>
        </w:rPr>
      </w:pPr>
      <w:r w:rsidRPr="0047655F">
        <w:rPr>
          <w:sz w:val="15"/>
          <w:szCs w:val="15"/>
        </w:rPr>
        <w:t xml:space="preserve">Weber State University – Ogden, UT </w:t>
      </w:r>
      <w:r w:rsidRPr="0047655F">
        <w:rPr>
          <w:sz w:val="15"/>
          <w:szCs w:val="15"/>
        </w:rPr>
        <w:sym w:font="Wingdings" w:char="F0A7"/>
      </w:r>
      <w:r w:rsidRPr="0047655F">
        <w:rPr>
          <w:sz w:val="15"/>
          <w:szCs w:val="15"/>
        </w:rPr>
        <w:t xml:space="preserve"> </w:t>
      </w:r>
      <w:r w:rsidR="00562FBC" w:rsidRPr="00562FBC">
        <w:rPr>
          <w:sz w:val="15"/>
          <w:szCs w:val="15"/>
        </w:rPr>
        <w:t>Business Administration</w:t>
      </w:r>
      <w:r w:rsidR="00562FBC" w:rsidRPr="0047655F">
        <w:rPr>
          <w:b/>
          <w:sz w:val="15"/>
          <w:szCs w:val="15"/>
        </w:rPr>
        <w:t xml:space="preserve"> </w:t>
      </w:r>
      <w:r w:rsidR="00562FBC" w:rsidRPr="0047655F">
        <w:rPr>
          <w:sz w:val="15"/>
          <w:szCs w:val="15"/>
        </w:rPr>
        <w:sym w:font="Wingdings" w:char="F0A7"/>
      </w:r>
      <w:r w:rsidR="00562FBC">
        <w:rPr>
          <w:sz w:val="15"/>
          <w:szCs w:val="15"/>
        </w:rPr>
        <w:t xml:space="preserve"> </w:t>
      </w:r>
      <w:r w:rsidRPr="0047655F">
        <w:rPr>
          <w:sz w:val="15"/>
          <w:szCs w:val="15"/>
        </w:rPr>
        <w:t>1982</w:t>
      </w:r>
    </w:p>
    <w:p w:rsidR="00784814" w:rsidRPr="0047655F" w:rsidRDefault="008F4891" w:rsidP="00CD5858">
      <w:pPr>
        <w:rPr>
          <w:sz w:val="15"/>
          <w:szCs w:val="15"/>
        </w:rPr>
      </w:pPr>
    </w:p>
    <w:p w:rsidR="00CD5858" w:rsidRPr="0047655F" w:rsidRDefault="003D0444" w:rsidP="00CD5858">
      <w:pPr>
        <w:rPr>
          <w:b/>
          <w:sz w:val="15"/>
          <w:szCs w:val="15"/>
          <w:u w:val="single"/>
        </w:rPr>
      </w:pPr>
      <w:r w:rsidRPr="0047655F">
        <w:rPr>
          <w:b/>
          <w:sz w:val="15"/>
          <w:szCs w:val="15"/>
          <w:u w:val="single"/>
        </w:rPr>
        <w:t>Additional Training</w:t>
      </w:r>
    </w:p>
    <w:p w:rsidR="00024146" w:rsidRPr="0047655F" w:rsidRDefault="008F4891" w:rsidP="00CD5858">
      <w:pPr>
        <w:numPr>
          <w:ilvl w:val="0"/>
          <w:numId w:val="2"/>
        </w:numPr>
        <w:rPr>
          <w:sz w:val="15"/>
          <w:szCs w:val="15"/>
        </w:rPr>
        <w:sectPr w:rsidR="00024146" w:rsidRPr="0047655F">
          <w:headerReference w:type="default" r:id="rId9"/>
          <w:footerReference w:type="default" r:id="rId10"/>
          <w:pgSz w:w="12240" w:h="15840"/>
          <w:pgMar w:top="900" w:right="1440" w:bottom="360" w:left="1440" w:header="720" w:footer="720" w:gutter="0"/>
          <w:cols w:space="720"/>
          <w:titlePg/>
          <w:docGrid w:linePitch="360"/>
        </w:sectPr>
      </w:pPr>
    </w:p>
    <w:p w:rsidR="00CD5858" w:rsidRPr="0047655F" w:rsidRDefault="003D0444" w:rsidP="00CD5858">
      <w:pPr>
        <w:numPr>
          <w:ilvl w:val="0"/>
          <w:numId w:val="2"/>
        </w:numPr>
        <w:rPr>
          <w:sz w:val="15"/>
          <w:szCs w:val="15"/>
        </w:rPr>
      </w:pPr>
      <w:r w:rsidRPr="0047655F">
        <w:rPr>
          <w:sz w:val="15"/>
          <w:szCs w:val="15"/>
        </w:rPr>
        <w:lastRenderedPageBreak/>
        <w:t>Six Sigma Training</w:t>
      </w:r>
      <w:r>
        <w:rPr>
          <w:sz w:val="15"/>
          <w:szCs w:val="15"/>
        </w:rPr>
        <w:t>, Lean Manufacturing</w:t>
      </w:r>
    </w:p>
    <w:p w:rsidR="00BA4273" w:rsidRPr="0047655F" w:rsidRDefault="003D0444" w:rsidP="00CD5858">
      <w:pPr>
        <w:numPr>
          <w:ilvl w:val="0"/>
          <w:numId w:val="2"/>
        </w:numPr>
        <w:rPr>
          <w:sz w:val="15"/>
          <w:szCs w:val="15"/>
        </w:rPr>
      </w:pPr>
      <w:r w:rsidRPr="0047655F">
        <w:rPr>
          <w:sz w:val="15"/>
          <w:szCs w:val="15"/>
        </w:rPr>
        <w:lastRenderedPageBreak/>
        <w:t>Diversity Training</w:t>
      </w:r>
    </w:p>
    <w:p w:rsidR="00024146" w:rsidRPr="0047655F" w:rsidRDefault="008F4891" w:rsidP="00CD5858">
      <w:pPr>
        <w:numPr>
          <w:ilvl w:val="0"/>
          <w:numId w:val="2"/>
        </w:numPr>
        <w:rPr>
          <w:sz w:val="15"/>
          <w:szCs w:val="15"/>
        </w:rPr>
        <w:sectPr w:rsidR="00024146" w:rsidRPr="0047655F">
          <w:type w:val="continuous"/>
          <w:pgSz w:w="12240" w:h="15840"/>
          <w:pgMar w:top="1260" w:right="1440" w:bottom="360" w:left="1440" w:header="720" w:footer="720" w:gutter="0"/>
          <w:cols w:num="2" w:space="720"/>
          <w:titlePg/>
          <w:docGrid w:linePitch="360"/>
        </w:sectPr>
      </w:pPr>
    </w:p>
    <w:p w:rsidR="00BA4273" w:rsidRPr="0047655F" w:rsidRDefault="003D0444" w:rsidP="00CD5858">
      <w:pPr>
        <w:numPr>
          <w:ilvl w:val="0"/>
          <w:numId w:val="2"/>
        </w:numPr>
        <w:rPr>
          <w:sz w:val="15"/>
          <w:szCs w:val="15"/>
        </w:rPr>
      </w:pPr>
      <w:r w:rsidRPr="0047655F">
        <w:rPr>
          <w:sz w:val="15"/>
          <w:szCs w:val="15"/>
        </w:rPr>
        <w:lastRenderedPageBreak/>
        <w:t>Supervisory Skills (week long)</w:t>
      </w:r>
    </w:p>
    <w:p w:rsidR="00BA4273" w:rsidRPr="0047655F" w:rsidRDefault="003D0444" w:rsidP="00CD5858">
      <w:pPr>
        <w:numPr>
          <w:ilvl w:val="0"/>
          <w:numId w:val="2"/>
        </w:numPr>
        <w:rPr>
          <w:sz w:val="15"/>
          <w:szCs w:val="15"/>
        </w:rPr>
      </w:pPr>
      <w:r w:rsidRPr="0047655F">
        <w:rPr>
          <w:sz w:val="15"/>
          <w:szCs w:val="15"/>
        </w:rPr>
        <w:lastRenderedPageBreak/>
        <w:t>Management Development Center (MDC)</w:t>
      </w:r>
    </w:p>
    <w:p w:rsidR="00024146" w:rsidRPr="0047655F" w:rsidRDefault="008F4891" w:rsidP="00CD5858">
      <w:pPr>
        <w:pStyle w:val="BodyText"/>
        <w:pBdr>
          <w:bottom w:val="single" w:sz="4" w:space="1" w:color="auto"/>
        </w:pBdr>
        <w:rPr>
          <w:sz w:val="15"/>
          <w:szCs w:val="15"/>
        </w:rPr>
        <w:sectPr w:rsidR="00024146" w:rsidRPr="0047655F">
          <w:type w:val="continuous"/>
          <w:pgSz w:w="12240" w:h="15840"/>
          <w:pgMar w:top="1260" w:right="1440" w:bottom="360" w:left="1440" w:header="720" w:footer="720" w:gutter="0"/>
          <w:cols w:num="2" w:space="720"/>
          <w:titlePg/>
          <w:docGrid w:linePitch="360"/>
        </w:sectPr>
      </w:pPr>
    </w:p>
    <w:p w:rsidR="00367FB2" w:rsidRDefault="008F4891" w:rsidP="00CD5858">
      <w:pPr>
        <w:pStyle w:val="BodyText"/>
        <w:spacing w:after="80"/>
        <w:jc w:val="center"/>
        <w:rPr>
          <w:sz w:val="15"/>
          <w:szCs w:val="15"/>
        </w:rPr>
      </w:pPr>
    </w:p>
    <w:p w:rsidR="00CD5858" w:rsidRPr="00367FB2" w:rsidRDefault="003D0444" w:rsidP="00CD5858">
      <w:pPr>
        <w:pStyle w:val="BodyText"/>
        <w:spacing w:after="80"/>
        <w:jc w:val="center"/>
        <w:rPr>
          <w:b/>
          <w:sz w:val="20"/>
          <w:szCs w:val="15"/>
        </w:rPr>
      </w:pPr>
      <w:r w:rsidRPr="00367FB2">
        <w:rPr>
          <w:b/>
          <w:sz w:val="20"/>
          <w:szCs w:val="15"/>
        </w:rPr>
        <w:t>SOFTWARE SKILLS</w:t>
      </w:r>
    </w:p>
    <w:p w:rsidR="0047655F" w:rsidRPr="00367FB2" w:rsidRDefault="008F4891" w:rsidP="00CD5858">
      <w:pPr>
        <w:pStyle w:val="BodyText"/>
        <w:spacing w:after="80"/>
        <w:jc w:val="center"/>
        <w:rPr>
          <w:b/>
          <w:sz w:val="15"/>
          <w:szCs w:val="15"/>
        </w:rPr>
      </w:pPr>
    </w:p>
    <w:p w:rsidR="00CD5858" w:rsidRPr="001C77DA" w:rsidRDefault="003D0444" w:rsidP="001C77DA">
      <w:pPr>
        <w:jc w:val="center"/>
        <w:rPr>
          <w:sz w:val="15"/>
          <w:szCs w:val="15"/>
        </w:rPr>
      </w:pPr>
      <w:r w:rsidRPr="0047655F">
        <w:rPr>
          <w:sz w:val="15"/>
          <w:szCs w:val="15"/>
        </w:rPr>
        <w:t xml:space="preserve">MS Word </w:t>
      </w:r>
      <w:r w:rsidRPr="0047655F">
        <w:rPr>
          <w:sz w:val="15"/>
          <w:szCs w:val="15"/>
        </w:rPr>
        <w:sym w:font="Wingdings" w:char="F0A7"/>
      </w:r>
      <w:r w:rsidRPr="0047655F">
        <w:rPr>
          <w:sz w:val="15"/>
          <w:szCs w:val="15"/>
        </w:rPr>
        <w:t xml:space="preserve"> MS Excel </w:t>
      </w:r>
      <w:r w:rsidRPr="0047655F">
        <w:rPr>
          <w:sz w:val="15"/>
          <w:szCs w:val="15"/>
        </w:rPr>
        <w:sym w:font="Wingdings" w:char="F0A7"/>
      </w:r>
      <w:r w:rsidRPr="0047655F">
        <w:rPr>
          <w:sz w:val="15"/>
          <w:szCs w:val="15"/>
        </w:rPr>
        <w:t xml:space="preserve"> MS PowerPoint </w:t>
      </w:r>
      <w:r w:rsidRPr="0047655F">
        <w:rPr>
          <w:sz w:val="15"/>
          <w:szCs w:val="15"/>
        </w:rPr>
        <w:sym w:font="Wingdings" w:char="F0A7"/>
      </w:r>
      <w:r w:rsidRPr="0047655F">
        <w:rPr>
          <w:sz w:val="15"/>
          <w:szCs w:val="15"/>
        </w:rPr>
        <w:t xml:space="preserve"> MS Access </w:t>
      </w:r>
      <w:r w:rsidRPr="0047655F">
        <w:rPr>
          <w:sz w:val="15"/>
          <w:szCs w:val="15"/>
        </w:rPr>
        <w:sym w:font="Wingdings" w:char="F0A7"/>
      </w:r>
      <w:r w:rsidRPr="0047655F">
        <w:rPr>
          <w:sz w:val="15"/>
          <w:szCs w:val="15"/>
        </w:rPr>
        <w:t xml:space="preserve"> MS Project </w:t>
      </w:r>
      <w:r w:rsidRPr="0047655F">
        <w:rPr>
          <w:sz w:val="15"/>
          <w:szCs w:val="15"/>
        </w:rPr>
        <w:sym w:font="Wingdings" w:char="F0A7"/>
      </w:r>
      <w:r w:rsidRPr="0047655F">
        <w:rPr>
          <w:sz w:val="15"/>
          <w:szCs w:val="15"/>
        </w:rPr>
        <w:t xml:space="preserve"> MS Visio </w:t>
      </w:r>
      <w:r w:rsidRPr="0047655F">
        <w:rPr>
          <w:sz w:val="15"/>
          <w:szCs w:val="15"/>
        </w:rPr>
        <w:sym w:font="Wingdings" w:char="F0A7"/>
      </w:r>
      <w:r w:rsidRPr="0047655F">
        <w:rPr>
          <w:sz w:val="15"/>
          <w:szCs w:val="15"/>
        </w:rPr>
        <w:t xml:space="preserve"> Supervalu Enterprise Procurement System</w:t>
      </w:r>
    </w:p>
    <w:sectPr w:rsidR="00CD5858" w:rsidRPr="001C77DA" w:rsidSect="00024146">
      <w:type w:val="continuous"/>
      <w:pgSz w:w="12240" w:h="15840"/>
      <w:pgMar w:top="1260" w:right="1440" w:bottom="3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91" w:rsidRDefault="008F4891" w:rsidP="0017789C">
      <w:r>
        <w:separator/>
      </w:r>
    </w:p>
  </w:endnote>
  <w:endnote w:type="continuationSeparator" w:id="0">
    <w:p w:rsidR="008F4891" w:rsidRDefault="008F4891" w:rsidP="0017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69" w:rsidRPr="009A4210" w:rsidRDefault="003D0444" w:rsidP="00FB3569">
    <w:pPr>
      <w:spacing w:after="80"/>
      <w:jc w:val="center"/>
    </w:pPr>
    <w:r w:rsidRPr="009A4210">
      <w:t xml:space="preserve">- Page </w:t>
    </w:r>
    <w:r w:rsidR="00C03EB5" w:rsidRPr="009A4210">
      <w:rPr>
        <w:rStyle w:val="PageNumber"/>
      </w:rPr>
      <w:fldChar w:fldCharType="begin"/>
    </w:r>
    <w:r w:rsidRPr="009A4210">
      <w:rPr>
        <w:rStyle w:val="PageNumber"/>
      </w:rPr>
      <w:instrText xml:space="preserve"> PAGE </w:instrText>
    </w:r>
    <w:r w:rsidR="00C03EB5" w:rsidRPr="009A4210">
      <w:rPr>
        <w:rStyle w:val="PageNumber"/>
      </w:rPr>
      <w:fldChar w:fldCharType="separate"/>
    </w:r>
    <w:r w:rsidR="002C31D3">
      <w:rPr>
        <w:rStyle w:val="PageNumber"/>
        <w:noProof/>
      </w:rPr>
      <w:t>2</w:t>
    </w:r>
    <w:r w:rsidR="00C03EB5" w:rsidRPr="009A4210">
      <w:rPr>
        <w:rStyle w:val="PageNumber"/>
      </w:rPr>
      <w:fldChar w:fldCharType="end"/>
    </w:r>
    <w:r w:rsidRPr="009A4210">
      <w:rPr>
        <w:rStyle w:val="PageNumber"/>
      </w:rPr>
      <w:t xml:space="preserve"> of </w:t>
    </w:r>
    <w:r>
      <w:rPr>
        <w:rStyle w:val="PageNumber"/>
      </w:rPr>
      <w:t>2</w:t>
    </w:r>
    <w:r w:rsidRPr="009A4210">
      <w:rPr>
        <w:rStyle w:val="PageNumber"/>
      </w:rPr>
      <w:t xml:space="preserve"> -</w:t>
    </w:r>
  </w:p>
  <w:p w:rsidR="00FB3569" w:rsidRPr="002F5404" w:rsidRDefault="003D0444" w:rsidP="00FB3569">
    <w:pPr>
      <w:jc w:val="center"/>
      <w:rPr>
        <w:sz w:val="22"/>
        <w:szCs w:val="22"/>
      </w:rPr>
    </w:pPr>
    <w:r w:rsidRPr="002F5404">
      <w:rPr>
        <w:sz w:val="22"/>
        <w:szCs w:val="22"/>
      </w:rPr>
      <w:sym w:font="Wingdings" w:char="F0A7"/>
    </w:r>
    <w:r w:rsidRPr="002F5404">
      <w:rPr>
        <w:sz w:val="22"/>
        <w:szCs w:val="22"/>
      </w:rPr>
      <w:t xml:space="preserve">  </w:t>
    </w:r>
    <w:r w:rsidRPr="002F5404">
      <w:rPr>
        <w:sz w:val="22"/>
        <w:szCs w:val="22"/>
      </w:rPr>
      <w:sym w:font="Wingdings" w:char="F0A7"/>
    </w:r>
    <w:r w:rsidRPr="002F5404">
      <w:rPr>
        <w:sz w:val="22"/>
        <w:szCs w:val="22"/>
      </w:rPr>
      <w:t xml:space="preserve">  </w:t>
    </w:r>
    <w:r w:rsidRPr="002F5404">
      <w:rPr>
        <w:sz w:val="22"/>
        <w:szCs w:val="22"/>
      </w:rPr>
      <w:sym w:font="Wingdings" w:char="F0A7"/>
    </w:r>
  </w:p>
  <w:p w:rsidR="00FB3569" w:rsidRDefault="008F4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91" w:rsidRDefault="008F4891" w:rsidP="0017789C">
      <w:r>
        <w:separator/>
      </w:r>
    </w:p>
  </w:footnote>
  <w:footnote w:type="continuationSeparator" w:id="0">
    <w:p w:rsidR="008F4891" w:rsidRDefault="008F4891" w:rsidP="00177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jc w:val="center"/>
      <w:tblBorders>
        <w:bottom w:val="thickThinSmallGap" w:sz="12" w:space="0" w:color="auto"/>
      </w:tblBorders>
      <w:tblCellMar>
        <w:left w:w="0" w:type="dxa"/>
        <w:right w:w="0" w:type="dxa"/>
      </w:tblCellMar>
      <w:tblLook w:val="00A0" w:firstRow="1" w:lastRow="0" w:firstColumn="1" w:lastColumn="0" w:noHBand="0" w:noVBand="0"/>
    </w:tblPr>
    <w:tblGrid>
      <w:gridCol w:w="3237"/>
      <w:gridCol w:w="3185"/>
      <w:gridCol w:w="2935"/>
    </w:tblGrid>
    <w:tr w:rsidR="00FB3569" w:rsidRPr="00CA63B3">
      <w:trPr>
        <w:trHeight w:val="274"/>
        <w:jc w:val="center"/>
      </w:trPr>
      <w:tc>
        <w:tcPr>
          <w:tcW w:w="3237" w:type="dxa"/>
          <w:vAlign w:val="center"/>
        </w:tcPr>
        <w:p w:rsidR="00FB3569" w:rsidRPr="00961330" w:rsidRDefault="003D0444" w:rsidP="001700EE">
          <w:pPr>
            <w:rPr>
              <w:b/>
            </w:rPr>
          </w:pPr>
          <w:r>
            <w:rPr>
              <w:b/>
            </w:rPr>
            <w:t xml:space="preserve">Loren J. Fowler </w:t>
          </w:r>
          <w:r w:rsidRPr="00367FB2">
            <w:rPr>
              <w:sz w:val="16"/>
            </w:rPr>
            <w:t>(continued)</w:t>
          </w:r>
        </w:p>
      </w:tc>
      <w:tc>
        <w:tcPr>
          <w:tcW w:w="3185" w:type="dxa"/>
          <w:vAlign w:val="center"/>
        </w:tcPr>
        <w:p w:rsidR="00FB3569" w:rsidRPr="00CA63B3" w:rsidRDefault="003D0444" w:rsidP="001700EE">
          <w:pPr>
            <w:jc w:val="center"/>
          </w:pPr>
          <w:r>
            <w:t>360-571-8578</w:t>
          </w:r>
        </w:p>
      </w:tc>
      <w:tc>
        <w:tcPr>
          <w:tcW w:w="2935" w:type="dxa"/>
          <w:vAlign w:val="center"/>
        </w:tcPr>
        <w:p w:rsidR="00FB3569" w:rsidRPr="00CA63B3" w:rsidRDefault="003D0444" w:rsidP="001700EE">
          <w:pPr>
            <w:jc w:val="right"/>
          </w:pPr>
          <w:r>
            <w:t>fowlerlc@comcast.net</w:t>
          </w:r>
        </w:p>
      </w:tc>
    </w:tr>
  </w:tbl>
  <w:p w:rsidR="0017789C" w:rsidRDefault="008F4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9A0"/>
    <w:multiLevelType w:val="hybridMultilevel"/>
    <w:tmpl w:val="635065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F0901"/>
    <w:multiLevelType w:val="hybridMultilevel"/>
    <w:tmpl w:val="4F20F0FE"/>
    <w:lvl w:ilvl="0" w:tplc="814E15D4">
      <w:start w:val="1"/>
      <w:numFmt w:val="bullet"/>
      <w:lvlText w:val=""/>
      <w:lvlJc w:val="left"/>
      <w:pPr>
        <w:tabs>
          <w:tab w:val="num" w:pos="360"/>
        </w:tabs>
        <w:ind w:left="360" w:hanging="32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1F519A"/>
    <w:multiLevelType w:val="hybridMultilevel"/>
    <w:tmpl w:val="94309084"/>
    <w:lvl w:ilvl="0" w:tplc="814E15D4">
      <w:start w:val="1"/>
      <w:numFmt w:val="bullet"/>
      <w:lvlText w:val=""/>
      <w:lvlJc w:val="left"/>
      <w:pPr>
        <w:tabs>
          <w:tab w:val="num" w:pos="720"/>
        </w:tabs>
        <w:ind w:left="720" w:hanging="324"/>
      </w:pPr>
      <w:rPr>
        <w:rFonts w:ascii="Wingdings" w:hAnsi="Wingdings"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CC37971"/>
    <w:multiLevelType w:val="multilevel"/>
    <w:tmpl w:val="502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141268"/>
    <w:multiLevelType w:val="hybridMultilevel"/>
    <w:tmpl w:val="B186F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B747CF"/>
    <w:multiLevelType w:val="hybridMultilevel"/>
    <w:tmpl w:val="019A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D5635"/>
    <w:multiLevelType w:val="hybridMultilevel"/>
    <w:tmpl w:val="EEE8E718"/>
    <w:lvl w:ilvl="0" w:tplc="814E15D4">
      <w:start w:val="1"/>
      <w:numFmt w:val="bullet"/>
      <w:lvlText w:val=""/>
      <w:lvlJc w:val="left"/>
      <w:pPr>
        <w:tabs>
          <w:tab w:val="num" w:pos="324"/>
        </w:tabs>
        <w:ind w:left="324" w:hanging="324"/>
      </w:pPr>
      <w:rPr>
        <w:rFonts w:ascii="Wingdings" w:hAnsi="Wingdings" w:hint="default"/>
        <w:sz w:val="16"/>
        <w:szCs w:val="16"/>
      </w:rPr>
    </w:lvl>
    <w:lvl w:ilvl="1" w:tplc="2820D126">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B638F6"/>
    <w:multiLevelType w:val="hybridMultilevel"/>
    <w:tmpl w:val="0284D666"/>
    <w:lvl w:ilvl="0" w:tplc="814E15D4">
      <w:start w:val="1"/>
      <w:numFmt w:val="bullet"/>
      <w:lvlText w:val=""/>
      <w:lvlJc w:val="left"/>
      <w:pPr>
        <w:tabs>
          <w:tab w:val="num" w:pos="360"/>
        </w:tabs>
        <w:ind w:left="360" w:hanging="32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9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65"/>
    <w:rsid w:val="002C31D3"/>
    <w:rsid w:val="003D0444"/>
    <w:rsid w:val="003D3E48"/>
    <w:rsid w:val="00437DEA"/>
    <w:rsid w:val="00532E48"/>
    <w:rsid w:val="00562FBC"/>
    <w:rsid w:val="0066286A"/>
    <w:rsid w:val="007423F0"/>
    <w:rsid w:val="008F4891"/>
    <w:rsid w:val="00A64084"/>
    <w:rsid w:val="00B96BED"/>
    <w:rsid w:val="00C03EB5"/>
    <w:rsid w:val="00C56652"/>
    <w:rsid w:val="00E211E9"/>
    <w:rsid w:val="00E44386"/>
    <w:rsid w:val="00ED5A6D"/>
    <w:rsid w:val="00F8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65"/>
    <w:pPr>
      <w:spacing w:after="0" w:line="240" w:lineRule="auto"/>
    </w:pPr>
    <w:rPr>
      <w:rFonts w:ascii="Arial" w:eastAsia="Times New Roman" w:hAnsi="Arial" w:cs="Times New Roman"/>
      <w:sz w:val="19"/>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5665"/>
    <w:pPr>
      <w:widowControl w:val="0"/>
    </w:pPr>
    <w:rPr>
      <w:szCs w:val="20"/>
    </w:rPr>
  </w:style>
  <w:style w:type="character" w:customStyle="1" w:styleId="BodyTextChar">
    <w:name w:val="Body Text Char"/>
    <w:basedOn w:val="DefaultParagraphFont"/>
    <w:link w:val="BodyText"/>
    <w:rsid w:val="00F85665"/>
    <w:rPr>
      <w:rFonts w:ascii="Arial" w:eastAsia="Times New Roman" w:hAnsi="Arial" w:cs="Times New Roman"/>
      <w:sz w:val="19"/>
      <w:szCs w:val="20"/>
    </w:rPr>
  </w:style>
  <w:style w:type="paragraph" w:styleId="Header">
    <w:name w:val="header"/>
    <w:basedOn w:val="Normal"/>
    <w:link w:val="HeaderChar"/>
    <w:uiPriority w:val="99"/>
    <w:semiHidden/>
    <w:unhideWhenUsed/>
    <w:rsid w:val="0017789C"/>
    <w:pPr>
      <w:tabs>
        <w:tab w:val="center" w:pos="4680"/>
        <w:tab w:val="right" w:pos="9360"/>
      </w:tabs>
    </w:pPr>
  </w:style>
  <w:style w:type="character" w:customStyle="1" w:styleId="HeaderChar">
    <w:name w:val="Header Char"/>
    <w:basedOn w:val="DefaultParagraphFont"/>
    <w:link w:val="Header"/>
    <w:uiPriority w:val="99"/>
    <w:semiHidden/>
    <w:rsid w:val="0017789C"/>
    <w:rPr>
      <w:rFonts w:ascii="Arial" w:eastAsia="Times New Roman" w:hAnsi="Arial" w:cs="Times New Roman"/>
      <w:sz w:val="19"/>
      <w:szCs w:val="18"/>
    </w:rPr>
  </w:style>
  <w:style w:type="paragraph" w:styleId="Footer">
    <w:name w:val="footer"/>
    <w:basedOn w:val="Normal"/>
    <w:link w:val="FooterChar"/>
    <w:uiPriority w:val="99"/>
    <w:semiHidden/>
    <w:unhideWhenUsed/>
    <w:rsid w:val="0017789C"/>
    <w:pPr>
      <w:tabs>
        <w:tab w:val="center" w:pos="4680"/>
        <w:tab w:val="right" w:pos="9360"/>
      </w:tabs>
    </w:pPr>
  </w:style>
  <w:style w:type="character" w:customStyle="1" w:styleId="FooterChar">
    <w:name w:val="Footer Char"/>
    <w:basedOn w:val="DefaultParagraphFont"/>
    <w:link w:val="Footer"/>
    <w:uiPriority w:val="99"/>
    <w:semiHidden/>
    <w:rsid w:val="0017789C"/>
    <w:rPr>
      <w:rFonts w:ascii="Arial" w:eastAsia="Times New Roman" w:hAnsi="Arial" w:cs="Times New Roman"/>
      <w:sz w:val="19"/>
      <w:szCs w:val="18"/>
    </w:rPr>
  </w:style>
  <w:style w:type="character" w:styleId="PageNumber">
    <w:name w:val="page number"/>
    <w:basedOn w:val="DefaultParagraphFont"/>
    <w:rsid w:val="00FB3569"/>
  </w:style>
  <w:style w:type="paragraph" w:styleId="ListParagraph">
    <w:name w:val="List Paragraph"/>
    <w:basedOn w:val="Normal"/>
    <w:uiPriority w:val="34"/>
    <w:qFormat/>
    <w:rsid w:val="00B15EBC"/>
    <w:pPr>
      <w:ind w:left="720"/>
      <w:contextualSpacing/>
    </w:pPr>
  </w:style>
  <w:style w:type="paragraph" w:styleId="BalloonText">
    <w:name w:val="Balloon Text"/>
    <w:basedOn w:val="Normal"/>
    <w:link w:val="BalloonTextChar"/>
    <w:uiPriority w:val="99"/>
    <w:semiHidden/>
    <w:unhideWhenUsed/>
    <w:rsid w:val="00A936CB"/>
    <w:rPr>
      <w:rFonts w:ascii="Tahoma" w:hAnsi="Tahoma" w:cs="Tahoma"/>
      <w:sz w:val="16"/>
      <w:szCs w:val="16"/>
    </w:rPr>
  </w:style>
  <w:style w:type="character" w:customStyle="1" w:styleId="BalloonTextChar">
    <w:name w:val="Balloon Text Char"/>
    <w:basedOn w:val="DefaultParagraphFont"/>
    <w:link w:val="BalloonText"/>
    <w:uiPriority w:val="99"/>
    <w:semiHidden/>
    <w:rsid w:val="00A936CB"/>
    <w:rPr>
      <w:rFonts w:ascii="Tahoma" w:eastAsia="Times New Roman" w:hAnsi="Tahoma" w:cs="Tahoma"/>
      <w:sz w:val="16"/>
      <w:szCs w:val="16"/>
    </w:rPr>
  </w:style>
  <w:style w:type="paragraph" w:styleId="PlainText">
    <w:name w:val="Plain Text"/>
    <w:basedOn w:val="Normal"/>
    <w:link w:val="PlainTextChar"/>
    <w:uiPriority w:val="99"/>
    <w:semiHidden/>
    <w:unhideWhenUsed/>
    <w:rsid w:val="00A50537"/>
    <w:rPr>
      <w:rFonts w:ascii="Verdana" w:eastAsiaTheme="minorEastAsia" w:hAnsi="Verdana" w:cstheme="minorBidi"/>
      <w:sz w:val="21"/>
      <w:szCs w:val="21"/>
    </w:rPr>
  </w:style>
  <w:style w:type="character" w:customStyle="1" w:styleId="PlainTextChar">
    <w:name w:val="Plain Text Char"/>
    <w:basedOn w:val="DefaultParagraphFont"/>
    <w:link w:val="PlainText"/>
    <w:uiPriority w:val="99"/>
    <w:semiHidden/>
    <w:rsid w:val="00A50537"/>
    <w:rPr>
      <w:rFonts w:ascii="Verdana" w:eastAsiaTheme="minorEastAsia" w:hAnsi="Verdana"/>
      <w:sz w:val="21"/>
      <w:szCs w:val="21"/>
    </w:rPr>
  </w:style>
  <w:style w:type="character" w:styleId="Hyperlink">
    <w:name w:val="Hyperlink"/>
    <w:basedOn w:val="DefaultParagraphFont"/>
    <w:uiPriority w:val="99"/>
    <w:semiHidden/>
    <w:unhideWhenUsed/>
    <w:rsid w:val="00367F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65"/>
    <w:pPr>
      <w:spacing w:after="0" w:line="240" w:lineRule="auto"/>
    </w:pPr>
    <w:rPr>
      <w:rFonts w:ascii="Arial" w:eastAsia="Times New Roman" w:hAnsi="Arial" w:cs="Times New Roman"/>
      <w:sz w:val="19"/>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5665"/>
    <w:pPr>
      <w:widowControl w:val="0"/>
    </w:pPr>
    <w:rPr>
      <w:szCs w:val="20"/>
    </w:rPr>
  </w:style>
  <w:style w:type="character" w:customStyle="1" w:styleId="BodyTextChar">
    <w:name w:val="Body Text Char"/>
    <w:basedOn w:val="DefaultParagraphFont"/>
    <w:link w:val="BodyText"/>
    <w:rsid w:val="00F85665"/>
    <w:rPr>
      <w:rFonts w:ascii="Arial" w:eastAsia="Times New Roman" w:hAnsi="Arial" w:cs="Times New Roman"/>
      <w:sz w:val="19"/>
      <w:szCs w:val="20"/>
    </w:rPr>
  </w:style>
  <w:style w:type="paragraph" w:styleId="Header">
    <w:name w:val="header"/>
    <w:basedOn w:val="Normal"/>
    <w:link w:val="HeaderChar"/>
    <w:uiPriority w:val="99"/>
    <w:semiHidden/>
    <w:unhideWhenUsed/>
    <w:rsid w:val="0017789C"/>
    <w:pPr>
      <w:tabs>
        <w:tab w:val="center" w:pos="4680"/>
        <w:tab w:val="right" w:pos="9360"/>
      </w:tabs>
    </w:pPr>
  </w:style>
  <w:style w:type="character" w:customStyle="1" w:styleId="HeaderChar">
    <w:name w:val="Header Char"/>
    <w:basedOn w:val="DefaultParagraphFont"/>
    <w:link w:val="Header"/>
    <w:uiPriority w:val="99"/>
    <w:semiHidden/>
    <w:rsid w:val="0017789C"/>
    <w:rPr>
      <w:rFonts w:ascii="Arial" w:eastAsia="Times New Roman" w:hAnsi="Arial" w:cs="Times New Roman"/>
      <w:sz w:val="19"/>
      <w:szCs w:val="18"/>
    </w:rPr>
  </w:style>
  <w:style w:type="paragraph" w:styleId="Footer">
    <w:name w:val="footer"/>
    <w:basedOn w:val="Normal"/>
    <w:link w:val="FooterChar"/>
    <w:uiPriority w:val="99"/>
    <w:semiHidden/>
    <w:unhideWhenUsed/>
    <w:rsid w:val="0017789C"/>
    <w:pPr>
      <w:tabs>
        <w:tab w:val="center" w:pos="4680"/>
        <w:tab w:val="right" w:pos="9360"/>
      </w:tabs>
    </w:pPr>
  </w:style>
  <w:style w:type="character" w:customStyle="1" w:styleId="FooterChar">
    <w:name w:val="Footer Char"/>
    <w:basedOn w:val="DefaultParagraphFont"/>
    <w:link w:val="Footer"/>
    <w:uiPriority w:val="99"/>
    <w:semiHidden/>
    <w:rsid w:val="0017789C"/>
    <w:rPr>
      <w:rFonts w:ascii="Arial" w:eastAsia="Times New Roman" w:hAnsi="Arial" w:cs="Times New Roman"/>
      <w:sz w:val="19"/>
      <w:szCs w:val="18"/>
    </w:rPr>
  </w:style>
  <w:style w:type="character" w:styleId="PageNumber">
    <w:name w:val="page number"/>
    <w:basedOn w:val="DefaultParagraphFont"/>
    <w:rsid w:val="00FB3569"/>
  </w:style>
  <w:style w:type="paragraph" w:styleId="ListParagraph">
    <w:name w:val="List Paragraph"/>
    <w:basedOn w:val="Normal"/>
    <w:uiPriority w:val="34"/>
    <w:qFormat/>
    <w:rsid w:val="00B15EBC"/>
    <w:pPr>
      <w:ind w:left="720"/>
      <w:contextualSpacing/>
    </w:pPr>
  </w:style>
  <w:style w:type="paragraph" w:styleId="BalloonText">
    <w:name w:val="Balloon Text"/>
    <w:basedOn w:val="Normal"/>
    <w:link w:val="BalloonTextChar"/>
    <w:uiPriority w:val="99"/>
    <w:semiHidden/>
    <w:unhideWhenUsed/>
    <w:rsid w:val="00A936CB"/>
    <w:rPr>
      <w:rFonts w:ascii="Tahoma" w:hAnsi="Tahoma" w:cs="Tahoma"/>
      <w:sz w:val="16"/>
      <w:szCs w:val="16"/>
    </w:rPr>
  </w:style>
  <w:style w:type="character" w:customStyle="1" w:styleId="BalloonTextChar">
    <w:name w:val="Balloon Text Char"/>
    <w:basedOn w:val="DefaultParagraphFont"/>
    <w:link w:val="BalloonText"/>
    <w:uiPriority w:val="99"/>
    <w:semiHidden/>
    <w:rsid w:val="00A936CB"/>
    <w:rPr>
      <w:rFonts w:ascii="Tahoma" w:eastAsia="Times New Roman" w:hAnsi="Tahoma" w:cs="Tahoma"/>
      <w:sz w:val="16"/>
      <w:szCs w:val="16"/>
    </w:rPr>
  </w:style>
  <w:style w:type="paragraph" w:styleId="PlainText">
    <w:name w:val="Plain Text"/>
    <w:basedOn w:val="Normal"/>
    <w:link w:val="PlainTextChar"/>
    <w:uiPriority w:val="99"/>
    <w:semiHidden/>
    <w:unhideWhenUsed/>
    <w:rsid w:val="00A50537"/>
    <w:rPr>
      <w:rFonts w:ascii="Verdana" w:eastAsiaTheme="minorEastAsia" w:hAnsi="Verdana" w:cstheme="minorBidi"/>
      <w:sz w:val="21"/>
      <w:szCs w:val="21"/>
    </w:rPr>
  </w:style>
  <w:style w:type="character" w:customStyle="1" w:styleId="PlainTextChar">
    <w:name w:val="Plain Text Char"/>
    <w:basedOn w:val="DefaultParagraphFont"/>
    <w:link w:val="PlainText"/>
    <w:uiPriority w:val="99"/>
    <w:semiHidden/>
    <w:rsid w:val="00A50537"/>
    <w:rPr>
      <w:rFonts w:ascii="Verdana" w:eastAsiaTheme="minorEastAsia" w:hAnsi="Verdana"/>
      <w:sz w:val="21"/>
      <w:szCs w:val="21"/>
    </w:rPr>
  </w:style>
  <w:style w:type="character" w:styleId="Hyperlink">
    <w:name w:val="Hyperlink"/>
    <w:basedOn w:val="DefaultParagraphFont"/>
    <w:uiPriority w:val="99"/>
    <w:semiHidden/>
    <w:unhideWhenUsed/>
    <w:rsid w:val="00367F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wlerlc@comcast.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cp:lastModifiedBy>
  <cp:revision>4</cp:revision>
  <cp:lastPrinted>2010-09-20T18:26:00Z</cp:lastPrinted>
  <dcterms:created xsi:type="dcterms:W3CDTF">2012-04-19T04:06:00Z</dcterms:created>
  <dcterms:modified xsi:type="dcterms:W3CDTF">2012-07-06T05:04:00Z</dcterms:modified>
</cp:coreProperties>
</file>