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44" w:rsidRPr="009A6109" w:rsidRDefault="00272644" w:rsidP="00503231">
      <w:pPr>
        <w:tabs>
          <w:tab w:val="left" w:pos="4860"/>
        </w:tabs>
        <w:spacing w:line="226" w:lineRule="auto"/>
        <w:ind w:right="-108"/>
        <w:jc w:val="center"/>
        <w:rPr>
          <w:b/>
          <w:sz w:val="32"/>
          <w:szCs w:val="32"/>
        </w:rPr>
      </w:pPr>
      <w:r w:rsidRPr="009A6109">
        <w:rPr>
          <w:b/>
          <w:sz w:val="32"/>
          <w:szCs w:val="32"/>
        </w:rPr>
        <w:t>TONYA J. DAVIS</w:t>
      </w:r>
    </w:p>
    <w:p w:rsidR="009A6109" w:rsidRDefault="009A6109" w:rsidP="00503231">
      <w:pPr>
        <w:spacing w:line="226" w:lineRule="auto"/>
        <w:ind w:right="72"/>
        <w:jc w:val="center"/>
        <w:rPr>
          <w:spacing w:val="6"/>
          <w:sz w:val="22"/>
          <w:szCs w:val="22"/>
        </w:rPr>
      </w:pPr>
      <w:r>
        <w:rPr>
          <w:spacing w:val="6"/>
          <w:sz w:val="22"/>
          <w:szCs w:val="22"/>
        </w:rPr>
        <w:t>Richmond, VA 23228</w:t>
      </w:r>
    </w:p>
    <w:p w:rsidR="0061503F" w:rsidRPr="009A6109" w:rsidRDefault="00272644" w:rsidP="00503231">
      <w:pPr>
        <w:spacing w:line="226" w:lineRule="auto"/>
        <w:ind w:right="72"/>
        <w:jc w:val="center"/>
        <w:rPr>
          <w:spacing w:val="6"/>
          <w:sz w:val="22"/>
          <w:szCs w:val="22"/>
        </w:rPr>
      </w:pPr>
      <w:r w:rsidRPr="009A6109">
        <w:rPr>
          <w:spacing w:val="6"/>
          <w:sz w:val="22"/>
          <w:szCs w:val="22"/>
        </w:rPr>
        <w:t>(703) 403-0742</w:t>
      </w:r>
      <w:r w:rsidR="00A128F8" w:rsidRPr="009A6109">
        <w:rPr>
          <w:spacing w:val="6"/>
          <w:sz w:val="22"/>
          <w:szCs w:val="22"/>
        </w:rPr>
        <w:t xml:space="preserve"> </w:t>
      </w:r>
    </w:p>
    <w:p w:rsidR="00272644" w:rsidRPr="009A6109" w:rsidRDefault="00A128F8" w:rsidP="008712CF">
      <w:pPr>
        <w:pBdr>
          <w:bottom w:val="single" w:sz="4" w:space="1" w:color="auto"/>
        </w:pBdr>
        <w:spacing w:line="226" w:lineRule="auto"/>
        <w:ind w:right="72"/>
        <w:jc w:val="center"/>
        <w:rPr>
          <w:sz w:val="22"/>
          <w:szCs w:val="22"/>
        </w:rPr>
      </w:pPr>
      <w:r w:rsidRPr="009A6109">
        <w:rPr>
          <w:spacing w:val="6"/>
          <w:sz w:val="22"/>
          <w:szCs w:val="22"/>
        </w:rPr>
        <w:t xml:space="preserve"> </w:t>
      </w:r>
      <w:r w:rsidR="0061503F" w:rsidRPr="009A6109">
        <w:rPr>
          <w:spacing w:val="6"/>
          <w:sz w:val="22"/>
          <w:szCs w:val="22"/>
        </w:rPr>
        <w:t xml:space="preserve">  </w:t>
      </w:r>
      <w:hyperlink r:id="rId8" w:history="1">
        <w:r w:rsidR="00365953" w:rsidRPr="009A6109">
          <w:rPr>
            <w:rStyle w:val="Hyperlink"/>
            <w:spacing w:val="6"/>
            <w:sz w:val="22"/>
            <w:szCs w:val="22"/>
          </w:rPr>
          <w:t>tonyajdavis@gmail.com</w:t>
        </w:r>
      </w:hyperlink>
      <w:r w:rsidR="00272644" w:rsidRPr="009A6109">
        <w:rPr>
          <w:sz w:val="22"/>
          <w:szCs w:val="22"/>
        </w:rPr>
        <w:t xml:space="preserve">                                                                      </w:t>
      </w:r>
    </w:p>
    <w:p w:rsidR="00B925E8" w:rsidRPr="009A6109" w:rsidRDefault="00B925E8" w:rsidP="00503231">
      <w:pPr>
        <w:spacing w:line="226" w:lineRule="auto"/>
        <w:ind w:right="72"/>
        <w:jc w:val="center"/>
        <w:rPr>
          <w:b/>
          <w:sz w:val="18"/>
        </w:rPr>
      </w:pPr>
    </w:p>
    <w:p w:rsidR="00DE275E" w:rsidRPr="009A6109" w:rsidRDefault="005A02B5" w:rsidP="008712CF">
      <w:pPr>
        <w:pStyle w:val="BodyText"/>
        <w:jc w:val="center"/>
        <w:rPr>
          <w:b/>
          <w:i w:val="0"/>
          <w:sz w:val="22"/>
          <w:szCs w:val="22"/>
        </w:rPr>
      </w:pPr>
      <w:r w:rsidRPr="009A6109">
        <w:rPr>
          <w:b/>
          <w:i w:val="0"/>
          <w:sz w:val="22"/>
          <w:szCs w:val="22"/>
        </w:rPr>
        <w:t>EXECUTIVE</w:t>
      </w:r>
      <w:r w:rsidR="003479D3" w:rsidRPr="009A6109">
        <w:rPr>
          <w:b/>
          <w:i w:val="0"/>
          <w:sz w:val="22"/>
          <w:szCs w:val="22"/>
        </w:rPr>
        <w:t xml:space="preserve"> SUMMARY</w:t>
      </w:r>
    </w:p>
    <w:p w:rsidR="003479D3" w:rsidRPr="009A6109" w:rsidRDefault="003479D3" w:rsidP="00503231">
      <w:pPr>
        <w:pStyle w:val="BodyText"/>
        <w:rPr>
          <w:b/>
          <w:i w:val="0"/>
          <w:sz w:val="16"/>
          <w:szCs w:val="16"/>
        </w:rPr>
      </w:pPr>
    </w:p>
    <w:p w:rsidR="00F52A6D" w:rsidRPr="00F52A6D" w:rsidRDefault="00F52A6D" w:rsidP="00F52A6D">
      <w:pPr>
        <w:rPr>
          <w:rFonts w:eastAsia="Arial Unicode MS"/>
          <w:sz w:val="20"/>
          <w:szCs w:val="20"/>
        </w:rPr>
      </w:pPr>
      <w:r w:rsidRPr="00F52A6D">
        <w:rPr>
          <w:rFonts w:eastAsia="Arial Unicode MS"/>
          <w:sz w:val="20"/>
          <w:szCs w:val="20"/>
        </w:rPr>
        <w:t>Senior Leader with transferrable skills and proven track record of building highly successful organizations with efficient and effective operations.  Experienced in administration, program management and strategic planning within public, private and non-profit organizations.  Skilled in financial and budget management; recruiting high performers, training and enhancing teams; and developing strategic alliances.  Strong qualitative and quantitative analytical skills with an ability to re-engineer/streamline programs and processes to cut costs and improve outcomes.  Results oriented and decisive leader with a successful background with leveraging resources to increase performance and gain market share.</w:t>
      </w:r>
      <w:r w:rsidR="005346EE">
        <w:rPr>
          <w:rFonts w:eastAsia="Arial Unicode MS"/>
          <w:sz w:val="20"/>
          <w:szCs w:val="20"/>
        </w:rPr>
        <w:t xml:space="preserve">  Areas of expertise include:</w:t>
      </w:r>
      <w:r w:rsidRPr="00F52A6D">
        <w:rPr>
          <w:rFonts w:eastAsia="Arial Unicode MS"/>
          <w:sz w:val="20"/>
          <w:szCs w:val="20"/>
        </w:rPr>
        <w:t xml:space="preserve">    </w:t>
      </w:r>
    </w:p>
    <w:p w:rsidR="00F52A6D" w:rsidRPr="00F52A6D" w:rsidRDefault="00F52A6D" w:rsidP="00F52A6D">
      <w:pPr>
        <w:rPr>
          <w:rFonts w:eastAsia="Arial Unicode MS"/>
          <w:sz w:val="20"/>
          <w:szCs w:val="20"/>
        </w:rPr>
      </w:pPr>
    </w:p>
    <w:tbl>
      <w:tblPr>
        <w:tblStyle w:val="TableGrid"/>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068"/>
      </w:tblGrid>
      <w:tr w:rsidR="00F52A6D" w:rsidRPr="00F52A6D" w:rsidTr="00F52A6D">
        <w:trPr>
          <w:trHeight w:val="784"/>
        </w:trPr>
        <w:tc>
          <w:tcPr>
            <w:tcW w:w="10068" w:type="dxa"/>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50"/>
            </w:tblGrid>
            <w:tr w:rsidR="00F52A6D" w:rsidRPr="00F52A6D">
              <w:trPr>
                <w:trHeight w:val="149"/>
              </w:trPr>
              <w:tc>
                <w:tcPr>
                  <w:tcW w:w="4765" w:type="dxa"/>
                  <w:hideMark/>
                </w:tcPr>
                <w:p w:rsidR="00F52A6D" w:rsidRPr="00F52A6D" w:rsidRDefault="00F52A6D" w:rsidP="00F52A6D">
                  <w:pPr>
                    <w:pStyle w:val="ListParagraph"/>
                    <w:numPr>
                      <w:ilvl w:val="0"/>
                      <w:numId w:val="11"/>
                    </w:numPr>
                    <w:ind w:left="612" w:hanging="270"/>
                    <w:rPr>
                      <w:rFonts w:eastAsia="Arial Unicode MS"/>
                      <w:sz w:val="20"/>
                      <w:szCs w:val="20"/>
                    </w:rPr>
                  </w:pPr>
                  <w:r w:rsidRPr="00F52A6D">
                    <w:rPr>
                      <w:rFonts w:eastAsia="Arial Unicode MS"/>
                      <w:sz w:val="20"/>
                      <w:szCs w:val="20"/>
                    </w:rPr>
                    <w:t xml:space="preserve">Program Development &amp; Management </w:t>
                  </w:r>
                </w:p>
              </w:tc>
              <w:tc>
                <w:tcPr>
                  <w:tcW w:w="4950" w:type="dxa"/>
                  <w:hideMark/>
                </w:tcPr>
                <w:p w:rsidR="00F52A6D" w:rsidRPr="00F52A6D" w:rsidRDefault="00F52A6D" w:rsidP="00F52A6D">
                  <w:pPr>
                    <w:numPr>
                      <w:ilvl w:val="0"/>
                      <w:numId w:val="11"/>
                    </w:numPr>
                    <w:rPr>
                      <w:rFonts w:eastAsia="Arial Unicode MS"/>
                      <w:sz w:val="20"/>
                      <w:szCs w:val="20"/>
                    </w:rPr>
                  </w:pPr>
                  <w:r w:rsidRPr="00F52A6D">
                    <w:rPr>
                      <w:rFonts w:eastAsia="Arial Unicode MS"/>
                      <w:sz w:val="20"/>
                      <w:szCs w:val="20"/>
                    </w:rPr>
                    <w:t xml:space="preserve">Compliance </w:t>
                  </w:r>
                </w:p>
              </w:tc>
            </w:tr>
            <w:tr w:rsidR="00F52A6D" w:rsidRPr="00F52A6D">
              <w:trPr>
                <w:trHeight w:val="159"/>
              </w:trPr>
              <w:tc>
                <w:tcPr>
                  <w:tcW w:w="4765" w:type="dxa"/>
                  <w:hideMark/>
                </w:tcPr>
                <w:p w:rsidR="00F52A6D" w:rsidRPr="00F52A6D" w:rsidRDefault="00F52A6D" w:rsidP="00F52A6D">
                  <w:pPr>
                    <w:pStyle w:val="ListParagraph"/>
                    <w:numPr>
                      <w:ilvl w:val="0"/>
                      <w:numId w:val="11"/>
                    </w:numPr>
                    <w:ind w:left="612" w:hanging="270"/>
                    <w:rPr>
                      <w:rFonts w:eastAsia="Arial Unicode MS"/>
                      <w:sz w:val="20"/>
                      <w:szCs w:val="20"/>
                    </w:rPr>
                  </w:pPr>
                  <w:r w:rsidRPr="00F52A6D">
                    <w:rPr>
                      <w:rFonts w:eastAsia="Arial Unicode MS"/>
                      <w:sz w:val="20"/>
                      <w:szCs w:val="20"/>
                    </w:rPr>
                    <w:t>Operations and Financial Management</w:t>
                  </w:r>
                </w:p>
              </w:tc>
              <w:tc>
                <w:tcPr>
                  <w:tcW w:w="4950" w:type="dxa"/>
                  <w:hideMark/>
                </w:tcPr>
                <w:p w:rsidR="00F52A6D" w:rsidRPr="00F52A6D" w:rsidRDefault="00F52A6D" w:rsidP="00F52A6D">
                  <w:pPr>
                    <w:numPr>
                      <w:ilvl w:val="0"/>
                      <w:numId w:val="11"/>
                    </w:numPr>
                    <w:rPr>
                      <w:rFonts w:eastAsia="Arial Unicode MS"/>
                      <w:sz w:val="20"/>
                      <w:szCs w:val="20"/>
                    </w:rPr>
                  </w:pPr>
                  <w:r w:rsidRPr="00F52A6D">
                    <w:rPr>
                      <w:rFonts w:eastAsia="Arial Unicode MS"/>
                      <w:sz w:val="20"/>
                      <w:szCs w:val="20"/>
                    </w:rPr>
                    <w:t>Contract Procurement and Management</w:t>
                  </w:r>
                </w:p>
              </w:tc>
            </w:tr>
            <w:tr w:rsidR="00F52A6D" w:rsidRPr="00F52A6D">
              <w:trPr>
                <w:trHeight w:val="159"/>
              </w:trPr>
              <w:tc>
                <w:tcPr>
                  <w:tcW w:w="4765" w:type="dxa"/>
                  <w:hideMark/>
                </w:tcPr>
                <w:p w:rsidR="00F52A6D" w:rsidRPr="00F52A6D" w:rsidRDefault="00F52A6D" w:rsidP="00F52A6D">
                  <w:pPr>
                    <w:numPr>
                      <w:ilvl w:val="0"/>
                      <w:numId w:val="11"/>
                    </w:numPr>
                    <w:ind w:left="612" w:hanging="270"/>
                    <w:rPr>
                      <w:rFonts w:eastAsia="Arial Unicode MS"/>
                      <w:sz w:val="20"/>
                      <w:szCs w:val="20"/>
                    </w:rPr>
                  </w:pPr>
                  <w:r w:rsidRPr="00F52A6D">
                    <w:rPr>
                      <w:rFonts w:eastAsia="Arial Unicode MS"/>
                      <w:sz w:val="20"/>
                      <w:szCs w:val="20"/>
                    </w:rPr>
                    <w:t>Performance Improvement</w:t>
                  </w:r>
                </w:p>
              </w:tc>
              <w:tc>
                <w:tcPr>
                  <w:tcW w:w="4950" w:type="dxa"/>
                  <w:hideMark/>
                </w:tcPr>
                <w:p w:rsidR="00F52A6D" w:rsidRPr="00F52A6D" w:rsidRDefault="00F52A6D" w:rsidP="00F52A6D">
                  <w:pPr>
                    <w:numPr>
                      <w:ilvl w:val="0"/>
                      <w:numId w:val="11"/>
                    </w:numPr>
                    <w:rPr>
                      <w:rFonts w:eastAsia="Arial Unicode MS"/>
                      <w:sz w:val="20"/>
                      <w:szCs w:val="20"/>
                    </w:rPr>
                  </w:pPr>
                  <w:r w:rsidRPr="00F52A6D">
                    <w:rPr>
                      <w:rFonts w:eastAsia="Arial Unicode MS"/>
                      <w:sz w:val="20"/>
                      <w:szCs w:val="20"/>
                    </w:rPr>
                    <w:t>Risk Management</w:t>
                  </w:r>
                </w:p>
              </w:tc>
            </w:tr>
            <w:tr w:rsidR="00F52A6D" w:rsidRPr="00F52A6D">
              <w:trPr>
                <w:trHeight w:val="159"/>
              </w:trPr>
              <w:tc>
                <w:tcPr>
                  <w:tcW w:w="4765" w:type="dxa"/>
                  <w:hideMark/>
                </w:tcPr>
                <w:p w:rsidR="00F52A6D" w:rsidRPr="00F52A6D" w:rsidRDefault="00F52A6D" w:rsidP="00F52A6D">
                  <w:pPr>
                    <w:numPr>
                      <w:ilvl w:val="0"/>
                      <w:numId w:val="11"/>
                    </w:numPr>
                    <w:ind w:left="612" w:hanging="270"/>
                    <w:rPr>
                      <w:rFonts w:eastAsia="Arial Unicode MS"/>
                      <w:sz w:val="20"/>
                      <w:szCs w:val="20"/>
                    </w:rPr>
                  </w:pPr>
                  <w:r w:rsidRPr="00F52A6D">
                    <w:rPr>
                      <w:rFonts w:eastAsia="Arial Unicode MS"/>
                      <w:sz w:val="20"/>
                      <w:szCs w:val="20"/>
                    </w:rPr>
                    <w:t>Project Management</w:t>
                  </w:r>
                </w:p>
              </w:tc>
              <w:tc>
                <w:tcPr>
                  <w:tcW w:w="4950" w:type="dxa"/>
                  <w:hideMark/>
                </w:tcPr>
                <w:p w:rsidR="00F52A6D" w:rsidRPr="00F52A6D" w:rsidRDefault="00F52A6D" w:rsidP="00F52A6D">
                  <w:pPr>
                    <w:numPr>
                      <w:ilvl w:val="0"/>
                      <w:numId w:val="11"/>
                    </w:numPr>
                    <w:rPr>
                      <w:rFonts w:eastAsia="Arial Unicode MS"/>
                      <w:sz w:val="20"/>
                      <w:szCs w:val="20"/>
                    </w:rPr>
                  </w:pPr>
                  <w:r w:rsidRPr="00F52A6D">
                    <w:rPr>
                      <w:rFonts w:eastAsia="Arial Unicode MS"/>
                      <w:sz w:val="20"/>
                      <w:szCs w:val="20"/>
                    </w:rPr>
                    <w:t>Talent Development and Utilization</w:t>
                  </w:r>
                </w:p>
              </w:tc>
            </w:tr>
            <w:tr w:rsidR="00F52A6D" w:rsidRPr="00F52A6D">
              <w:trPr>
                <w:trHeight w:val="159"/>
              </w:trPr>
              <w:tc>
                <w:tcPr>
                  <w:tcW w:w="4765" w:type="dxa"/>
                  <w:hideMark/>
                </w:tcPr>
                <w:p w:rsidR="00F52A6D" w:rsidRPr="00F52A6D" w:rsidRDefault="00F52A6D" w:rsidP="00F52A6D">
                  <w:pPr>
                    <w:numPr>
                      <w:ilvl w:val="0"/>
                      <w:numId w:val="11"/>
                    </w:numPr>
                    <w:ind w:left="612" w:hanging="270"/>
                    <w:rPr>
                      <w:rFonts w:eastAsia="Arial Unicode MS"/>
                      <w:sz w:val="20"/>
                      <w:szCs w:val="20"/>
                    </w:rPr>
                  </w:pPr>
                  <w:r w:rsidRPr="00F52A6D">
                    <w:rPr>
                      <w:rFonts w:eastAsia="Arial Unicode MS"/>
                      <w:sz w:val="20"/>
                      <w:szCs w:val="20"/>
                    </w:rPr>
                    <w:t>Strategic Planning</w:t>
                  </w:r>
                </w:p>
              </w:tc>
              <w:tc>
                <w:tcPr>
                  <w:tcW w:w="4950" w:type="dxa"/>
                  <w:hideMark/>
                </w:tcPr>
                <w:p w:rsidR="00F52A6D" w:rsidRPr="00F52A6D" w:rsidRDefault="00F52A6D" w:rsidP="00F52A6D">
                  <w:pPr>
                    <w:numPr>
                      <w:ilvl w:val="0"/>
                      <w:numId w:val="11"/>
                    </w:numPr>
                    <w:rPr>
                      <w:rFonts w:eastAsia="Arial Unicode MS"/>
                      <w:sz w:val="20"/>
                      <w:szCs w:val="20"/>
                    </w:rPr>
                  </w:pPr>
                  <w:r w:rsidRPr="00F52A6D">
                    <w:rPr>
                      <w:rFonts w:eastAsia="Arial Unicode MS"/>
                      <w:sz w:val="20"/>
                      <w:szCs w:val="20"/>
                    </w:rPr>
                    <w:t>Government/Community Relations</w:t>
                  </w:r>
                </w:p>
              </w:tc>
            </w:tr>
          </w:tbl>
          <w:p w:rsidR="00F52A6D" w:rsidRPr="00F52A6D" w:rsidRDefault="00F52A6D">
            <w:pPr>
              <w:rPr>
                <w:rFonts w:eastAsia="Arial Unicode MS"/>
                <w:sz w:val="20"/>
                <w:szCs w:val="20"/>
              </w:rPr>
            </w:pPr>
          </w:p>
        </w:tc>
      </w:tr>
    </w:tbl>
    <w:p w:rsidR="00272644" w:rsidRPr="009A6109" w:rsidRDefault="00272644" w:rsidP="00503231">
      <w:pPr>
        <w:pStyle w:val="BodyText"/>
        <w:spacing w:line="230" w:lineRule="auto"/>
        <w:rPr>
          <w:b/>
          <w:i w:val="0"/>
          <w:sz w:val="16"/>
          <w:szCs w:val="16"/>
        </w:rPr>
      </w:pPr>
    </w:p>
    <w:p w:rsidR="00272644" w:rsidRPr="009A6109" w:rsidRDefault="00272644" w:rsidP="008712CF">
      <w:pPr>
        <w:pStyle w:val="BodyText"/>
        <w:spacing w:line="230" w:lineRule="auto"/>
        <w:jc w:val="center"/>
        <w:rPr>
          <w:b/>
          <w:i w:val="0"/>
          <w:sz w:val="22"/>
          <w:szCs w:val="22"/>
        </w:rPr>
      </w:pPr>
      <w:r w:rsidRPr="009A6109">
        <w:rPr>
          <w:b/>
          <w:i w:val="0"/>
          <w:sz w:val="22"/>
          <w:szCs w:val="22"/>
        </w:rPr>
        <w:t>PROFESSIONAL EXPERIENCE</w:t>
      </w:r>
    </w:p>
    <w:p w:rsidR="00272644" w:rsidRPr="009A6109" w:rsidRDefault="00272644" w:rsidP="00503231">
      <w:pPr>
        <w:tabs>
          <w:tab w:val="left" w:pos="0"/>
          <w:tab w:val="left" w:pos="180"/>
          <w:tab w:val="left" w:pos="360"/>
          <w:tab w:val="left" w:pos="540"/>
        </w:tabs>
        <w:ind w:right="72" w:hanging="180"/>
        <w:jc w:val="center"/>
        <w:rPr>
          <w:b/>
          <w:sz w:val="16"/>
          <w:szCs w:val="16"/>
        </w:rPr>
      </w:pPr>
    </w:p>
    <w:p w:rsidR="00EA1D0F" w:rsidRPr="009A6109" w:rsidRDefault="00EA1D0F" w:rsidP="00503231">
      <w:pPr>
        <w:pStyle w:val="BodyText"/>
        <w:spacing w:line="226" w:lineRule="auto"/>
        <w:rPr>
          <w:b/>
          <w:i w:val="0"/>
          <w:szCs w:val="20"/>
          <w:u w:val="single"/>
        </w:rPr>
      </w:pPr>
      <w:r w:rsidRPr="009A6109">
        <w:rPr>
          <w:b/>
          <w:i w:val="0"/>
          <w:szCs w:val="20"/>
          <w:u w:val="single"/>
        </w:rPr>
        <w:t>American Heart Association/American Stroke Association</w:t>
      </w:r>
      <w:r w:rsidRPr="009A6109">
        <w:rPr>
          <w:b/>
          <w:i w:val="0"/>
          <w:szCs w:val="20"/>
        </w:rPr>
        <w:t xml:space="preserve"> </w:t>
      </w:r>
      <w:r w:rsidR="00057A0D" w:rsidRPr="009A6109">
        <w:rPr>
          <w:b/>
          <w:i w:val="0"/>
          <w:szCs w:val="20"/>
        </w:rPr>
        <w:t>l</w:t>
      </w:r>
      <w:r w:rsidR="004162F8" w:rsidRPr="009A6109">
        <w:rPr>
          <w:b/>
          <w:i w:val="0"/>
          <w:szCs w:val="20"/>
        </w:rPr>
        <w:t xml:space="preserve"> </w:t>
      </w:r>
      <w:r w:rsidRPr="009A6109">
        <w:rPr>
          <w:b/>
          <w:i w:val="0"/>
          <w:szCs w:val="20"/>
        </w:rPr>
        <w:t>Dallas, TX</w:t>
      </w:r>
      <w:r w:rsidR="004162F8" w:rsidRPr="009A6109">
        <w:rPr>
          <w:b/>
          <w:i w:val="0"/>
          <w:szCs w:val="20"/>
        </w:rPr>
        <w:t xml:space="preserve"> </w:t>
      </w:r>
      <w:r w:rsidR="00057A0D" w:rsidRPr="009A6109">
        <w:rPr>
          <w:b/>
          <w:i w:val="0"/>
          <w:szCs w:val="20"/>
        </w:rPr>
        <w:t>l</w:t>
      </w:r>
      <w:r w:rsidR="004162F8" w:rsidRPr="009A6109">
        <w:rPr>
          <w:b/>
          <w:i w:val="0"/>
          <w:szCs w:val="20"/>
        </w:rPr>
        <w:t xml:space="preserve"> </w:t>
      </w:r>
      <w:r w:rsidRPr="009A6109">
        <w:rPr>
          <w:b/>
          <w:i w:val="0"/>
          <w:szCs w:val="20"/>
        </w:rPr>
        <w:t xml:space="preserve">2008 - </w:t>
      </w:r>
      <w:r w:rsidR="007B5ED2">
        <w:rPr>
          <w:b/>
          <w:i w:val="0"/>
          <w:szCs w:val="20"/>
        </w:rPr>
        <w:t>2011</w:t>
      </w:r>
      <w:r w:rsidRPr="009A6109">
        <w:rPr>
          <w:b/>
          <w:i w:val="0"/>
          <w:szCs w:val="20"/>
        </w:rPr>
        <w:t xml:space="preserve"> </w:t>
      </w:r>
    </w:p>
    <w:p w:rsidR="00EA1D0F" w:rsidRPr="009A6109" w:rsidRDefault="00EA1D0F" w:rsidP="00503231">
      <w:pPr>
        <w:pStyle w:val="BodyText"/>
        <w:spacing w:line="226" w:lineRule="auto"/>
        <w:rPr>
          <w:i w:val="0"/>
          <w:szCs w:val="20"/>
        </w:rPr>
      </w:pPr>
      <w:r w:rsidRPr="009A6109">
        <w:rPr>
          <w:b/>
          <w:i w:val="0"/>
          <w:szCs w:val="20"/>
        </w:rPr>
        <w:t xml:space="preserve">Vice President, </w:t>
      </w:r>
      <w:r w:rsidR="001078AC" w:rsidRPr="009A6109">
        <w:rPr>
          <w:b/>
          <w:i w:val="0"/>
          <w:szCs w:val="20"/>
        </w:rPr>
        <w:t>Health Equity</w:t>
      </w:r>
      <w:r w:rsidR="00666569" w:rsidRPr="009A6109">
        <w:rPr>
          <w:b/>
          <w:i w:val="0"/>
          <w:szCs w:val="20"/>
        </w:rPr>
        <w:t xml:space="preserve"> </w:t>
      </w:r>
      <w:r w:rsidR="00666569" w:rsidRPr="009A6109">
        <w:rPr>
          <w:b/>
          <w:i w:val="0"/>
          <w:szCs w:val="20"/>
        </w:rPr>
        <w:sym w:font="Wingdings 2" w:char="F0A0"/>
      </w:r>
      <w:r w:rsidR="0030287B" w:rsidRPr="009A6109">
        <w:rPr>
          <w:i w:val="0"/>
          <w:szCs w:val="20"/>
        </w:rPr>
        <w:t xml:space="preserve"> </w:t>
      </w:r>
      <w:r w:rsidR="00666569" w:rsidRPr="009A6109">
        <w:rPr>
          <w:i w:val="0"/>
          <w:szCs w:val="20"/>
        </w:rPr>
        <w:t xml:space="preserve"> </w:t>
      </w:r>
      <w:r w:rsidR="0030287B" w:rsidRPr="009A6109">
        <w:rPr>
          <w:b/>
          <w:i w:val="0"/>
          <w:szCs w:val="20"/>
        </w:rPr>
        <w:t xml:space="preserve">Vice President, Quality Improvement </w:t>
      </w:r>
      <w:r w:rsidR="001078AC" w:rsidRPr="009A6109">
        <w:rPr>
          <w:b/>
          <w:i w:val="0"/>
          <w:szCs w:val="20"/>
        </w:rPr>
        <w:t xml:space="preserve">Initiatives </w:t>
      </w:r>
      <w:r w:rsidR="00666569" w:rsidRPr="009A6109">
        <w:rPr>
          <w:b/>
          <w:i w:val="0"/>
          <w:szCs w:val="20"/>
        </w:rPr>
        <w:sym w:font="Wingdings 2" w:char="F0A0"/>
      </w:r>
      <w:r w:rsidR="00815979" w:rsidRPr="009A6109">
        <w:rPr>
          <w:b/>
          <w:i w:val="0"/>
          <w:szCs w:val="20"/>
        </w:rPr>
        <w:t xml:space="preserve"> </w:t>
      </w:r>
      <w:r w:rsidRPr="009A6109">
        <w:rPr>
          <w:b/>
          <w:i w:val="0"/>
          <w:szCs w:val="20"/>
        </w:rPr>
        <w:t>Mid-Atlantic Affiliate</w:t>
      </w:r>
      <w:r w:rsidR="004162F8" w:rsidRPr="009A6109">
        <w:rPr>
          <w:b/>
          <w:i w:val="0"/>
          <w:szCs w:val="20"/>
        </w:rPr>
        <w:t xml:space="preserve"> (MD, DC, VA, NC &amp; SC)</w:t>
      </w:r>
      <w:r w:rsidRPr="009A6109">
        <w:rPr>
          <w:i w:val="0"/>
          <w:szCs w:val="20"/>
        </w:rPr>
        <w:t xml:space="preserve"> – Glen Allen, VA</w:t>
      </w:r>
      <w:r w:rsidR="004162F8" w:rsidRPr="009A6109">
        <w:rPr>
          <w:i w:val="0"/>
          <w:szCs w:val="20"/>
        </w:rPr>
        <w:t xml:space="preserve"> (Base office)</w:t>
      </w:r>
      <w:r w:rsidRPr="009A6109">
        <w:rPr>
          <w:i w:val="0"/>
          <w:szCs w:val="20"/>
        </w:rPr>
        <w:t xml:space="preserve"> </w:t>
      </w:r>
    </w:p>
    <w:p w:rsidR="000F335C" w:rsidRPr="009A6109" w:rsidRDefault="00771758" w:rsidP="00AF2254">
      <w:pPr>
        <w:pStyle w:val="ListParagraph"/>
        <w:numPr>
          <w:ilvl w:val="0"/>
          <w:numId w:val="2"/>
        </w:numPr>
        <w:rPr>
          <w:sz w:val="20"/>
          <w:szCs w:val="20"/>
        </w:rPr>
      </w:pPr>
      <w:r w:rsidRPr="009A6109">
        <w:rPr>
          <w:sz w:val="20"/>
          <w:szCs w:val="20"/>
        </w:rPr>
        <w:t>D</w:t>
      </w:r>
      <w:r w:rsidR="00EA1D0F" w:rsidRPr="009A6109">
        <w:rPr>
          <w:sz w:val="20"/>
          <w:szCs w:val="20"/>
        </w:rPr>
        <w:t>irect</w:t>
      </w:r>
      <w:r w:rsidR="001078AC" w:rsidRPr="009A6109">
        <w:rPr>
          <w:sz w:val="20"/>
          <w:szCs w:val="20"/>
        </w:rPr>
        <w:t>ed</w:t>
      </w:r>
      <w:r w:rsidR="00EA1D0F" w:rsidRPr="009A6109">
        <w:rPr>
          <w:sz w:val="20"/>
          <w:szCs w:val="20"/>
        </w:rPr>
        <w:t xml:space="preserve"> </w:t>
      </w:r>
      <w:r w:rsidR="004733F0" w:rsidRPr="009A6109">
        <w:rPr>
          <w:sz w:val="20"/>
          <w:szCs w:val="20"/>
        </w:rPr>
        <w:t>health</w:t>
      </w:r>
      <w:r w:rsidR="00EA1D0F" w:rsidRPr="009A6109">
        <w:rPr>
          <w:sz w:val="20"/>
          <w:szCs w:val="20"/>
        </w:rPr>
        <w:t xml:space="preserve"> </w:t>
      </w:r>
      <w:r w:rsidR="00184915" w:rsidRPr="009A6109">
        <w:rPr>
          <w:sz w:val="20"/>
          <w:szCs w:val="20"/>
        </w:rPr>
        <w:t xml:space="preserve">initiatives </w:t>
      </w:r>
      <w:r w:rsidR="00EA1D0F" w:rsidRPr="009A6109">
        <w:rPr>
          <w:sz w:val="20"/>
          <w:szCs w:val="20"/>
        </w:rPr>
        <w:t xml:space="preserve">team in </w:t>
      </w:r>
      <w:r w:rsidR="004733F0" w:rsidRPr="009A6109">
        <w:rPr>
          <w:sz w:val="20"/>
          <w:szCs w:val="20"/>
        </w:rPr>
        <w:t xml:space="preserve">the </w:t>
      </w:r>
      <w:r w:rsidR="00161208">
        <w:rPr>
          <w:sz w:val="20"/>
          <w:szCs w:val="20"/>
        </w:rPr>
        <w:t>development</w:t>
      </w:r>
      <w:r w:rsidR="00EA1D0F" w:rsidRPr="009A6109">
        <w:rPr>
          <w:sz w:val="20"/>
          <w:szCs w:val="20"/>
        </w:rPr>
        <w:t xml:space="preserve"> and implementation of programs </w:t>
      </w:r>
      <w:r w:rsidR="004162F8" w:rsidRPr="009A6109">
        <w:rPr>
          <w:sz w:val="20"/>
          <w:szCs w:val="20"/>
        </w:rPr>
        <w:t xml:space="preserve">to </w:t>
      </w:r>
      <w:r w:rsidR="00EA1D0F" w:rsidRPr="009A6109">
        <w:rPr>
          <w:sz w:val="20"/>
          <w:szCs w:val="20"/>
        </w:rPr>
        <w:t>address health disparities related to cardiovascular diseases</w:t>
      </w:r>
      <w:r w:rsidR="004162F8" w:rsidRPr="009A6109">
        <w:rPr>
          <w:sz w:val="20"/>
          <w:szCs w:val="20"/>
        </w:rPr>
        <w:t xml:space="preserve">.  </w:t>
      </w:r>
    </w:p>
    <w:p w:rsidR="000F335C" w:rsidRPr="009A6109" w:rsidRDefault="005678F0" w:rsidP="00AF2254">
      <w:pPr>
        <w:pStyle w:val="ListParagraph"/>
        <w:numPr>
          <w:ilvl w:val="0"/>
          <w:numId w:val="2"/>
        </w:numPr>
        <w:rPr>
          <w:sz w:val="20"/>
          <w:szCs w:val="20"/>
        </w:rPr>
      </w:pPr>
      <w:r w:rsidRPr="009A6109">
        <w:rPr>
          <w:sz w:val="20"/>
          <w:szCs w:val="20"/>
        </w:rPr>
        <w:t>De</w:t>
      </w:r>
      <w:r w:rsidR="00EA1D0F" w:rsidRPr="009A6109">
        <w:rPr>
          <w:sz w:val="20"/>
          <w:szCs w:val="20"/>
        </w:rPr>
        <w:t>velop</w:t>
      </w:r>
      <w:r w:rsidRPr="009A6109">
        <w:rPr>
          <w:sz w:val="20"/>
          <w:szCs w:val="20"/>
        </w:rPr>
        <w:t xml:space="preserve">ed </w:t>
      </w:r>
      <w:r w:rsidR="00184915" w:rsidRPr="009A6109">
        <w:rPr>
          <w:sz w:val="20"/>
          <w:szCs w:val="20"/>
        </w:rPr>
        <w:t xml:space="preserve">strategic plans to </w:t>
      </w:r>
      <w:r w:rsidR="00EA1D0F" w:rsidRPr="009A6109">
        <w:rPr>
          <w:sz w:val="20"/>
          <w:szCs w:val="20"/>
        </w:rPr>
        <w:t xml:space="preserve">increase program funding, </w:t>
      </w:r>
      <w:r w:rsidR="00184915" w:rsidRPr="009A6109">
        <w:rPr>
          <w:sz w:val="20"/>
          <w:szCs w:val="20"/>
        </w:rPr>
        <w:t xml:space="preserve">community </w:t>
      </w:r>
      <w:r w:rsidR="00EA1D0F" w:rsidRPr="009A6109">
        <w:rPr>
          <w:sz w:val="20"/>
          <w:szCs w:val="20"/>
        </w:rPr>
        <w:t>impact</w:t>
      </w:r>
      <w:r w:rsidR="004162F8" w:rsidRPr="009A6109">
        <w:rPr>
          <w:sz w:val="20"/>
          <w:szCs w:val="20"/>
        </w:rPr>
        <w:t xml:space="preserve"> and outreach</w:t>
      </w:r>
      <w:r w:rsidRPr="009A6109">
        <w:rPr>
          <w:sz w:val="20"/>
          <w:szCs w:val="20"/>
        </w:rPr>
        <w:t xml:space="preserve">.  </w:t>
      </w:r>
      <w:r w:rsidR="007F5DED" w:rsidRPr="009A6109">
        <w:rPr>
          <w:sz w:val="20"/>
          <w:szCs w:val="20"/>
        </w:rPr>
        <w:t>Reached</w:t>
      </w:r>
      <w:r w:rsidR="007F5DED">
        <w:rPr>
          <w:sz w:val="20"/>
          <w:szCs w:val="20"/>
        </w:rPr>
        <w:t xml:space="preserve"> </w:t>
      </w:r>
      <w:r w:rsidR="007F5DED" w:rsidRPr="009A6109">
        <w:rPr>
          <w:sz w:val="20"/>
          <w:szCs w:val="20"/>
        </w:rPr>
        <w:t>more</w:t>
      </w:r>
      <w:r w:rsidR="00BD0B4E" w:rsidRPr="009A6109">
        <w:rPr>
          <w:sz w:val="20"/>
          <w:szCs w:val="20"/>
        </w:rPr>
        <w:t xml:space="preserve"> than 100,000 individuals in a two-year period and raised more than $250,000. </w:t>
      </w:r>
    </w:p>
    <w:p w:rsidR="001078AC" w:rsidRPr="009A6109" w:rsidRDefault="00771758" w:rsidP="00AF2254">
      <w:pPr>
        <w:pStyle w:val="ListParagraph"/>
        <w:numPr>
          <w:ilvl w:val="0"/>
          <w:numId w:val="2"/>
        </w:numPr>
        <w:rPr>
          <w:sz w:val="20"/>
          <w:szCs w:val="20"/>
        </w:rPr>
      </w:pPr>
      <w:r w:rsidRPr="009A6109">
        <w:rPr>
          <w:sz w:val="20"/>
          <w:szCs w:val="20"/>
        </w:rPr>
        <w:t>L</w:t>
      </w:r>
      <w:r w:rsidR="001078AC" w:rsidRPr="009A6109">
        <w:rPr>
          <w:sz w:val="20"/>
          <w:szCs w:val="20"/>
        </w:rPr>
        <w:t xml:space="preserve">ed the implementation of Quality Improvement Initiatives through </w:t>
      </w:r>
      <w:r w:rsidR="00184915" w:rsidRPr="009A6109">
        <w:rPr>
          <w:sz w:val="20"/>
          <w:szCs w:val="20"/>
        </w:rPr>
        <w:t xml:space="preserve">the </w:t>
      </w:r>
      <w:r w:rsidR="001078AC" w:rsidRPr="009A6109">
        <w:rPr>
          <w:sz w:val="20"/>
          <w:szCs w:val="20"/>
        </w:rPr>
        <w:t xml:space="preserve">management of </w:t>
      </w:r>
      <w:r w:rsidR="004162F8" w:rsidRPr="009A6109">
        <w:rPr>
          <w:sz w:val="20"/>
          <w:szCs w:val="20"/>
        </w:rPr>
        <w:t>the</w:t>
      </w:r>
      <w:r w:rsidR="00161208">
        <w:rPr>
          <w:sz w:val="20"/>
          <w:szCs w:val="20"/>
        </w:rPr>
        <w:t xml:space="preserve"> </w:t>
      </w:r>
      <w:r w:rsidR="001078AC" w:rsidRPr="009A6109">
        <w:rPr>
          <w:sz w:val="20"/>
          <w:szCs w:val="20"/>
        </w:rPr>
        <w:t>team</w:t>
      </w:r>
      <w:r w:rsidR="00184915" w:rsidRPr="009A6109">
        <w:rPr>
          <w:sz w:val="20"/>
          <w:szCs w:val="20"/>
        </w:rPr>
        <w:t xml:space="preserve"> charged with </w:t>
      </w:r>
      <w:r w:rsidR="001078AC" w:rsidRPr="009A6109">
        <w:rPr>
          <w:sz w:val="20"/>
          <w:szCs w:val="20"/>
        </w:rPr>
        <w:t xml:space="preserve">quality improvement </w:t>
      </w:r>
      <w:r w:rsidR="00BD0B4E" w:rsidRPr="009A6109">
        <w:rPr>
          <w:sz w:val="20"/>
          <w:szCs w:val="20"/>
        </w:rPr>
        <w:t>program</w:t>
      </w:r>
      <w:r w:rsidR="00161208">
        <w:rPr>
          <w:sz w:val="20"/>
          <w:szCs w:val="20"/>
        </w:rPr>
        <w:t xml:space="preserve"> consultation in </w:t>
      </w:r>
      <w:r w:rsidR="00003D09">
        <w:rPr>
          <w:sz w:val="20"/>
          <w:szCs w:val="20"/>
        </w:rPr>
        <w:t xml:space="preserve">over 400 </w:t>
      </w:r>
      <w:r w:rsidR="00161208">
        <w:rPr>
          <w:sz w:val="20"/>
          <w:szCs w:val="20"/>
        </w:rPr>
        <w:t>hospitals and outpatient settings</w:t>
      </w:r>
      <w:r w:rsidR="008D2CF0" w:rsidRPr="009A6109">
        <w:rPr>
          <w:sz w:val="20"/>
          <w:szCs w:val="20"/>
        </w:rPr>
        <w:t xml:space="preserve">.  </w:t>
      </w:r>
    </w:p>
    <w:p w:rsidR="00EA1D0F" w:rsidRPr="009A6109" w:rsidRDefault="00EA1D0F" w:rsidP="00503231">
      <w:pPr>
        <w:pStyle w:val="BodyText"/>
        <w:spacing w:line="226" w:lineRule="auto"/>
        <w:rPr>
          <w:i w:val="0"/>
          <w:szCs w:val="20"/>
          <w:u w:val="single"/>
        </w:rPr>
      </w:pPr>
    </w:p>
    <w:p w:rsidR="00272644" w:rsidRPr="009A6109" w:rsidRDefault="00272644" w:rsidP="00503231">
      <w:pPr>
        <w:pStyle w:val="BodyText"/>
        <w:spacing w:line="226" w:lineRule="auto"/>
        <w:rPr>
          <w:b/>
          <w:i w:val="0"/>
          <w:szCs w:val="20"/>
        </w:rPr>
      </w:pPr>
      <w:r w:rsidRPr="009A6109">
        <w:rPr>
          <w:b/>
          <w:i w:val="0"/>
          <w:szCs w:val="20"/>
          <w:u w:val="single"/>
        </w:rPr>
        <w:t>DC Chartered Health Plan, Inc</w:t>
      </w:r>
      <w:r w:rsidR="005247E9" w:rsidRPr="009A6109">
        <w:rPr>
          <w:b/>
          <w:i w:val="0"/>
          <w:szCs w:val="20"/>
          <w:u w:val="single"/>
        </w:rPr>
        <w:t>.</w:t>
      </w:r>
      <w:r w:rsidRPr="009A6109">
        <w:rPr>
          <w:b/>
          <w:i w:val="0"/>
          <w:szCs w:val="20"/>
        </w:rPr>
        <w:t xml:space="preserve"> </w:t>
      </w:r>
      <w:r w:rsidR="00057A0D" w:rsidRPr="009A6109">
        <w:rPr>
          <w:b/>
          <w:i w:val="0"/>
          <w:szCs w:val="20"/>
        </w:rPr>
        <w:t>l</w:t>
      </w:r>
      <w:r w:rsidRPr="009A6109">
        <w:rPr>
          <w:b/>
          <w:i w:val="0"/>
          <w:szCs w:val="20"/>
        </w:rPr>
        <w:t xml:space="preserve"> Washington, D.C. </w:t>
      </w:r>
      <w:r w:rsidR="00057A0D" w:rsidRPr="009A6109">
        <w:rPr>
          <w:b/>
          <w:i w:val="0"/>
          <w:szCs w:val="20"/>
        </w:rPr>
        <w:t>l</w:t>
      </w:r>
      <w:r w:rsidRPr="009A6109">
        <w:rPr>
          <w:b/>
          <w:i w:val="0"/>
          <w:szCs w:val="20"/>
        </w:rPr>
        <w:t xml:space="preserve"> 2005 – </w:t>
      </w:r>
      <w:r w:rsidR="00DC3DA4" w:rsidRPr="009A6109">
        <w:rPr>
          <w:b/>
          <w:i w:val="0"/>
          <w:szCs w:val="20"/>
        </w:rPr>
        <w:t>2008</w:t>
      </w:r>
    </w:p>
    <w:p w:rsidR="00272644" w:rsidRPr="009A6109" w:rsidRDefault="00272644" w:rsidP="00503231">
      <w:pPr>
        <w:pStyle w:val="BodyText"/>
        <w:spacing w:line="226" w:lineRule="auto"/>
        <w:rPr>
          <w:i w:val="0"/>
          <w:szCs w:val="20"/>
        </w:rPr>
      </w:pPr>
      <w:r w:rsidRPr="009A6109">
        <w:rPr>
          <w:b/>
          <w:i w:val="0"/>
          <w:szCs w:val="20"/>
        </w:rPr>
        <w:t>Vice President, Provider Services</w:t>
      </w:r>
      <w:r w:rsidR="008D2CF0" w:rsidRPr="009A6109">
        <w:rPr>
          <w:b/>
          <w:i w:val="0"/>
          <w:szCs w:val="20"/>
        </w:rPr>
        <w:t xml:space="preserve"> &amp; Network Management</w:t>
      </w:r>
      <w:r w:rsidRPr="009A6109">
        <w:rPr>
          <w:i w:val="0"/>
          <w:szCs w:val="20"/>
        </w:rPr>
        <w:t xml:space="preserve"> </w:t>
      </w:r>
      <w:r w:rsidRPr="009A6109">
        <w:rPr>
          <w:i w:val="0"/>
          <w:szCs w:val="20"/>
        </w:rPr>
        <w:sym w:font="Wingdings 2" w:char="F0A0"/>
      </w:r>
      <w:r w:rsidRPr="009A6109">
        <w:rPr>
          <w:i w:val="0"/>
          <w:szCs w:val="20"/>
        </w:rPr>
        <w:t xml:space="preserve"> </w:t>
      </w:r>
      <w:r w:rsidRPr="009A6109">
        <w:rPr>
          <w:b/>
          <w:i w:val="0"/>
          <w:szCs w:val="20"/>
        </w:rPr>
        <w:t>Sr. Director, Customer Service, Enrollment &amp; Outreach</w:t>
      </w:r>
      <w:r w:rsidRPr="009A6109">
        <w:rPr>
          <w:i w:val="0"/>
          <w:szCs w:val="20"/>
        </w:rPr>
        <w:t xml:space="preserve"> </w:t>
      </w:r>
    </w:p>
    <w:p w:rsidR="000F335C" w:rsidRPr="009A6109" w:rsidRDefault="003D4E33" w:rsidP="00AF2254">
      <w:pPr>
        <w:pStyle w:val="ListParagraph"/>
        <w:numPr>
          <w:ilvl w:val="0"/>
          <w:numId w:val="3"/>
        </w:numPr>
        <w:tabs>
          <w:tab w:val="left" w:pos="0"/>
          <w:tab w:val="left" w:pos="180"/>
          <w:tab w:val="left" w:pos="360"/>
          <w:tab w:val="left" w:pos="540"/>
        </w:tabs>
        <w:ind w:right="72"/>
        <w:rPr>
          <w:sz w:val="20"/>
          <w:szCs w:val="20"/>
        </w:rPr>
      </w:pPr>
      <w:r w:rsidRPr="009A6109">
        <w:rPr>
          <w:sz w:val="20"/>
          <w:szCs w:val="20"/>
        </w:rPr>
        <w:t xml:space="preserve">Led </w:t>
      </w:r>
      <w:r w:rsidR="00272644" w:rsidRPr="009A6109">
        <w:rPr>
          <w:sz w:val="20"/>
          <w:szCs w:val="20"/>
        </w:rPr>
        <w:t xml:space="preserve">the Network Management, Credentialing, Customer Service, Enrollment </w:t>
      </w:r>
      <w:r w:rsidR="005247E9" w:rsidRPr="009A6109">
        <w:rPr>
          <w:sz w:val="20"/>
          <w:szCs w:val="20"/>
        </w:rPr>
        <w:t>a</w:t>
      </w:r>
      <w:r w:rsidR="00272644" w:rsidRPr="009A6109">
        <w:rPr>
          <w:sz w:val="20"/>
          <w:szCs w:val="20"/>
        </w:rPr>
        <w:t xml:space="preserve">nd Outreach departments.  </w:t>
      </w:r>
    </w:p>
    <w:p w:rsidR="000F335C" w:rsidRPr="009A6109" w:rsidRDefault="00272644" w:rsidP="00AF2254">
      <w:pPr>
        <w:pStyle w:val="ListParagraph"/>
        <w:numPr>
          <w:ilvl w:val="0"/>
          <w:numId w:val="3"/>
        </w:numPr>
        <w:tabs>
          <w:tab w:val="left" w:pos="0"/>
          <w:tab w:val="left" w:pos="180"/>
          <w:tab w:val="left" w:pos="360"/>
          <w:tab w:val="left" w:pos="540"/>
        </w:tabs>
        <w:ind w:right="72"/>
        <w:rPr>
          <w:sz w:val="20"/>
          <w:szCs w:val="20"/>
        </w:rPr>
      </w:pPr>
      <w:r w:rsidRPr="009A6109">
        <w:rPr>
          <w:sz w:val="20"/>
          <w:szCs w:val="20"/>
        </w:rPr>
        <w:t>Develop</w:t>
      </w:r>
      <w:r w:rsidR="00DC3DA4" w:rsidRPr="009A6109">
        <w:rPr>
          <w:sz w:val="20"/>
          <w:szCs w:val="20"/>
        </w:rPr>
        <w:t>ed</w:t>
      </w:r>
      <w:r w:rsidRPr="009A6109">
        <w:rPr>
          <w:sz w:val="20"/>
          <w:szCs w:val="20"/>
        </w:rPr>
        <w:t xml:space="preserve"> and implement</w:t>
      </w:r>
      <w:r w:rsidR="00DC3DA4" w:rsidRPr="009A6109">
        <w:rPr>
          <w:sz w:val="20"/>
          <w:szCs w:val="20"/>
        </w:rPr>
        <w:t>ed</w:t>
      </w:r>
      <w:r w:rsidRPr="009A6109">
        <w:rPr>
          <w:sz w:val="20"/>
          <w:szCs w:val="20"/>
        </w:rPr>
        <w:t xml:space="preserve"> solutions to regulatory and accreditation agency requirements</w:t>
      </w:r>
      <w:r w:rsidR="005247E9" w:rsidRPr="009A6109">
        <w:rPr>
          <w:sz w:val="20"/>
          <w:szCs w:val="20"/>
        </w:rPr>
        <w:t xml:space="preserve"> and</w:t>
      </w:r>
      <w:r w:rsidR="00511BE9" w:rsidRPr="009A6109">
        <w:rPr>
          <w:sz w:val="20"/>
          <w:szCs w:val="20"/>
        </w:rPr>
        <w:t xml:space="preserve"> </w:t>
      </w:r>
      <w:r w:rsidR="008B0DCB" w:rsidRPr="009A6109">
        <w:rPr>
          <w:sz w:val="20"/>
          <w:szCs w:val="20"/>
        </w:rPr>
        <w:t>other strategic</w:t>
      </w:r>
      <w:r w:rsidRPr="009A6109">
        <w:rPr>
          <w:sz w:val="20"/>
          <w:szCs w:val="20"/>
        </w:rPr>
        <w:t xml:space="preserve"> initiatives</w:t>
      </w:r>
      <w:r w:rsidR="005247E9" w:rsidRPr="009A6109">
        <w:rPr>
          <w:sz w:val="20"/>
          <w:szCs w:val="20"/>
        </w:rPr>
        <w:t xml:space="preserve">.  </w:t>
      </w:r>
    </w:p>
    <w:p w:rsidR="000F335C" w:rsidRPr="009A6109" w:rsidRDefault="00272644" w:rsidP="00AF2254">
      <w:pPr>
        <w:pStyle w:val="ListParagraph"/>
        <w:numPr>
          <w:ilvl w:val="0"/>
          <w:numId w:val="3"/>
        </w:numPr>
        <w:tabs>
          <w:tab w:val="left" w:pos="0"/>
          <w:tab w:val="left" w:pos="180"/>
          <w:tab w:val="left" w:pos="360"/>
          <w:tab w:val="left" w:pos="540"/>
        </w:tabs>
        <w:ind w:right="72"/>
        <w:rPr>
          <w:sz w:val="20"/>
          <w:szCs w:val="20"/>
        </w:rPr>
      </w:pPr>
      <w:r w:rsidRPr="009A6109">
        <w:rPr>
          <w:sz w:val="20"/>
          <w:szCs w:val="20"/>
        </w:rPr>
        <w:t>Manage</w:t>
      </w:r>
      <w:r w:rsidR="00DC3DA4" w:rsidRPr="009A6109">
        <w:rPr>
          <w:sz w:val="20"/>
          <w:szCs w:val="20"/>
        </w:rPr>
        <w:t>d</w:t>
      </w:r>
      <w:r w:rsidRPr="009A6109">
        <w:rPr>
          <w:sz w:val="20"/>
          <w:szCs w:val="20"/>
        </w:rPr>
        <w:t xml:space="preserve"> relationships with </w:t>
      </w:r>
      <w:r w:rsidR="00511BE9" w:rsidRPr="009A6109">
        <w:rPr>
          <w:sz w:val="20"/>
          <w:szCs w:val="20"/>
        </w:rPr>
        <w:t>high profile</w:t>
      </w:r>
      <w:r w:rsidR="000E1911">
        <w:rPr>
          <w:sz w:val="20"/>
          <w:szCs w:val="20"/>
        </w:rPr>
        <w:t xml:space="preserve"> stakeholders</w:t>
      </w:r>
      <w:r w:rsidRPr="009A6109">
        <w:rPr>
          <w:sz w:val="20"/>
          <w:szCs w:val="20"/>
        </w:rPr>
        <w:t xml:space="preserve">.   </w:t>
      </w:r>
    </w:p>
    <w:p w:rsidR="000F335C" w:rsidRPr="009A6109" w:rsidRDefault="00D7452B" w:rsidP="00AF2254">
      <w:pPr>
        <w:pStyle w:val="ListParagraph"/>
        <w:numPr>
          <w:ilvl w:val="0"/>
          <w:numId w:val="3"/>
        </w:numPr>
        <w:tabs>
          <w:tab w:val="left" w:pos="0"/>
          <w:tab w:val="left" w:pos="180"/>
          <w:tab w:val="left" w:pos="360"/>
          <w:tab w:val="left" w:pos="540"/>
        </w:tabs>
        <w:ind w:right="72"/>
        <w:rPr>
          <w:sz w:val="20"/>
          <w:szCs w:val="20"/>
        </w:rPr>
      </w:pPr>
      <w:r w:rsidRPr="009A6109">
        <w:rPr>
          <w:sz w:val="20"/>
          <w:szCs w:val="20"/>
        </w:rPr>
        <w:t xml:space="preserve">Reorganized </w:t>
      </w:r>
      <w:r w:rsidR="00511BE9" w:rsidRPr="009A6109">
        <w:rPr>
          <w:sz w:val="20"/>
          <w:szCs w:val="20"/>
        </w:rPr>
        <w:t xml:space="preserve">the </w:t>
      </w:r>
      <w:r w:rsidR="00272644" w:rsidRPr="009A6109">
        <w:rPr>
          <w:sz w:val="20"/>
          <w:szCs w:val="20"/>
        </w:rPr>
        <w:t>Customer Relationship Management Program</w:t>
      </w:r>
      <w:r w:rsidR="00511BE9" w:rsidRPr="009A6109">
        <w:rPr>
          <w:sz w:val="20"/>
          <w:szCs w:val="20"/>
        </w:rPr>
        <w:t>.  C</w:t>
      </w:r>
      <w:r w:rsidRPr="009A6109">
        <w:rPr>
          <w:sz w:val="20"/>
          <w:szCs w:val="20"/>
        </w:rPr>
        <w:t>apitalized on</w:t>
      </w:r>
      <w:r w:rsidR="00272644" w:rsidRPr="009A6109">
        <w:rPr>
          <w:sz w:val="20"/>
          <w:szCs w:val="20"/>
        </w:rPr>
        <w:t xml:space="preserve"> staff’s strengths to </w:t>
      </w:r>
      <w:r w:rsidR="002416BA" w:rsidRPr="009A6109">
        <w:rPr>
          <w:sz w:val="20"/>
          <w:szCs w:val="20"/>
        </w:rPr>
        <w:t xml:space="preserve">consistently exceed all performance standards. </w:t>
      </w:r>
    </w:p>
    <w:p w:rsidR="00272644" w:rsidRPr="009A6109" w:rsidRDefault="008B0DCB" w:rsidP="00AF2254">
      <w:pPr>
        <w:pStyle w:val="ListParagraph"/>
        <w:numPr>
          <w:ilvl w:val="0"/>
          <w:numId w:val="3"/>
        </w:numPr>
        <w:tabs>
          <w:tab w:val="left" w:pos="0"/>
          <w:tab w:val="left" w:pos="180"/>
          <w:tab w:val="left" w:pos="360"/>
          <w:tab w:val="left" w:pos="540"/>
        </w:tabs>
        <w:ind w:right="72"/>
        <w:rPr>
          <w:sz w:val="20"/>
          <w:szCs w:val="20"/>
        </w:rPr>
      </w:pPr>
      <w:r w:rsidRPr="009A6109">
        <w:rPr>
          <w:sz w:val="20"/>
          <w:szCs w:val="20"/>
        </w:rPr>
        <w:t>Achieved the</w:t>
      </w:r>
      <w:r w:rsidR="00511BE9" w:rsidRPr="009A6109">
        <w:rPr>
          <w:sz w:val="20"/>
          <w:szCs w:val="20"/>
        </w:rPr>
        <w:t xml:space="preserve"> </w:t>
      </w:r>
      <w:r w:rsidR="002416BA" w:rsidRPr="009A6109">
        <w:rPr>
          <w:sz w:val="20"/>
          <w:szCs w:val="20"/>
        </w:rPr>
        <w:t>CEO’s ‘Manager of the Month’ award for outstanding leadership and successful operational outcomes following 9 months of employment with company.</w:t>
      </w:r>
    </w:p>
    <w:p w:rsidR="00272644" w:rsidRPr="009A6109" w:rsidRDefault="00272644" w:rsidP="00503231">
      <w:pPr>
        <w:tabs>
          <w:tab w:val="left" w:pos="0"/>
          <w:tab w:val="left" w:pos="180"/>
          <w:tab w:val="left" w:pos="360"/>
          <w:tab w:val="left" w:pos="540"/>
        </w:tabs>
        <w:ind w:right="72"/>
        <w:rPr>
          <w:b/>
          <w:sz w:val="20"/>
          <w:szCs w:val="20"/>
        </w:rPr>
      </w:pPr>
    </w:p>
    <w:p w:rsidR="00771758" w:rsidRPr="009A6109" w:rsidRDefault="00272644" w:rsidP="00503231">
      <w:pPr>
        <w:tabs>
          <w:tab w:val="left" w:pos="0"/>
          <w:tab w:val="left" w:pos="360"/>
          <w:tab w:val="left" w:pos="540"/>
        </w:tabs>
        <w:ind w:right="72"/>
        <w:rPr>
          <w:b/>
          <w:sz w:val="20"/>
          <w:szCs w:val="20"/>
        </w:rPr>
      </w:pPr>
      <w:r w:rsidRPr="009A6109">
        <w:rPr>
          <w:b/>
          <w:spacing w:val="-1"/>
          <w:sz w:val="20"/>
          <w:szCs w:val="20"/>
          <w:u w:val="single"/>
        </w:rPr>
        <w:t>M</w:t>
      </w:r>
      <w:r w:rsidR="00666569" w:rsidRPr="009A6109">
        <w:rPr>
          <w:b/>
          <w:spacing w:val="-1"/>
          <w:sz w:val="20"/>
          <w:szCs w:val="20"/>
          <w:u w:val="single"/>
        </w:rPr>
        <w:t>aryland</w:t>
      </w:r>
      <w:r w:rsidRPr="009A6109">
        <w:rPr>
          <w:b/>
          <w:spacing w:val="-1"/>
          <w:sz w:val="20"/>
          <w:szCs w:val="20"/>
          <w:u w:val="single"/>
        </w:rPr>
        <w:t xml:space="preserve"> Dept. </w:t>
      </w:r>
      <w:r w:rsidR="00666569" w:rsidRPr="009A6109">
        <w:rPr>
          <w:b/>
          <w:spacing w:val="-1"/>
          <w:sz w:val="20"/>
          <w:szCs w:val="20"/>
          <w:u w:val="single"/>
        </w:rPr>
        <w:t>o</w:t>
      </w:r>
      <w:r w:rsidRPr="009A6109">
        <w:rPr>
          <w:b/>
          <w:spacing w:val="-1"/>
          <w:sz w:val="20"/>
          <w:szCs w:val="20"/>
          <w:u w:val="single"/>
        </w:rPr>
        <w:t>f Health &amp; Mental Hygiene – Medical Care Programs</w:t>
      </w:r>
      <w:r w:rsidRPr="009A6109">
        <w:rPr>
          <w:b/>
          <w:spacing w:val="-1"/>
          <w:sz w:val="20"/>
          <w:szCs w:val="20"/>
        </w:rPr>
        <w:t xml:space="preserve"> </w:t>
      </w:r>
      <w:r w:rsidR="00057A0D" w:rsidRPr="009A6109">
        <w:rPr>
          <w:b/>
          <w:spacing w:val="-1"/>
          <w:sz w:val="20"/>
          <w:szCs w:val="20"/>
        </w:rPr>
        <w:t>l</w:t>
      </w:r>
      <w:r w:rsidR="004162F8" w:rsidRPr="009A6109">
        <w:rPr>
          <w:b/>
          <w:spacing w:val="-1"/>
          <w:sz w:val="20"/>
          <w:szCs w:val="20"/>
        </w:rPr>
        <w:t xml:space="preserve"> Baltimore, MD </w:t>
      </w:r>
      <w:r w:rsidR="00057A0D" w:rsidRPr="009A6109">
        <w:rPr>
          <w:b/>
          <w:spacing w:val="-1"/>
          <w:sz w:val="20"/>
          <w:szCs w:val="20"/>
        </w:rPr>
        <w:t>l</w:t>
      </w:r>
      <w:r w:rsidRPr="009A6109">
        <w:rPr>
          <w:b/>
          <w:spacing w:val="-1"/>
          <w:sz w:val="20"/>
          <w:szCs w:val="20"/>
        </w:rPr>
        <w:t xml:space="preserve"> </w:t>
      </w:r>
      <w:r w:rsidR="00D7452B" w:rsidRPr="009A6109">
        <w:rPr>
          <w:b/>
          <w:spacing w:val="-1"/>
          <w:sz w:val="20"/>
          <w:szCs w:val="20"/>
        </w:rPr>
        <w:t>20</w:t>
      </w:r>
      <w:r w:rsidRPr="009A6109">
        <w:rPr>
          <w:b/>
          <w:spacing w:val="-1"/>
          <w:sz w:val="20"/>
          <w:szCs w:val="20"/>
        </w:rPr>
        <w:t>03–</w:t>
      </w:r>
      <w:r w:rsidR="004162F8" w:rsidRPr="009A6109">
        <w:rPr>
          <w:b/>
          <w:spacing w:val="-1"/>
          <w:sz w:val="20"/>
          <w:szCs w:val="20"/>
        </w:rPr>
        <w:t>20</w:t>
      </w:r>
      <w:r w:rsidRPr="009A6109">
        <w:rPr>
          <w:b/>
          <w:spacing w:val="-1"/>
          <w:sz w:val="20"/>
          <w:szCs w:val="20"/>
        </w:rPr>
        <w:t>05</w:t>
      </w:r>
      <w:r w:rsidRPr="009A6109">
        <w:rPr>
          <w:b/>
          <w:sz w:val="20"/>
          <w:szCs w:val="20"/>
        </w:rPr>
        <w:t xml:space="preserve">    </w:t>
      </w:r>
    </w:p>
    <w:p w:rsidR="00272644" w:rsidRPr="009A6109" w:rsidRDefault="00272644" w:rsidP="00503231">
      <w:pPr>
        <w:tabs>
          <w:tab w:val="left" w:pos="0"/>
          <w:tab w:val="left" w:pos="360"/>
          <w:tab w:val="left" w:pos="540"/>
        </w:tabs>
        <w:ind w:right="72"/>
        <w:rPr>
          <w:b/>
          <w:sz w:val="20"/>
          <w:szCs w:val="20"/>
        </w:rPr>
      </w:pPr>
      <w:r w:rsidRPr="009A6109">
        <w:rPr>
          <w:b/>
          <w:sz w:val="20"/>
          <w:szCs w:val="20"/>
        </w:rPr>
        <w:t>Chief, Div</w:t>
      </w:r>
      <w:r w:rsidR="004925DC" w:rsidRPr="009A6109">
        <w:rPr>
          <w:b/>
          <w:sz w:val="20"/>
          <w:szCs w:val="20"/>
        </w:rPr>
        <w:t>ision</w:t>
      </w:r>
      <w:r w:rsidRPr="009A6109">
        <w:rPr>
          <w:b/>
          <w:sz w:val="20"/>
          <w:szCs w:val="20"/>
        </w:rPr>
        <w:t xml:space="preserve"> of Recoveries &amp; Financial </w:t>
      </w:r>
      <w:r w:rsidR="008B0DCB" w:rsidRPr="009A6109">
        <w:rPr>
          <w:b/>
          <w:sz w:val="20"/>
          <w:szCs w:val="20"/>
        </w:rPr>
        <w:t xml:space="preserve">Services </w:t>
      </w:r>
      <w:r w:rsidRPr="009A6109">
        <w:rPr>
          <w:b/>
          <w:sz w:val="20"/>
          <w:szCs w:val="20"/>
        </w:rPr>
        <w:sym w:font="Wingdings 2" w:char="F0A0"/>
      </w:r>
      <w:r w:rsidRPr="009A6109">
        <w:rPr>
          <w:b/>
          <w:sz w:val="20"/>
          <w:szCs w:val="20"/>
        </w:rPr>
        <w:t xml:space="preserve">  Health Policy Analyst </w:t>
      </w:r>
      <w:r w:rsidRPr="009A6109">
        <w:rPr>
          <w:sz w:val="20"/>
          <w:szCs w:val="20"/>
        </w:rPr>
        <w:t xml:space="preserve">  </w:t>
      </w:r>
    </w:p>
    <w:p w:rsidR="000F335C" w:rsidRPr="009A6109" w:rsidRDefault="00A10C19" w:rsidP="00AF2254">
      <w:pPr>
        <w:pStyle w:val="ListParagraph"/>
        <w:numPr>
          <w:ilvl w:val="0"/>
          <w:numId w:val="4"/>
        </w:numPr>
        <w:tabs>
          <w:tab w:val="left" w:pos="0"/>
          <w:tab w:val="left" w:pos="360"/>
          <w:tab w:val="left" w:pos="540"/>
        </w:tabs>
        <w:ind w:right="72"/>
        <w:rPr>
          <w:sz w:val="20"/>
          <w:szCs w:val="20"/>
        </w:rPr>
      </w:pPr>
      <w:r w:rsidRPr="009A6109">
        <w:rPr>
          <w:sz w:val="20"/>
          <w:szCs w:val="20"/>
        </w:rPr>
        <w:t>D</w:t>
      </w:r>
      <w:r w:rsidR="00272644" w:rsidRPr="009A6109">
        <w:rPr>
          <w:sz w:val="20"/>
          <w:szCs w:val="20"/>
        </w:rPr>
        <w:t>irect</w:t>
      </w:r>
      <w:r w:rsidRPr="009A6109">
        <w:rPr>
          <w:sz w:val="20"/>
          <w:szCs w:val="20"/>
        </w:rPr>
        <w:t xml:space="preserve">ed </w:t>
      </w:r>
      <w:r w:rsidR="00272644" w:rsidRPr="009A6109">
        <w:rPr>
          <w:sz w:val="20"/>
          <w:szCs w:val="20"/>
        </w:rPr>
        <w:t xml:space="preserve">fiscal operation </w:t>
      </w:r>
      <w:r w:rsidRPr="009A6109">
        <w:rPr>
          <w:sz w:val="20"/>
          <w:szCs w:val="20"/>
        </w:rPr>
        <w:t xml:space="preserve">of 75 employees, legal subdivision and Chief Counsel </w:t>
      </w:r>
      <w:r w:rsidR="00272644" w:rsidRPr="009A6109">
        <w:rPr>
          <w:sz w:val="20"/>
          <w:szCs w:val="20"/>
        </w:rPr>
        <w:t xml:space="preserve">responsible for identifying and recovering inappropriate </w:t>
      </w:r>
      <w:r w:rsidRPr="009A6109">
        <w:rPr>
          <w:sz w:val="20"/>
          <w:szCs w:val="20"/>
        </w:rPr>
        <w:t xml:space="preserve">State of Maryland </w:t>
      </w:r>
      <w:r w:rsidR="00272644" w:rsidRPr="009A6109">
        <w:rPr>
          <w:sz w:val="20"/>
          <w:szCs w:val="20"/>
        </w:rPr>
        <w:t>healthcare payments</w:t>
      </w:r>
      <w:r w:rsidR="000F335C" w:rsidRPr="009A6109">
        <w:rPr>
          <w:sz w:val="20"/>
          <w:szCs w:val="20"/>
        </w:rPr>
        <w:t xml:space="preserve">.  </w:t>
      </w:r>
    </w:p>
    <w:p w:rsidR="000F335C" w:rsidRPr="009A6109" w:rsidRDefault="000F335C" w:rsidP="00AF2254">
      <w:pPr>
        <w:pStyle w:val="ListParagraph"/>
        <w:numPr>
          <w:ilvl w:val="0"/>
          <w:numId w:val="4"/>
        </w:numPr>
        <w:tabs>
          <w:tab w:val="left" w:pos="0"/>
          <w:tab w:val="left" w:pos="360"/>
          <w:tab w:val="left" w:pos="540"/>
        </w:tabs>
        <w:ind w:right="72"/>
        <w:rPr>
          <w:sz w:val="20"/>
          <w:szCs w:val="20"/>
        </w:rPr>
      </w:pPr>
      <w:r w:rsidRPr="009A6109">
        <w:rPr>
          <w:sz w:val="20"/>
          <w:szCs w:val="20"/>
        </w:rPr>
        <w:t>M</w:t>
      </w:r>
      <w:r w:rsidR="00272644" w:rsidRPr="009A6109">
        <w:rPr>
          <w:sz w:val="20"/>
          <w:szCs w:val="20"/>
        </w:rPr>
        <w:t xml:space="preserve">anaged </w:t>
      </w:r>
      <w:r w:rsidR="00A10C19" w:rsidRPr="009A6109">
        <w:rPr>
          <w:sz w:val="20"/>
          <w:szCs w:val="20"/>
        </w:rPr>
        <w:t xml:space="preserve">operational design for </w:t>
      </w:r>
      <w:r w:rsidR="00272644" w:rsidRPr="009A6109">
        <w:rPr>
          <w:sz w:val="20"/>
          <w:szCs w:val="20"/>
        </w:rPr>
        <w:t>$150 million in annual recoveries and rebates</w:t>
      </w:r>
      <w:r w:rsidRPr="009A6109">
        <w:rPr>
          <w:sz w:val="20"/>
          <w:szCs w:val="20"/>
        </w:rPr>
        <w:t xml:space="preserve">. </w:t>
      </w:r>
    </w:p>
    <w:p w:rsidR="000F335C" w:rsidRPr="009A6109" w:rsidRDefault="003D4E33" w:rsidP="00AF2254">
      <w:pPr>
        <w:pStyle w:val="ListParagraph"/>
        <w:numPr>
          <w:ilvl w:val="0"/>
          <w:numId w:val="4"/>
        </w:numPr>
        <w:tabs>
          <w:tab w:val="left" w:pos="0"/>
          <w:tab w:val="left" w:pos="360"/>
          <w:tab w:val="left" w:pos="540"/>
        </w:tabs>
        <w:ind w:right="72"/>
        <w:rPr>
          <w:sz w:val="20"/>
          <w:szCs w:val="20"/>
        </w:rPr>
      </w:pPr>
      <w:r w:rsidRPr="009A6109">
        <w:rPr>
          <w:sz w:val="20"/>
          <w:szCs w:val="20"/>
        </w:rPr>
        <w:t>Managed</w:t>
      </w:r>
      <w:r w:rsidR="00272644" w:rsidRPr="009A6109">
        <w:rPr>
          <w:sz w:val="20"/>
          <w:szCs w:val="20"/>
        </w:rPr>
        <w:t xml:space="preserve"> $8.4 million third-party liability recovery contract.</w:t>
      </w:r>
      <w:r w:rsidR="002416BA" w:rsidRPr="009A6109">
        <w:rPr>
          <w:sz w:val="20"/>
          <w:szCs w:val="20"/>
        </w:rPr>
        <w:t xml:space="preserve"> </w:t>
      </w:r>
    </w:p>
    <w:p w:rsidR="000F335C" w:rsidRPr="009A6109" w:rsidRDefault="00985F46" w:rsidP="00AF2254">
      <w:pPr>
        <w:pStyle w:val="ListParagraph"/>
        <w:numPr>
          <w:ilvl w:val="0"/>
          <w:numId w:val="4"/>
        </w:numPr>
        <w:tabs>
          <w:tab w:val="left" w:pos="0"/>
          <w:tab w:val="left" w:pos="360"/>
          <w:tab w:val="left" w:pos="540"/>
        </w:tabs>
        <w:ind w:right="72"/>
        <w:rPr>
          <w:sz w:val="20"/>
          <w:szCs w:val="20"/>
        </w:rPr>
      </w:pPr>
      <w:r w:rsidRPr="009A6109">
        <w:rPr>
          <w:sz w:val="20"/>
          <w:szCs w:val="20"/>
        </w:rPr>
        <w:t xml:space="preserve">Initiated successful regulatory mandates to </w:t>
      </w:r>
      <w:r w:rsidR="00272644" w:rsidRPr="009A6109">
        <w:rPr>
          <w:sz w:val="20"/>
          <w:szCs w:val="20"/>
        </w:rPr>
        <w:t xml:space="preserve">capitalize </w:t>
      </w:r>
      <w:r w:rsidR="004925DC" w:rsidRPr="009A6109">
        <w:rPr>
          <w:sz w:val="20"/>
          <w:szCs w:val="20"/>
        </w:rPr>
        <w:t xml:space="preserve">on the </w:t>
      </w:r>
      <w:r w:rsidR="00272644" w:rsidRPr="009A6109">
        <w:rPr>
          <w:sz w:val="20"/>
          <w:szCs w:val="20"/>
        </w:rPr>
        <w:t>State</w:t>
      </w:r>
      <w:r w:rsidR="002416BA" w:rsidRPr="009A6109">
        <w:rPr>
          <w:sz w:val="20"/>
          <w:szCs w:val="20"/>
        </w:rPr>
        <w:t xml:space="preserve"> of Maryland’s </w:t>
      </w:r>
      <w:r w:rsidR="00272644" w:rsidRPr="009A6109">
        <w:rPr>
          <w:sz w:val="20"/>
          <w:szCs w:val="20"/>
        </w:rPr>
        <w:t>ability to recover additional inappropriate expenditures</w:t>
      </w:r>
      <w:r w:rsidRPr="009A6109">
        <w:rPr>
          <w:sz w:val="20"/>
          <w:szCs w:val="20"/>
        </w:rPr>
        <w:t xml:space="preserve">. </w:t>
      </w:r>
    </w:p>
    <w:p w:rsidR="00272644" w:rsidRPr="009A6109" w:rsidRDefault="00B94FCB" w:rsidP="00AF2254">
      <w:pPr>
        <w:pStyle w:val="ListParagraph"/>
        <w:numPr>
          <w:ilvl w:val="0"/>
          <w:numId w:val="4"/>
        </w:numPr>
        <w:tabs>
          <w:tab w:val="left" w:pos="0"/>
          <w:tab w:val="left" w:pos="360"/>
          <w:tab w:val="left" w:pos="540"/>
        </w:tabs>
        <w:ind w:right="72"/>
        <w:rPr>
          <w:sz w:val="20"/>
          <w:szCs w:val="20"/>
        </w:rPr>
      </w:pPr>
      <w:r w:rsidRPr="009A6109">
        <w:rPr>
          <w:sz w:val="20"/>
          <w:szCs w:val="20"/>
        </w:rPr>
        <w:t xml:space="preserve">Represented State </w:t>
      </w:r>
      <w:r w:rsidR="002416BA" w:rsidRPr="009A6109">
        <w:rPr>
          <w:sz w:val="20"/>
          <w:szCs w:val="20"/>
        </w:rPr>
        <w:t xml:space="preserve">of Maryland </w:t>
      </w:r>
      <w:r w:rsidRPr="009A6109">
        <w:rPr>
          <w:sz w:val="20"/>
          <w:szCs w:val="20"/>
        </w:rPr>
        <w:t xml:space="preserve">as </w:t>
      </w:r>
      <w:r w:rsidR="00272644" w:rsidRPr="009A6109">
        <w:rPr>
          <w:sz w:val="20"/>
          <w:szCs w:val="20"/>
        </w:rPr>
        <w:t xml:space="preserve">expert consultant </w:t>
      </w:r>
      <w:r w:rsidR="003D4E33" w:rsidRPr="009A6109">
        <w:rPr>
          <w:sz w:val="20"/>
          <w:szCs w:val="20"/>
        </w:rPr>
        <w:t xml:space="preserve">by </w:t>
      </w:r>
      <w:r w:rsidR="00272644" w:rsidRPr="009A6109">
        <w:rPr>
          <w:sz w:val="20"/>
          <w:szCs w:val="20"/>
        </w:rPr>
        <w:t xml:space="preserve">researching, </w:t>
      </w:r>
      <w:r w:rsidR="002416BA" w:rsidRPr="009A6109">
        <w:rPr>
          <w:sz w:val="20"/>
          <w:szCs w:val="20"/>
        </w:rPr>
        <w:t xml:space="preserve">developing, </w:t>
      </w:r>
      <w:r w:rsidR="00272644" w:rsidRPr="009A6109">
        <w:rPr>
          <w:sz w:val="20"/>
          <w:szCs w:val="20"/>
        </w:rPr>
        <w:t>monitoring and analyzing Federal and State legislation and polic</w:t>
      </w:r>
      <w:r w:rsidR="004925DC" w:rsidRPr="009A6109">
        <w:rPr>
          <w:sz w:val="20"/>
          <w:szCs w:val="20"/>
        </w:rPr>
        <w:t>ies</w:t>
      </w:r>
      <w:r w:rsidR="00272644" w:rsidRPr="009A6109">
        <w:rPr>
          <w:sz w:val="20"/>
          <w:szCs w:val="20"/>
        </w:rPr>
        <w:t xml:space="preserve"> controlling all aspects of the Maryland Pharmacy Program.  </w:t>
      </w:r>
    </w:p>
    <w:p w:rsidR="00272644" w:rsidRPr="009A6109" w:rsidRDefault="00272644" w:rsidP="00503231">
      <w:pPr>
        <w:tabs>
          <w:tab w:val="left" w:pos="0"/>
          <w:tab w:val="left" w:pos="360"/>
          <w:tab w:val="left" w:pos="540"/>
        </w:tabs>
        <w:ind w:right="72"/>
        <w:rPr>
          <w:b/>
          <w:sz w:val="20"/>
          <w:szCs w:val="20"/>
        </w:rPr>
      </w:pPr>
      <w:r w:rsidRPr="009A6109">
        <w:rPr>
          <w:b/>
          <w:sz w:val="20"/>
          <w:szCs w:val="20"/>
        </w:rPr>
        <w:tab/>
      </w:r>
    </w:p>
    <w:p w:rsidR="00272644" w:rsidRPr="009A6109" w:rsidRDefault="00272644" w:rsidP="00503231">
      <w:pPr>
        <w:pStyle w:val="BodyText"/>
        <w:spacing w:line="240" w:lineRule="auto"/>
        <w:rPr>
          <w:b/>
          <w:i w:val="0"/>
          <w:szCs w:val="20"/>
        </w:rPr>
      </w:pPr>
      <w:r w:rsidRPr="009A6109">
        <w:rPr>
          <w:b/>
          <w:i w:val="0"/>
          <w:szCs w:val="20"/>
          <w:u w:val="single"/>
        </w:rPr>
        <w:t>Business Consultant</w:t>
      </w:r>
      <w:r w:rsidR="00A2598E" w:rsidRPr="009A6109">
        <w:rPr>
          <w:b/>
          <w:i w:val="0"/>
          <w:szCs w:val="20"/>
          <w:u w:val="single"/>
        </w:rPr>
        <w:t xml:space="preserve"> </w:t>
      </w:r>
      <w:r w:rsidR="00057A0D" w:rsidRPr="009A6109">
        <w:rPr>
          <w:b/>
          <w:i w:val="0"/>
          <w:szCs w:val="20"/>
        </w:rPr>
        <w:t>l</w:t>
      </w:r>
      <w:r w:rsidR="004162F8" w:rsidRPr="009A6109">
        <w:rPr>
          <w:b/>
          <w:i w:val="0"/>
          <w:szCs w:val="20"/>
        </w:rPr>
        <w:t xml:space="preserve"> </w:t>
      </w:r>
      <w:r w:rsidRPr="009A6109">
        <w:rPr>
          <w:b/>
          <w:i w:val="0"/>
          <w:szCs w:val="20"/>
        </w:rPr>
        <w:t xml:space="preserve">Washington, DC </w:t>
      </w:r>
      <w:r w:rsidR="00057A0D" w:rsidRPr="009A6109">
        <w:rPr>
          <w:b/>
          <w:i w:val="0"/>
          <w:szCs w:val="20"/>
        </w:rPr>
        <w:t>l</w:t>
      </w:r>
      <w:r w:rsidRPr="009A6109">
        <w:rPr>
          <w:b/>
          <w:i w:val="0"/>
          <w:szCs w:val="20"/>
        </w:rPr>
        <w:t xml:space="preserve"> 2002–2003  </w:t>
      </w:r>
    </w:p>
    <w:p w:rsidR="000F335C" w:rsidRPr="009A6109" w:rsidRDefault="00E7706B" w:rsidP="00AF2254">
      <w:pPr>
        <w:pStyle w:val="BodyText"/>
        <w:numPr>
          <w:ilvl w:val="0"/>
          <w:numId w:val="5"/>
        </w:numPr>
        <w:spacing w:line="240" w:lineRule="auto"/>
        <w:rPr>
          <w:i w:val="0"/>
          <w:szCs w:val="20"/>
        </w:rPr>
      </w:pPr>
      <w:r w:rsidRPr="009A6109">
        <w:rPr>
          <w:i w:val="0"/>
          <w:szCs w:val="20"/>
        </w:rPr>
        <w:t xml:space="preserve">Hired for project management skills including </w:t>
      </w:r>
      <w:r w:rsidR="00272644" w:rsidRPr="009A6109">
        <w:rPr>
          <w:i w:val="0"/>
          <w:szCs w:val="20"/>
        </w:rPr>
        <w:t>performance improvement, financial management, business strategy development, contract management, customer relationship management, human resources management, board management</w:t>
      </w:r>
      <w:r w:rsidRPr="009A6109">
        <w:rPr>
          <w:i w:val="0"/>
          <w:szCs w:val="20"/>
        </w:rPr>
        <w:t xml:space="preserve"> </w:t>
      </w:r>
      <w:r w:rsidR="00272644" w:rsidRPr="009A6109">
        <w:rPr>
          <w:i w:val="0"/>
          <w:szCs w:val="20"/>
        </w:rPr>
        <w:t xml:space="preserve">and coalition building.  </w:t>
      </w:r>
    </w:p>
    <w:p w:rsidR="00272644" w:rsidRPr="009A6109" w:rsidRDefault="00272644" w:rsidP="00AF2254">
      <w:pPr>
        <w:pStyle w:val="BodyText"/>
        <w:numPr>
          <w:ilvl w:val="0"/>
          <w:numId w:val="5"/>
        </w:numPr>
        <w:spacing w:line="240" w:lineRule="auto"/>
        <w:rPr>
          <w:i w:val="0"/>
          <w:szCs w:val="20"/>
        </w:rPr>
      </w:pPr>
      <w:r w:rsidRPr="009A6109">
        <w:rPr>
          <w:i w:val="0"/>
          <w:szCs w:val="20"/>
        </w:rPr>
        <w:t xml:space="preserve">Direct and indirect clients included the National Security Agency, Lockheed Martin, Innolog, and SUPRA Corporation. </w:t>
      </w:r>
    </w:p>
    <w:p w:rsidR="007F5DED" w:rsidRDefault="007F5DED" w:rsidP="00503231">
      <w:pPr>
        <w:pStyle w:val="BodyText"/>
        <w:spacing w:line="226" w:lineRule="auto"/>
        <w:rPr>
          <w:b/>
          <w:i w:val="0"/>
          <w:szCs w:val="20"/>
          <w:u w:val="single"/>
        </w:rPr>
      </w:pPr>
    </w:p>
    <w:p w:rsidR="00F52A6D" w:rsidRDefault="00F52A6D" w:rsidP="00503231">
      <w:pPr>
        <w:pStyle w:val="BodyText"/>
        <w:spacing w:line="226" w:lineRule="auto"/>
        <w:rPr>
          <w:b/>
          <w:i w:val="0"/>
          <w:szCs w:val="20"/>
          <w:u w:val="single"/>
        </w:rPr>
      </w:pPr>
    </w:p>
    <w:p w:rsidR="00272644" w:rsidRPr="009A6109" w:rsidRDefault="00272644" w:rsidP="00503231">
      <w:pPr>
        <w:pStyle w:val="BodyText"/>
        <w:spacing w:line="226" w:lineRule="auto"/>
        <w:rPr>
          <w:b/>
          <w:i w:val="0"/>
          <w:szCs w:val="20"/>
        </w:rPr>
      </w:pPr>
      <w:r w:rsidRPr="009A6109">
        <w:rPr>
          <w:b/>
          <w:i w:val="0"/>
          <w:szCs w:val="20"/>
          <w:u w:val="single"/>
        </w:rPr>
        <w:t>D.C. Chartered Health Plan, Inc.</w:t>
      </w:r>
      <w:r w:rsidRPr="009A6109">
        <w:rPr>
          <w:b/>
          <w:i w:val="0"/>
          <w:szCs w:val="20"/>
        </w:rPr>
        <w:t xml:space="preserve"> </w:t>
      </w:r>
      <w:r w:rsidR="00057A0D" w:rsidRPr="009A6109">
        <w:rPr>
          <w:b/>
          <w:i w:val="0"/>
          <w:szCs w:val="20"/>
        </w:rPr>
        <w:t>l</w:t>
      </w:r>
      <w:r w:rsidR="00A03184" w:rsidRPr="009A6109">
        <w:rPr>
          <w:b/>
          <w:i w:val="0"/>
          <w:szCs w:val="20"/>
        </w:rPr>
        <w:t xml:space="preserve"> </w:t>
      </w:r>
      <w:r w:rsidRPr="009A6109">
        <w:rPr>
          <w:b/>
          <w:i w:val="0"/>
          <w:szCs w:val="20"/>
        </w:rPr>
        <w:t xml:space="preserve">Washington, DC </w:t>
      </w:r>
      <w:r w:rsidR="00057A0D" w:rsidRPr="009A6109">
        <w:rPr>
          <w:b/>
          <w:i w:val="0"/>
          <w:szCs w:val="20"/>
        </w:rPr>
        <w:t>l</w:t>
      </w:r>
      <w:r w:rsidRPr="009A6109">
        <w:rPr>
          <w:b/>
          <w:i w:val="0"/>
          <w:szCs w:val="20"/>
        </w:rPr>
        <w:t xml:space="preserve"> 1999–2000 </w:t>
      </w:r>
    </w:p>
    <w:p w:rsidR="00272644" w:rsidRPr="009A6109" w:rsidRDefault="00272644" w:rsidP="00503231">
      <w:pPr>
        <w:tabs>
          <w:tab w:val="left" w:pos="360"/>
        </w:tabs>
        <w:spacing w:line="226" w:lineRule="auto"/>
        <w:ind w:right="259"/>
        <w:rPr>
          <w:sz w:val="20"/>
          <w:szCs w:val="20"/>
        </w:rPr>
      </w:pPr>
      <w:r w:rsidRPr="009A6109">
        <w:rPr>
          <w:b/>
          <w:sz w:val="20"/>
          <w:szCs w:val="20"/>
        </w:rPr>
        <w:t xml:space="preserve">Director of Development </w:t>
      </w:r>
      <w:r w:rsidRPr="009A6109">
        <w:rPr>
          <w:b/>
          <w:sz w:val="20"/>
          <w:szCs w:val="20"/>
        </w:rPr>
        <w:sym w:font="Wingdings 2" w:char="F0A0"/>
      </w:r>
      <w:r w:rsidRPr="009A6109">
        <w:rPr>
          <w:b/>
          <w:sz w:val="20"/>
          <w:szCs w:val="20"/>
        </w:rPr>
        <w:t xml:space="preserve">  Director of Provider Relations </w:t>
      </w:r>
      <w:r w:rsidRPr="009A6109">
        <w:rPr>
          <w:sz w:val="20"/>
          <w:szCs w:val="20"/>
        </w:rPr>
        <w:t xml:space="preserve"> </w:t>
      </w:r>
    </w:p>
    <w:p w:rsidR="000F335C" w:rsidRPr="009A6109" w:rsidRDefault="008E57C0" w:rsidP="00AF2254">
      <w:pPr>
        <w:pStyle w:val="BodyTextIndent"/>
        <w:numPr>
          <w:ilvl w:val="0"/>
          <w:numId w:val="6"/>
        </w:numPr>
        <w:rPr>
          <w:sz w:val="20"/>
          <w:szCs w:val="20"/>
        </w:rPr>
      </w:pPr>
      <w:r w:rsidRPr="009A6109">
        <w:rPr>
          <w:sz w:val="20"/>
          <w:szCs w:val="20"/>
        </w:rPr>
        <w:t xml:space="preserve">Architect of the </w:t>
      </w:r>
      <w:r w:rsidR="00272644" w:rsidRPr="009A6109">
        <w:rPr>
          <w:sz w:val="20"/>
          <w:szCs w:val="20"/>
        </w:rPr>
        <w:t xml:space="preserve">strategic plan for </w:t>
      </w:r>
      <w:r w:rsidR="008B07E2" w:rsidRPr="009A6109">
        <w:rPr>
          <w:sz w:val="20"/>
          <w:szCs w:val="20"/>
        </w:rPr>
        <w:t xml:space="preserve">key operational areas of </w:t>
      </w:r>
      <w:r w:rsidR="00272644" w:rsidRPr="009A6109">
        <w:rPr>
          <w:sz w:val="20"/>
          <w:szCs w:val="20"/>
        </w:rPr>
        <w:t xml:space="preserve">the largest Medicaid Managed Care Organization in the District of Columbia.  </w:t>
      </w:r>
    </w:p>
    <w:p w:rsidR="000F335C" w:rsidRPr="009A6109" w:rsidRDefault="00272644" w:rsidP="00AF2254">
      <w:pPr>
        <w:pStyle w:val="BodyTextIndent"/>
        <w:numPr>
          <w:ilvl w:val="0"/>
          <w:numId w:val="6"/>
        </w:numPr>
        <w:rPr>
          <w:sz w:val="20"/>
          <w:szCs w:val="20"/>
        </w:rPr>
      </w:pPr>
      <w:r w:rsidRPr="009A6109">
        <w:rPr>
          <w:sz w:val="20"/>
          <w:szCs w:val="20"/>
        </w:rPr>
        <w:t xml:space="preserve">Managed an operation of 55 staff with a focus on establishing and maintaining customer friendly services that promoted satisfaction while continuously increasing market share, to include all senior level staff responsible for Member Services and Enrollment, Transportation, Marketing, Advertising and Promotions, Business Development, Government Relations and Regulatory Compliance.  </w:t>
      </w:r>
    </w:p>
    <w:p w:rsidR="00272644" w:rsidRPr="009A6109" w:rsidRDefault="00272644" w:rsidP="00AF2254">
      <w:pPr>
        <w:pStyle w:val="BodyTextIndent"/>
        <w:numPr>
          <w:ilvl w:val="0"/>
          <w:numId w:val="6"/>
        </w:numPr>
        <w:rPr>
          <w:sz w:val="20"/>
          <w:szCs w:val="20"/>
        </w:rPr>
      </w:pPr>
      <w:r w:rsidRPr="009A6109">
        <w:rPr>
          <w:sz w:val="20"/>
          <w:szCs w:val="20"/>
        </w:rPr>
        <w:t xml:space="preserve">The company’s primary liaison responsible for managing relationships with regulatory officials. </w:t>
      </w:r>
      <w:r w:rsidR="008B07E2" w:rsidRPr="009A6109">
        <w:rPr>
          <w:sz w:val="20"/>
          <w:szCs w:val="20"/>
        </w:rPr>
        <w:t xml:space="preserve"> </w:t>
      </w:r>
    </w:p>
    <w:p w:rsidR="008E57C0" w:rsidRPr="009A6109" w:rsidRDefault="008E57C0" w:rsidP="00503231">
      <w:pPr>
        <w:pStyle w:val="BodyTextIndent"/>
        <w:ind w:left="0"/>
        <w:rPr>
          <w:sz w:val="20"/>
          <w:szCs w:val="20"/>
        </w:rPr>
      </w:pPr>
    </w:p>
    <w:p w:rsidR="00272644" w:rsidRPr="009A6109" w:rsidRDefault="00272644" w:rsidP="00503231">
      <w:pPr>
        <w:pStyle w:val="BodyText"/>
        <w:spacing w:line="226" w:lineRule="auto"/>
        <w:rPr>
          <w:b/>
          <w:i w:val="0"/>
          <w:szCs w:val="20"/>
        </w:rPr>
      </w:pPr>
      <w:r w:rsidRPr="009A6109">
        <w:rPr>
          <w:b/>
          <w:i w:val="0"/>
          <w:szCs w:val="20"/>
          <w:u w:val="single"/>
        </w:rPr>
        <w:t>Virginia Premier Health Plan, Inc.</w:t>
      </w:r>
      <w:r w:rsidRPr="009A6109">
        <w:rPr>
          <w:b/>
          <w:i w:val="0"/>
          <w:szCs w:val="20"/>
        </w:rPr>
        <w:t xml:space="preserve"> </w:t>
      </w:r>
      <w:r w:rsidR="00057A0D" w:rsidRPr="009A6109">
        <w:rPr>
          <w:b/>
          <w:i w:val="0"/>
          <w:szCs w:val="20"/>
        </w:rPr>
        <w:t>l</w:t>
      </w:r>
      <w:r w:rsidRPr="009A6109">
        <w:rPr>
          <w:b/>
          <w:i w:val="0"/>
          <w:szCs w:val="20"/>
        </w:rPr>
        <w:t xml:space="preserve"> Richmond, VA </w:t>
      </w:r>
      <w:r w:rsidR="00057A0D" w:rsidRPr="009A6109">
        <w:rPr>
          <w:b/>
          <w:i w:val="0"/>
          <w:szCs w:val="20"/>
        </w:rPr>
        <w:t>l</w:t>
      </w:r>
      <w:r w:rsidRPr="009A6109">
        <w:rPr>
          <w:b/>
          <w:i w:val="0"/>
          <w:szCs w:val="20"/>
        </w:rPr>
        <w:t xml:space="preserve"> </w:t>
      </w:r>
      <w:r w:rsidR="00300DEF">
        <w:rPr>
          <w:b/>
          <w:i w:val="0"/>
          <w:szCs w:val="20"/>
        </w:rPr>
        <w:t xml:space="preserve"> </w:t>
      </w:r>
      <w:r w:rsidRPr="009A6109">
        <w:rPr>
          <w:b/>
          <w:i w:val="0"/>
          <w:szCs w:val="20"/>
        </w:rPr>
        <w:t>1995–1999</w:t>
      </w:r>
    </w:p>
    <w:p w:rsidR="00272644" w:rsidRPr="009A6109" w:rsidRDefault="008B07E2" w:rsidP="00503231">
      <w:pPr>
        <w:tabs>
          <w:tab w:val="left" w:pos="0"/>
          <w:tab w:val="left" w:pos="180"/>
          <w:tab w:val="left" w:pos="360"/>
          <w:tab w:val="left" w:pos="540"/>
        </w:tabs>
        <w:ind w:right="72"/>
        <w:rPr>
          <w:sz w:val="20"/>
          <w:szCs w:val="20"/>
        </w:rPr>
      </w:pPr>
      <w:r w:rsidRPr="009A6109">
        <w:rPr>
          <w:b/>
          <w:sz w:val="20"/>
          <w:szCs w:val="20"/>
        </w:rPr>
        <w:t>Interim</w:t>
      </w:r>
      <w:r w:rsidR="00272644" w:rsidRPr="009A6109">
        <w:rPr>
          <w:b/>
          <w:sz w:val="20"/>
          <w:szCs w:val="20"/>
        </w:rPr>
        <w:t xml:space="preserve"> C</w:t>
      </w:r>
      <w:r w:rsidR="00B0567A" w:rsidRPr="009A6109">
        <w:rPr>
          <w:b/>
          <w:sz w:val="20"/>
          <w:szCs w:val="20"/>
        </w:rPr>
        <w:t xml:space="preserve">hief </w:t>
      </w:r>
      <w:r w:rsidR="00272644" w:rsidRPr="009A6109">
        <w:rPr>
          <w:b/>
          <w:sz w:val="20"/>
          <w:szCs w:val="20"/>
        </w:rPr>
        <w:t>O</w:t>
      </w:r>
      <w:r w:rsidR="00B0567A" w:rsidRPr="009A6109">
        <w:rPr>
          <w:b/>
          <w:sz w:val="20"/>
          <w:szCs w:val="20"/>
        </w:rPr>
        <w:t xml:space="preserve">perating </w:t>
      </w:r>
      <w:r w:rsidR="00272644" w:rsidRPr="009A6109">
        <w:rPr>
          <w:b/>
          <w:sz w:val="20"/>
          <w:szCs w:val="20"/>
        </w:rPr>
        <w:t>O</w:t>
      </w:r>
      <w:r w:rsidR="00B0567A" w:rsidRPr="009A6109">
        <w:rPr>
          <w:b/>
          <w:sz w:val="20"/>
          <w:szCs w:val="20"/>
        </w:rPr>
        <w:t>fficer</w:t>
      </w:r>
      <w:r w:rsidR="00272644" w:rsidRPr="009A6109">
        <w:rPr>
          <w:b/>
          <w:sz w:val="20"/>
          <w:szCs w:val="20"/>
        </w:rPr>
        <w:t xml:space="preserve"> </w:t>
      </w:r>
      <w:r w:rsidRPr="009A6109">
        <w:rPr>
          <w:b/>
          <w:sz w:val="20"/>
          <w:szCs w:val="20"/>
        </w:rPr>
        <w:sym w:font="Wingdings 2" w:char="F0A0"/>
      </w:r>
      <w:r w:rsidRPr="009A6109">
        <w:rPr>
          <w:b/>
          <w:sz w:val="20"/>
          <w:szCs w:val="20"/>
        </w:rPr>
        <w:t xml:space="preserve"> </w:t>
      </w:r>
      <w:r w:rsidRPr="009A6109">
        <w:rPr>
          <w:sz w:val="20"/>
          <w:szCs w:val="20"/>
        </w:rPr>
        <w:t xml:space="preserve"> </w:t>
      </w:r>
      <w:r w:rsidR="00815979" w:rsidRPr="009A6109">
        <w:rPr>
          <w:b/>
          <w:sz w:val="20"/>
          <w:szCs w:val="20"/>
        </w:rPr>
        <w:t xml:space="preserve">Director of Business Development </w:t>
      </w:r>
      <w:r w:rsidR="00815979" w:rsidRPr="009A6109">
        <w:rPr>
          <w:b/>
          <w:sz w:val="20"/>
          <w:szCs w:val="20"/>
        </w:rPr>
        <w:sym w:font="Wingdings 2" w:char="F0A0"/>
      </w:r>
      <w:r w:rsidR="00815979" w:rsidRPr="009A6109">
        <w:rPr>
          <w:b/>
          <w:sz w:val="20"/>
          <w:szCs w:val="20"/>
        </w:rPr>
        <w:t xml:space="preserve"> </w:t>
      </w:r>
      <w:r w:rsidR="00272644" w:rsidRPr="009A6109">
        <w:rPr>
          <w:b/>
          <w:sz w:val="20"/>
          <w:szCs w:val="20"/>
        </w:rPr>
        <w:t xml:space="preserve">Director of Operations </w:t>
      </w:r>
    </w:p>
    <w:p w:rsidR="008712CF" w:rsidRPr="009A6109" w:rsidRDefault="00815979" w:rsidP="008712CF">
      <w:pPr>
        <w:pStyle w:val="BodyTextIndent"/>
        <w:ind w:left="0"/>
        <w:rPr>
          <w:sz w:val="20"/>
          <w:szCs w:val="20"/>
        </w:rPr>
      </w:pPr>
      <w:r w:rsidRPr="009A6109">
        <w:rPr>
          <w:sz w:val="20"/>
          <w:szCs w:val="20"/>
        </w:rPr>
        <w:t xml:space="preserve">Pioneered and directed the company’s start-up operation in 1995.  </w:t>
      </w:r>
      <w:r w:rsidR="008712CF" w:rsidRPr="009A6109">
        <w:rPr>
          <w:sz w:val="20"/>
          <w:szCs w:val="20"/>
        </w:rPr>
        <w:t xml:space="preserve">Directed the following departments: Sales and Marketing, Community Relations, Member Services, Medical Transportation Services, Logistical Operations, Facilities Management, Information Systems (including Telecommunications), Human Resources, Fiscal Management, and Community Health Education. Full budget responsibility for all functional areas. Managed an annual advertising budget of over $700K. </w:t>
      </w:r>
    </w:p>
    <w:p w:rsidR="00AF2254" w:rsidRPr="009A6109" w:rsidRDefault="00815979" w:rsidP="00AF2254">
      <w:pPr>
        <w:pStyle w:val="BodyTextIndent"/>
        <w:numPr>
          <w:ilvl w:val="0"/>
          <w:numId w:val="7"/>
        </w:numPr>
        <w:rPr>
          <w:b/>
          <w:i/>
          <w:sz w:val="20"/>
          <w:szCs w:val="20"/>
        </w:rPr>
      </w:pPr>
      <w:r w:rsidRPr="009A6109">
        <w:rPr>
          <w:sz w:val="20"/>
          <w:szCs w:val="20"/>
        </w:rPr>
        <w:t xml:space="preserve">Developed market roll-out strategy at outset of the operation which resulted in the company acquiring the </w:t>
      </w:r>
      <w:r w:rsidR="00BE37C6" w:rsidRPr="009A6109">
        <w:rPr>
          <w:sz w:val="20"/>
          <w:szCs w:val="20"/>
        </w:rPr>
        <w:t xml:space="preserve">status of </w:t>
      </w:r>
      <w:r w:rsidRPr="009A6109">
        <w:rPr>
          <w:sz w:val="20"/>
          <w:szCs w:val="20"/>
        </w:rPr>
        <w:t xml:space="preserve">second largest Medicaid MCO in (3) months.  </w:t>
      </w:r>
    </w:p>
    <w:p w:rsidR="008712CF" w:rsidRPr="009A6109" w:rsidRDefault="008712CF" w:rsidP="008712CF">
      <w:pPr>
        <w:pStyle w:val="BodyTextIndent"/>
        <w:numPr>
          <w:ilvl w:val="0"/>
          <w:numId w:val="7"/>
        </w:numPr>
        <w:rPr>
          <w:sz w:val="20"/>
          <w:szCs w:val="20"/>
        </w:rPr>
      </w:pPr>
      <w:r w:rsidRPr="009A6109">
        <w:rPr>
          <w:sz w:val="20"/>
          <w:szCs w:val="20"/>
        </w:rPr>
        <w:t xml:space="preserve">Increased company’s geographical service area by over 400% by obtaining regulatory approval to expand the business. </w:t>
      </w:r>
    </w:p>
    <w:p w:rsidR="00AF2254" w:rsidRPr="009A6109" w:rsidRDefault="00272644" w:rsidP="00AF2254">
      <w:pPr>
        <w:pStyle w:val="BodyTextIndent"/>
        <w:numPr>
          <w:ilvl w:val="0"/>
          <w:numId w:val="7"/>
        </w:numPr>
        <w:rPr>
          <w:sz w:val="20"/>
          <w:szCs w:val="20"/>
        </w:rPr>
      </w:pPr>
      <w:r w:rsidRPr="009A6109">
        <w:rPr>
          <w:sz w:val="20"/>
          <w:szCs w:val="20"/>
        </w:rPr>
        <w:t xml:space="preserve">Managed all regulatory compliance issues involving the Virginia Bureau of Insurance, Department of Medical Assistance Services, Department of Social Services and Department of Health.  </w:t>
      </w:r>
    </w:p>
    <w:p w:rsidR="00AF2254" w:rsidRPr="009A6109" w:rsidRDefault="00272644" w:rsidP="00AF2254">
      <w:pPr>
        <w:pStyle w:val="BodyTextIndent"/>
        <w:numPr>
          <w:ilvl w:val="0"/>
          <w:numId w:val="7"/>
        </w:numPr>
        <w:rPr>
          <w:sz w:val="20"/>
          <w:szCs w:val="20"/>
        </w:rPr>
      </w:pPr>
      <w:r w:rsidRPr="009A6109">
        <w:rPr>
          <w:sz w:val="20"/>
          <w:szCs w:val="20"/>
        </w:rPr>
        <w:t xml:space="preserve">Monitored the </w:t>
      </w:r>
      <w:r w:rsidR="00153746" w:rsidRPr="009A6109">
        <w:rPr>
          <w:sz w:val="20"/>
          <w:szCs w:val="20"/>
        </w:rPr>
        <w:t>S</w:t>
      </w:r>
      <w:r w:rsidRPr="009A6109">
        <w:rPr>
          <w:sz w:val="20"/>
          <w:szCs w:val="20"/>
        </w:rPr>
        <w:t xml:space="preserve">tate’s legislative activities to ensure operational compliance relative to changes in the legislative environment.  </w:t>
      </w:r>
    </w:p>
    <w:p w:rsidR="00AF2254" w:rsidRPr="009A6109" w:rsidRDefault="00153746" w:rsidP="00AF2254">
      <w:pPr>
        <w:pStyle w:val="BodyTextIndent"/>
        <w:numPr>
          <w:ilvl w:val="0"/>
          <w:numId w:val="7"/>
        </w:numPr>
        <w:rPr>
          <w:sz w:val="20"/>
          <w:szCs w:val="20"/>
        </w:rPr>
      </w:pPr>
      <w:r w:rsidRPr="009A6109">
        <w:rPr>
          <w:sz w:val="20"/>
          <w:szCs w:val="20"/>
        </w:rPr>
        <w:t>M</w:t>
      </w:r>
      <w:r w:rsidR="00272644" w:rsidRPr="009A6109">
        <w:rPr>
          <w:sz w:val="20"/>
          <w:szCs w:val="20"/>
        </w:rPr>
        <w:t>aintain</w:t>
      </w:r>
      <w:r w:rsidRPr="009A6109">
        <w:rPr>
          <w:sz w:val="20"/>
          <w:szCs w:val="20"/>
        </w:rPr>
        <w:t>ed</w:t>
      </w:r>
      <w:r w:rsidR="00272644" w:rsidRPr="009A6109">
        <w:rPr>
          <w:sz w:val="20"/>
          <w:szCs w:val="20"/>
        </w:rPr>
        <w:t xml:space="preserve"> the company’s viability and continuous increase in market share.  Managed the company’s sole Virginia Bureau of Insurance Market Conduct Examination</w:t>
      </w:r>
      <w:r w:rsidR="00954BBE" w:rsidRPr="009A6109">
        <w:rPr>
          <w:sz w:val="20"/>
          <w:szCs w:val="20"/>
        </w:rPr>
        <w:t xml:space="preserve">.  </w:t>
      </w:r>
    </w:p>
    <w:p w:rsidR="00AF2254" w:rsidRPr="009A6109" w:rsidRDefault="00272644" w:rsidP="00AF2254">
      <w:pPr>
        <w:pStyle w:val="BodyTextIndent"/>
        <w:numPr>
          <w:ilvl w:val="0"/>
          <w:numId w:val="7"/>
        </w:numPr>
        <w:rPr>
          <w:sz w:val="20"/>
          <w:szCs w:val="20"/>
        </w:rPr>
      </w:pPr>
      <w:r w:rsidRPr="009A6109">
        <w:rPr>
          <w:sz w:val="20"/>
          <w:szCs w:val="20"/>
        </w:rPr>
        <w:t xml:space="preserve">Member of the Virginia Association of Health Plan’s legislative committee. </w:t>
      </w:r>
    </w:p>
    <w:p w:rsidR="00272644" w:rsidRPr="009A6109" w:rsidRDefault="00272644" w:rsidP="00503231">
      <w:pPr>
        <w:pStyle w:val="BodyTextIndent2"/>
        <w:ind w:left="0"/>
        <w:rPr>
          <w:rFonts w:ascii="Times New Roman" w:hAnsi="Times New Roman"/>
          <w:sz w:val="20"/>
          <w:szCs w:val="20"/>
        </w:rPr>
      </w:pPr>
    </w:p>
    <w:p w:rsidR="00272644" w:rsidRPr="009A6109" w:rsidRDefault="00272644" w:rsidP="00503231">
      <w:pPr>
        <w:pStyle w:val="BodyText"/>
        <w:spacing w:line="226" w:lineRule="auto"/>
        <w:rPr>
          <w:b/>
          <w:i w:val="0"/>
          <w:szCs w:val="20"/>
        </w:rPr>
      </w:pPr>
      <w:r w:rsidRPr="009A6109">
        <w:rPr>
          <w:b/>
          <w:i w:val="0"/>
          <w:szCs w:val="20"/>
          <w:u w:val="single"/>
        </w:rPr>
        <w:t>Eastern State Hospital</w:t>
      </w:r>
      <w:r w:rsidRPr="009A6109">
        <w:rPr>
          <w:b/>
          <w:i w:val="0"/>
          <w:szCs w:val="20"/>
        </w:rPr>
        <w:t xml:space="preserve"> </w:t>
      </w:r>
      <w:r w:rsidR="00057A0D" w:rsidRPr="009A6109">
        <w:rPr>
          <w:b/>
          <w:i w:val="0"/>
          <w:szCs w:val="20"/>
        </w:rPr>
        <w:t>l</w:t>
      </w:r>
      <w:r w:rsidR="00ED57C5" w:rsidRPr="009A6109">
        <w:rPr>
          <w:b/>
          <w:i w:val="0"/>
          <w:szCs w:val="20"/>
        </w:rPr>
        <w:t xml:space="preserve"> </w:t>
      </w:r>
      <w:r w:rsidRPr="009A6109">
        <w:rPr>
          <w:b/>
          <w:i w:val="0"/>
          <w:szCs w:val="20"/>
        </w:rPr>
        <w:t xml:space="preserve">Williamsburg, VA </w:t>
      </w:r>
      <w:r w:rsidR="00057A0D" w:rsidRPr="009A6109">
        <w:rPr>
          <w:b/>
          <w:i w:val="0"/>
          <w:szCs w:val="20"/>
        </w:rPr>
        <w:t>l</w:t>
      </w:r>
      <w:r w:rsidRPr="009A6109">
        <w:rPr>
          <w:b/>
          <w:i w:val="0"/>
          <w:szCs w:val="20"/>
        </w:rPr>
        <w:t xml:space="preserve"> 1993–1995</w:t>
      </w:r>
    </w:p>
    <w:p w:rsidR="00272644" w:rsidRPr="009A6109" w:rsidRDefault="00272644" w:rsidP="00503231">
      <w:pPr>
        <w:pStyle w:val="BodyText"/>
        <w:spacing w:line="226" w:lineRule="auto"/>
        <w:rPr>
          <w:b/>
          <w:i w:val="0"/>
          <w:szCs w:val="20"/>
        </w:rPr>
      </w:pPr>
      <w:r w:rsidRPr="009A6109">
        <w:rPr>
          <w:b/>
          <w:i w:val="0"/>
          <w:szCs w:val="20"/>
        </w:rPr>
        <w:t>Risk Management Administrator</w:t>
      </w:r>
    </w:p>
    <w:p w:rsidR="008712CF" w:rsidRPr="009A6109" w:rsidRDefault="008712CF" w:rsidP="00503231">
      <w:pPr>
        <w:pStyle w:val="BodyText"/>
        <w:spacing w:line="226" w:lineRule="auto"/>
        <w:rPr>
          <w:i w:val="0"/>
          <w:szCs w:val="20"/>
          <w:u w:val="single"/>
        </w:rPr>
      </w:pPr>
    </w:p>
    <w:p w:rsidR="00272644" w:rsidRPr="009A6109" w:rsidRDefault="00272644" w:rsidP="00503231">
      <w:pPr>
        <w:pStyle w:val="BodyText"/>
        <w:spacing w:line="226" w:lineRule="auto"/>
        <w:rPr>
          <w:b/>
          <w:i w:val="0"/>
          <w:szCs w:val="20"/>
        </w:rPr>
      </w:pPr>
      <w:r w:rsidRPr="009A6109">
        <w:rPr>
          <w:b/>
          <w:i w:val="0"/>
          <w:szCs w:val="20"/>
          <w:u w:val="single"/>
        </w:rPr>
        <w:t xml:space="preserve">Psychiatric Institute of Richmond &amp; Residential Treatment Center of </w:t>
      </w:r>
      <w:r w:rsidR="008B0DCB" w:rsidRPr="009A6109">
        <w:rPr>
          <w:b/>
          <w:i w:val="0"/>
          <w:szCs w:val="20"/>
          <w:u w:val="single"/>
        </w:rPr>
        <w:t>Richmond</w:t>
      </w:r>
      <w:r w:rsidR="008B0DCB" w:rsidRPr="009A6109">
        <w:rPr>
          <w:b/>
          <w:i w:val="0"/>
          <w:szCs w:val="20"/>
        </w:rPr>
        <w:t xml:space="preserve"> l</w:t>
      </w:r>
      <w:r w:rsidR="00847936" w:rsidRPr="009A6109">
        <w:rPr>
          <w:b/>
          <w:i w:val="0"/>
          <w:szCs w:val="20"/>
        </w:rPr>
        <w:t xml:space="preserve">  </w:t>
      </w:r>
      <w:r w:rsidRPr="009A6109">
        <w:rPr>
          <w:b/>
          <w:i w:val="0"/>
          <w:szCs w:val="20"/>
        </w:rPr>
        <w:t xml:space="preserve">Richmond, VA </w:t>
      </w:r>
      <w:r w:rsidR="00057A0D" w:rsidRPr="009A6109">
        <w:rPr>
          <w:b/>
          <w:i w:val="0"/>
          <w:szCs w:val="20"/>
        </w:rPr>
        <w:t>l</w:t>
      </w:r>
      <w:r w:rsidRPr="009A6109">
        <w:rPr>
          <w:b/>
          <w:i w:val="0"/>
          <w:szCs w:val="20"/>
        </w:rPr>
        <w:t xml:space="preserve">  1992–1993</w:t>
      </w:r>
    </w:p>
    <w:p w:rsidR="00272644" w:rsidRPr="009A6109" w:rsidRDefault="00272644" w:rsidP="00503231">
      <w:pPr>
        <w:pStyle w:val="BodyText"/>
        <w:spacing w:line="226" w:lineRule="auto"/>
        <w:rPr>
          <w:b/>
          <w:i w:val="0"/>
          <w:szCs w:val="20"/>
        </w:rPr>
      </w:pPr>
      <w:r w:rsidRPr="009A6109">
        <w:rPr>
          <w:b/>
          <w:i w:val="0"/>
          <w:szCs w:val="20"/>
        </w:rPr>
        <w:t xml:space="preserve">Director of Quality </w:t>
      </w:r>
      <w:r w:rsidR="00847936" w:rsidRPr="009A6109">
        <w:rPr>
          <w:b/>
          <w:i w:val="0"/>
          <w:szCs w:val="20"/>
        </w:rPr>
        <w:t>Improvement</w:t>
      </w:r>
    </w:p>
    <w:p w:rsidR="00433475" w:rsidRPr="009A6109" w:rsidRDefault="00272644" w:rsidP="008712CF">
      <w:pPr>
        <w:pStyle w:val="BodyTextIndent"/>
        <w:rPr>
          <w:b/>
          <w:smallCaps/>
          <w:sz w:val="20"/>
          <w:szCs w:val="20"/>
        </w:rPr>
      </w:pPr>
      <w:r w:rsidRPr="009A6109">
        <w:rPr>
          <w:sz w:val="20"/>
          <w:szCs w:val="20"/>
        </w:rPr>
        <w:t xml:space="preserve">    </w:t>
      </w:r>
    </w:p>
    <w:p w:rsidR="00DE6A51" w:rsidRPr="009A6109" w:rsidRDefault="00DE6A51" w:rsidP="008712CF">
      <w:pPr>
        <w:tabs>
          <w:tab w:val="left" w:pos="540"/>
        </w:tabs>
        <w:jc w:val="center"/>
        <w:rPr>
          <w:b/>
          <w:smallCaps/>
          <w:sz w:val="22"/>
          <w:szCs w:val="22"/>
        </w:rPr>
      </w:pPr>
      <w:r w:rsidRPr="009A6109">
        <w:rPr>
          <w:b/>
          <w:smallCaps/>
          <w:sz w:val="22"/>
          <w:szCs w:val="22"/>
        </w:rPr>
        <w:t>Education</w:t>
      </w:r>
    </w:p>
    <w:p w:rsidR="00DE6A51" w:rsidRPr="009A6109" w:rsidRDefault="00DE6A51" w:rsidP="00F31031">
      <w:pPr>
        <w:tabs>
          <w:tab w:val="left" w:pos="540"/>
        </w:tabs>
        <w:jc w:val="center"/>
        <w:rPr>
          <w:sz w:val="20"/>
          <w:szCs w:val="20"/>
        </w:rPr>
      </w:pPr>
      <w:r w:rsidRPr="009A6109">
        <w:rPr>
          <w:b/>
          <w:sz w:val="20"/>
          <w:szCs w:val="20"/>
        </w:rPr>
        <w:t xml:space="preserve">MBA, </w:t>
      </w:r>
      <w:r w:rsidRPr="009A6109">
        <w:rPr>
          <w:sz w:val="20"/>
          <w:szCs w:val="20"/>
        </w:rPr>
        <w:t>University of Maryland</w:t>
      </w:r>
      <w:r w:rsidR="00327ABD">
        <w:rPr>
          <w:sz w:val="20"/>
          <w:szCs w:val="20"/>
        </w:rPr>
        <w:t xml:space="preserve"> </w:t>
      </w:r>
    </w:p>
    <w:p w:rsidR="00DE6A51" w:rsidRPr="009A6109" w:rsidRDefault="00DE6A51" w:rsidP="00F31031">
      <w:pPr>
        <w:tabs>
          <w:tab w:val="left" w:pos="540"/>
        </w:tabs>
        <w:jc w:val="center"/>
        <w:rPr>
          <w:sz w:val="20"/>
          <w:szCs w:val="20"/>
        </w:rPr>
      </w:pPr>
      <w:r w:rsidRPr="009A6109">
        <w:rPr>
          <w:b/>
          <w:sz w:val="20"/>
          <w:szCs w:val="20"/>
        </w:rPr>
        <w:t xml:space="preserve">MS, </w:t>
      </w:r>
      <w:r w:rsidR="003D7D48">
        <w:rPr>
          <w:b/>
          <w:sz w:val="20"/>
          <w:szCs w:val="20"/>
        </w:rPr>
        <w:t xml:space="preserve">Healthcare </w:t>
      </w:r>
      <w:bookmarkStart w:id="0" w:name="_GoBack"/>
      <w:bookmarkEnd w:id="0"/>
      <w:r w:rsidRPr="009A6109">
        <w:rPr>
          <w:b/>
          <w:sz w:val="20"/>
          <w:szCs w:val="20"/>
        </w:rPr>
        <w:t xml:space="preserve">Management, </w:t>
      </w:r>
      <w:r w:rsidRPr="009A6109">
        <w:rPr>
          <w:sz w:val="20"/>
          <w:szCs w:val="20"/>
        </w:rPr>
        <w:t>University of Maryland</w:t>
      </w:r>
      <w:r w:rsidR="00327ABD">
        <w:rPr>
          <w:sz w:val="20"/>
          <w:szCs w:val="20"/>
        </w:rPr>
        <w:t xml:space="preserve"> </w:t>
      </w:r>
    </w:p>
    <w:p w:rsidR="00F31031" w:rsidRPr="009A6109" w:rsidRDefault="00F31031" w:rsidP="008712CF">
      <w:pPr>
        <w:jc w:val="center"/>
        <w:rPr>
          <w:b/>
          <w:smallCaps/>
          <w:sz w:val="22"/>
          <w:szCs w:val="22"/>
        </w:rPr>
      </w:pPr>
    </w:p>
    <w:p w:rsidR="009A6109" w:rsidRDefault="009A6109" w:rsidP="008712CF">
      <w:pPr>
        <w:jc w:val="center"/>
        <w:rPr>
          <w:b/>
          <w:smallCaps/>
          <w:sz w:val="22"/>
          <w:szCs w:val="22"/>
        </w:rPr>
      </w:pPr>
    </w:p>
    <w:p w:rsidR="00E402CA" w:rsidRPr="009A6109" w:rsidRDefault="00272644" w:rsidP="008712CF">
      <w:pPr>
        <w:jc w:val="center"/>
        <w:rPr>
          <w:b/>
          <w:smallCaps/>
          <w:sz w:val="22"/>
          <w:szCs w:val="22"/>
        </w:rPr>
      </w:pPr>
      <w:r w:rsidRPr="009A6109">
        <w:rPr>
          <w:b/>
          <w:smallCaps/>
          <w:sz w:val="22"/>
          <w:szCs w:val="22"/>
        </w:rPr>
        <w:t>Appointments, Boards, Licensure</w:t>
      </w:r>
    </w:p>
    <w:p w:rsidR="00DC3DA4" w:rsidRPr="009A6109" w:rsidRDefault="00153746" w:rsidP="00503231">
      <w:pPr>
        <w:spacing w:line="240" w:lineRule="atLeast"/>
        <w:ind w:right="252"/>
        <w:rPr>
          <w:sz w:val="20"/>
          <w:szCs w:val="20"/>
        </w:rPr>
      </w:pPr>
      <w:r w:rsidRPr="009A6109">
        <w:rPr>
          <w:sz w:val="20"/>
          <w:szCs w:val="20"/>
        </w:rPr>
        <w:t xml:space="preserve">Current Member, </w:t>
      </w:r>
      <w:r w:rsidR="00DC3DA4" w:rsidRPr="009A6109">
        <w:rPr>
          <w:sz w:val="20"/>
          <w:szCs w:val="20"/>
        </w:rPr>
        <w:t xml:space="preserve">Minority Health </w:t>
      </w:r>
      <w:r w:rsidR="00846F23" w:rsidRPr="009A6109">
        <w:rPr>
          <w:sz w:val="20"/>
          <w:szCs w:val="20"/>
        </w:rPr>
        <w:t xml:space="preserve">&amp; Health Equity </w:t>
      </w:r>
      <w:r w:rsidR="00DC3DA4" w:rsidRPr="009A6109">
        <w:rPr>
          <w:sz w:val="20"/>
          <w:szCs w:val="20"/>
        </w:rPr>
        <w:t xml:space="preserve">Advisory Committee </w:t>
      </w:r>
      <w:r w:rsidR="00740307" w:rsidRPr="009A6109">
        <w:rPr>
          <w:sz w:val="20"/>
          <w:szCs w:val="20"/>
        </w:rPr>
        <w:t xml:space="preserve">- Virginia Health Commissioner Appointment </w:t>
      </w:r>
      <w:r w:rsidR="00DC3DA4" w:rsidRPr="009A6109">
        <w:rPr>
          <w:sz w:val="20"/>
          <w:szCs w:val="20"/>
        </w:rPr>
        <w:t>(2010-2014)</w:t>
      </w:r>
    </w:p>
    <w:p w:rsidR="00272644" w:rsidRPr="009A6109" w:rsidRDefault="00272644" w:rsidP="00503231">
      <w:pPr>
        <w:ind w:right="259"/>
        <w:rPr>
          <w:b/>
          <w:sz w:val="20"/>
          <w:szCs w:val="20"/>
        </w:rPr>
      </w:pPr>
      <w:r w:rsidRPr="009A6109">
        <w:rPr>
          <w:sz w:val="20"/>
          <w:szCs w:val="20"/>
        </w:rPr>
        <w:t xml:space="preserve">Gubernatorial </w:t>
      </w:r>
      <w:r w:rsidR="00DC3DA4" w:rsidRPr="009A6109">
        <w:rPr>
          <w:sz w:val="20"/>
          <w:szCs w:val="20"/>
        </w:rPr>
        <w:t>Appointment</w:t>
      </w:r>
      <w:r w:rsidRPr="009A6109">
        <w:rPr>
          <w:sz w:val="20"/>
          <w:szCs w:val="20"/>
        </w:rPr>
        <w:t xml:space="preserve"> to the Virginia Board of Rehabilitative Services</w:t>
      </w:r>
      <w:r w:rsidR="00846F23" w:rsidRPr="009A6109">
        <w:rPr>
          <w:sz w:val="20"/>
          <w:szCs w:val="20"/>
        </w:rPr>
        <w:t xml:space="preserve"> </w:t>
      </w:r>
      <w:r w:rsidRPr="009A6109">
        <w:rPr>
          <w:sz w:val="20"/>
          <w:szCs w:val="20"/>
        </w:rPr>
        <w:t>(1998-2002).</w:t>
      </w:r>
      <w:r w:rsidR="00740307" w:rsidRPr="009A6109">
        <w:rPr>
          <w:sz w:val="20"/>
          <w:szCs w:val="20"/>
        </w:rPr>
        <w:t xml:space="preserve">  </w:t>
      </w:r>
      <w:r w:rsidRPr="009A6109">
        <w:rPr>
          <w:sz w:val="20"/>
          <w:szCs w:val="20"/>
        </w:rPr>
        <w:t>Chair of the Board of Directors</w:t>
      </w:r>
      <w:r w:rsidR="00740307" w:rsidRPr="009A6109">
        <w:rPr>
          <w:sz w:val="20"/>
          <w:szCs w:val="20"/>
        </w:rPr>
        <w:t xml:space="preserve"> (</w:t>
      </w:r>
      <w:r w:rsidRPr="009A6109">
        <w:rPr>
          <w:sz w:val="20"/>
          <w:szCs w:val="20"/>
        </w:rPr>
        <w:t>January, 2001 – July, 2002</w:t>
      </w:r>
      <w:r w:rsidR="00740307" w:rsidRPr="009A6109">
        <w:rPr>
          <w:sz w:val="20"/>
          <w:szCs w:val="20"/>
        </w:rPr>
        <w:t>).</w:t>
      </w:r>
    </w:p>
    <w:p w:rsidR="00272644" w:rsidRPr="009A6109" w:rsidRDefault="00272644" w:rsidP="00503231">
      <w:pPr>
        <w:tabs>
          <w:tab w:val="left" w:pos="540"/>
        </w:tabs>
        <w:rPr>
          <w:sz w:val="20"/>
          <w:szCs w:val="20"/>
        </w:rPr>
      </w:pPr>
      <w:r w:rsidRPr="009A6109">
        <w:rPr>
          <w:sz w:val="20"/>
          <w:szCs w:val="20"/>
        </w:rPr>
        <w:t>National Committee Member, Alzheimer’s Disease and Related Disorders Association, Inc.</w:t>
      </w:r>
      <w:r w:rsidR="00740307" w:rsidRPr="009A6109">
        <w:rPr>
          <w:sz w:val="20"/>
          <w:szCs w:val="20"/>
        </w:rPr>
        <w:t xml:space="preserve">  </w:t>
      </w:r>
      <w:r w:rsidRPr="009A6109">
        <w:rPr>
          <w:sz w:val="20"/>
          <w:szCs w:val="20"/>
        </w:rPr>
        <w:t xml:space="preserve">Member of the Board of Directors, National Capital Area Chapter </w:t>
      </w:r>
      <w:r w:rsidR="00846F23" w:rsidRPr="009A6109">
        <w:rPr>
          <w:sz w:val="20"/>
          <w:szCs w:val="20"/>
        </w:rPr>
        <w:t xml:space="preserve">· </w:t>
      </w:r>
      <w:r w:rsidR="00740307" w:rsidRPr="009A6109">
        <w:rPr>
          <w:sz w:val="20"/>
          <w:szCs w:val="20"/>
        </w:rPr>
        <w:t>(</w:t>
      </w:r>
      <w:r w:rsidRPr="009A6109">
        <w:rPr>
          <w:sz w:val="20"/>
          <w:szCs w:val="20"/>
        </w:rPr>
        <w:t>2000-2002</w:t>
      </w:r>
      <w:r w:rsidR="00740307" w:rsidRPr="009A6109">
        <w:rPr>
          <w:sz w:val="20"/>
          <w:szCs w:val="20"/>
        </w:rPr>
        <w:t>).</w:t>
      </w:r>
    </w:p>
    <w:p w:rsidR="00272644" w:rsidRPr="009A6109" w:rsidRDefault="00272644" w:rsidP="00503231">
      <w:pPr>
        <w:tabs>
          <w:tab w:val="left" w:pos="540"/>
        </w:tabs>
        <w:spacing w:line="240" w:lineRule="atLeast"/>
        <w:rPr>
          <w:sz w:val="20"/>
          <w:szCs w:val="20"/>
        </w:rPr>
      </w:pPr>
      <w:r w:rsidRPr="009A6109">
        <w:rPr>
          <w:sz w:val="20"/>
          <w:szCs w:val="20"/>
        </w:rPr>
        <w:t>Graduate Student Intern, U.S. Department of Health &amp; Human Services - Centers for Medicare &amp; Medicaid Services</w:t>
      </w:r>
      <w:r w:rsidR="00740307" w:rsidRPr="009A6109">
        <w:rPr>
          <w:sz w:val="20"/>
          <w:szCs w:val="20"/>
        </w:rPr>
        <w:t xml:space="preserve"> (2000 – 2002).</w:t>
      </w:r>
    </w:p>
    <w:p w:rsidR="00272644" w:rsidRPr="009A6109" w:rsidRDefault="00846F23" w:rsidP="00503231">
      <w:pPr>
        <w:tabs>
          <w:tab w:val="left" w:pos="540"/>
        </w:tabs>
        <w:spacing w:line="240" w:lineRule="atLeast"/>
        <w:rPr>
          <w:sz w:val="20"/>
          <w:szCs w:val="20"/>
        </w:rPr>
      </w:pPr>
      <w:r w:rsidRPr="009A6109">
        <w:rPr>
          <w:sz w:val="20"/>
          <w:szCs w:val="20"/>
        </w:rPr>
        <w:t xml:space="preserve">Current </w:t>
      </w:r>
      <w:r w:rsidR="00272644" w:rsidRPr="009A6109">
        <w:rPr>
          <w:sz w:val="20"/>
          <w:szCs w:val="20"/>
        </w:rPr>
        <w:t>Member, Women Business Leaders of the U.S. Health Care Industry Foundation</w:t>
      </w:r>
    </w:p>
    <w:p w:rsidR="00740307" w:rsidRPr="009A6109" w:rsidRDefault="00272644" w:rsidP="00503231">
      <w:pPr>
        <w:tabs>
          <w:tab w:val="left" w:pos="540"/>
        </w:tabs>
        <w:spacing w:line="240" w:lineRule="atLeast"/>
        <w:rPr>
          <w:sz w:val="20"/>
          <w:szCs w:val="20"/>
        </w:rPr>
      </w:pPr>
      <w:r w:rsidRPr="009A6109">
        <w:rPr>
          <w:sz w:val="20"/>
          <w:szCs w:val="20"/>
        </w:rPr>
        <w:t>Current Life &amp; Health Insurance</w:t>
      </w:r>
      <w:r w:rsidR="00740307" w:rsidRPr="009A6109">
        <w:rPr>
          <w:sz w:val="20"/>
          <w:szCs w:val="20"/>
        </w:rPr>
        <w:t xml:space="preserve"> License</w:t>
      </w:r>
      <w:r w:rsidR="00E402CA" w:rsidRPr="009A6109">
        <w:rPr>
          <w:sz w:val="20"/>
          <w:szCs w:val="20"/>
        </w:rPr>
        <w:t xml:space="preserve"> -</w:t>
      </w:r>
      <w:r w:rsidRPr="009A6109">
        <w:rPr>
          <w:sz w:val="20"/>
          <w:szCs w:val="20"/>
        </w:rPr>
        <w:t xml:space="preserve"> Maryland  </w:t>
      </w:r>
    </w:p>
    <w:p w:rsidR="00740307" w:rsidRPr="009A6109" w:rsidRDefault="00272644" w:rsidP="00503231">
      <w:pPr>
        <w:tabs>
          <w:tab w:val="left" w:pos="540"/>
        </w:tabs>
        <w:spacing w:line="240" w:lineRule="atLeast"/>
        <w:rPr>
          <w:sz w:val="20"/>
          <w:szCs w:val="20"/>
        </w:rPr>
      </w:pPr>
      <w:r w:rsidRPr="009A6109">
        <w:rPr>
          <w:sz w:val="20"/>
          <w:szCs w:val="20"/>
        </w:rPr>
        <w:t>Current Life Insurance &amp; Annuities</w:t>
      </w:r>
      <w:r w:rsidR="00740307" w:rsidRPr="009A6109">
        <w:rPr>
          <w:sz w:val="20"/>
          <w:szCs w:val="20"/>
        </w:rPr>
        <w:t xml:space="preserve"> License - Virginia</w:t>
      </w:r>
    </w:p>
    <w:p w:rsidR="00D00138" w:rsidRPr="009A6109" w:rsidRDefault="00740307" w:rsidP="00503231">
      <w:pPr>
        <w:tabs>
          <w:tab w:val="left" w:pos="540"/>
        </w:tabs>
        <w:spacing w:line="240" w:lineRule="atLeast"/>
        <w:rPr>
          <w:b/>
          <w:sz w:val="20"/>
          <w:szCs w:val="20"/>
        </w:rPr>
      </w:pPr>
      <w:r w:rsidRPr="009A6109">
        <w:rPr>
          <w:sz w:val="20"/>
          <w:szCs w:val="20"/>
        </w:rPr>
        <w:t xml:space="preserve">Current </w:t>
      </w:r>
      <w:r w:rsidR="00272644" w:rsidRPr="009A6109">
        <w:rPr>
          <w:sz w:val="20"/>
          <w:szCs w:val="20"/>
        </w:rPr>
        <w:t>Health Insurance</w:t>
      </w:r>
      <w:r w:rsidRPr="009A6109">
        <w:rPr>
          <w:sz w:val="20"/>
          <w:szCs w:val="20"/>
        </w:rPr>
        <w:t xml:space="preserve"> License</w:t>
      </w:r>
      <w:r w:rsidR="00E402CA" w:rsidRPr="009A6109">
        <w:rPr>
          <w:sz w:val="20"/>
          <w:szCs w:val="20"/>
        </w:rPr>
        <w:t xml:space="preserve"> </w:t>
      </w:r>
      <w:r w:rsidRPr="009A6109">
        <w:rPr>
          <w:sz w:val="20"/>
          <w:szCs w:val="20"/>
        </w:rPr>
        <w:t>-</w:t>
      </w:r>
      <w:r w:rsidR="00272644" w:rsidRPr="009A6109">
        <w:rPr>
          <w:sz w:val="20"/>
          <w:szCs w:val="20"/>
        </w:rPr>
        <w:t xml:space="preserve"> Virginia</w:t>
      </w:r>
    </w:p>
    <w:sectPr w:rsidR="00D00138" w:rsidRPr="009A6109" w:rsidSect="007F5DED">
      <w:headerReference w:type="default" r:id="rId9"/>
      <w:type w:val="continuous"/>
      <w:pgSz w:w="12240" w:h="15840" w:code="1"/>
      <w:pgMar w:top="540"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EA" w:rsidRDefault="005275EA" w:rsidP="009A6109">
      <w:r>
        <w:separator/>
      </w:r>
    </w:p>
  </w:endnote>
  <w:endnote w:type="continuationSeparator" w:id="0">
    <w:p w:rsidR="005275EA" w:rsidRDefault="005275EA" w:rsidP="009A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EA" w:rsidRDefault="005275EA" w:rsidP="009A6109">
      <w:r>
        <w:separator/>
      </w:r>
    </w:p>
  </w:footnote>
  <w:footnote w:type="continuationSeparator" w:id="0">
    <w:p w:rsidR="005275EA" w:rsidRDefault="005275EA" w:rsidP="009A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09" w:rsidRDefault="009A6109" w:rsidP="009A6109">
    <w:pPr>
      <w:pStyle w:val="Header"/>
      <w:pBdr>
        <w:bottom w:val="single" w:sz="4" w:space="1" w:color="auto"/>
      </w:pBdr>
    </w:pPr>
    <w:r w:rsidRPr="009A6109">
      <w:rPr>
        <w:b/>
      </w:rPr>
      <w:t>Tonya J. Davis Resume</w:t>
    </w:r>
    <w:r w:rsidRPr="009A6109">
      <w:rPr>
        <w:b/>
      </w:rPr>
      <w:tab/>
    </w:r>
    <w:r w:rsidRPr="009A6109">
      <w:rPr>
        <w:b/>
      </w:rPr>
      <w:tab/>
    </w:r>
    <w:r>
      <w:rPr>
        <w:b/>
      </w:rPr>
      <w:tab/>
    </w:r>
    <w:r w:rsidRPr="009A6109">
      <w:rPr>
        <w:b/>
      </w:rPr>
      <w:t>Page</w:t>
    </w:r>
    <w:r>
      <w:rPr>
        <w:b/>
      </w:rPr>
      <w:t xml:space="preserve"> 2</w:t>
    </w:r>
    <w:r w:rsidRPr="009A6109">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961"/>
    <w:multiLevelType w:val="hybridMultilevel"/>
    <w:tmpl w:val="077E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A33C8"/>
    <w:multiLevelType w:val="hybridMultilevel"/>
    <w:tmpl w:val="99BAF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DB55FB6"/>
    <w:multiLevelType w:val="hybridMultilevel"/>
    <w:tmpl w:val="062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E755E"/>
    <w:multiLevelType w:val="hybridMultilevel"/>
    <w:tmpl w:val="B76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24588"/>
    <w:multiLevelType w:val="hybridMultilevel"/>
    <w:tmpl w:val="EDD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04D22"/>
    <w:multiLevelType w:val="hybridMultilevel"/>
    <w:tmpl w:val="C5C0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1505B"/>
    <w:multiLevelType w:val="hybridMultilevel"/>
    <w:tmpl w:val="FBE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D2372"/>
    <w:multiLevelType w:val="hybridMultilevel"/>
    <w:tmpl w:val="2856C4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06366DA"/>
    <w:multiLevelType w:val="hybridMultilevel"/>
    <w:tmpl w:val="1A2E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B7F86"/>
    <w:multiLevelType w:val="hybridMultilevel"/>
    <w:tmpl w:val="2A5A35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8"/>
  </w:num>
  <w:num w:numId="3">
    <w:abstractNumId w:val="7"/>
  </w:num>
  <w:num w:numId="4">
    <w:abstractNumId w:val="1"/>
  </w:num>
  <w:num w:numId="5">
    <w:abstractNumId w:val="2"/>
  </w:num>
  <w:num w:numId="6">
    <w:abstractNumId w:val="3"/>
  </w:num>
  <w:num w:numId="7">
    <w:abstractNumId w:val="4"/>
  </w:num>
  <w:num w:numId="8">
    <w:abstractNumId w:val="6"/>
  </w:num>
  <w:num w:numId="9">
    <w:abstractNumId w:val="0"/>
  </w:num>
  <w:num w:numId="10">
    <w:abstractNumId w:val="5"/>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0DBC"/>
    <w:rsid w:val="00003D09"/>
    <w:rsid w:val="0005788F"/>
    <w:rsid w:val="00057A0D"/>
    <w:rsid w:val="000667C6"/>
    <w:rsid w:val="00093E7B"/>
    <w:rsid w:val="000C71AF"/>
    <w:rsid w:val="000E1911"/>
    <w:rsid w:val="000E49B7"/>
    <w:rsid w:val="000E74B0"/>
    <w:rsid w:val="000F335C"/>
    <w:rsid w:val="000F6CA5"/>
    <w:rsid w:val="001042FD"/>
    <w:rsid w:val="001078AC"/>
    <w:rsid w:val="00153746"/>
    <w:rsid w:val="00155D61"/>
    <w:rsid w:val="00161208"/>
    <w:rsid w:val="0017715A"/>
    <w:rsid w:val="001819B2"/>
    <w:rsid w:val="001838BD"/>
    <w:rsid w:val="00184915"/>
    <w:rsid w:val="001D0A97"/>
    <w:rsid w:val="001D790F"/>
    <w:rsid w:val="001E6D08"/>
    <w:rsid w:val="002322DA"/>
    <w:rsid w:val="002416BA"/>
    <w:rsid w:val="00260DBC"/>
    <w:rsid w:val="00272644"/>
    <w:rsid w:val="002A3C34"/>
    <w:rsid w:val="002E44FD"/>
    <w:rsid w:val="002F042D"/>
    <w:rsid w:val="00300DEF"/>
    <w:rsid w:val="0030287B"/>
    <w:rsid w:val="00310561"/>
    <w:rsid w:val="00327ABD"/>
    <w:rsid w:val="003479D3"/>
    <w:rsid w:val="0036068E"/>
    <w:rsid w:val="00365953"/>
    <w:rsid w:val="003D4E33"/>
    <w:rsid w:val="003D7D48"/>
    <w:rsid w:val="00410822"/>
    <w:rsid w:val="004162F8"/>
    <w:rsid w:val="00433475"/>
    <w:rsid w:val="00452923"/>
    <w:rsid w:val="004579E7"/>
    <w:rsid w:val="0047082B"/>
    <w:rsid w:val="004733F0"/>
    <w:rsid w:val="00484C5B"/>
    <w:rsid w:val="004925DC"/>
    <w:rsid w:val="004B2CCF"/>
    <w:rsid w:val="004D4C4C"/>
    <w:rsid w:val="004E362A"/>
    <w:rsid w:val="00503231"/>
    <w:rsid w:val="00511BE9"/>
    <w:rsid w:val="005247E9"/>
    <w:rsid w:val="00525E5A"/>
    <w:rsid w:val="005275EA"/>
    <w:rsid w:val="005346EE"/>
    <w:rsid w:val="005678F0"/>
    <w:rsid w:val="005A02B5"/>
    <w:rsid w:val="005C1D02"/>
    <w:rsid w:val="005F388A"/>
    <w:rsid w:val="0060073F"/>
    <w:rsid w:val="00604261"/>
    <w:rsid w:val="0061503F"/>
    <w:rsid w:val="0061622E"/>
    <w:rsid w:val="0062330D"/>
    <w:rsid w:val="00634894"/>
    <w:rsid w:val="006535E6"/>
    <w:rsid w:val="00666569"/>
    <w:rsid w:val="006A55EB"/>
    <w:rsid w:val="006E048B"/>
    <w:rsid w:val="006E17ED"/>
    <w:rsid w:val="00707B84"/>
    <w:rsid w:val="00740307"/>
    <w:rsid w:val="00745835"/>
    <w:rsid w:val="00771758"/>
    <w:rsid w:val="007725AC"/>
    <w:rsid w:val="007A13C6"/>
    <w:rsid w:val="007B5ED2"/>
    <w:rsid w:val="007D74BE"/>
    <w:rsid w:val="007E788B"/>
    <w:rsid w:val="007F5DED"/>
    <w:rsid w:val="007F5DF9"/>
    <w:rsid w:val="00815979"/>
    <w:rsid w:val="00826CA6"/>
    <w:rsid w:val="00835C7B"/>
    <w:rsid w:val="00846F23"/>
    <w:rsid w:val="00847936"/>
    <w:rsid w:val="00850938"/>
    <w:rsid w:val="008516ED"/>
    <w:rsid w:val="00860252"/>
    <w:rsid w:val="00866C19"/>
    <w:rsid w:val="008712CF"/>
    <w:rsid w:val="008A55A6"/>
    <w:rsid w:val="008B07E2"/>
    <w:rsid w:val="008B0DCB"/>
    <w:rsid w:val="008B6453"/>
    <w:rsid w:val="008D086C"/>
    <w:rsid w:val="008D2CF0"/>
    <w:rsid w:val="008E06E7"/>
    <w:rsid w:val="008E57C0"/>
    <w:rsid w:val="00907CB2"/>
    <w:rsid w:val="009175F3"/>
    <w:rsid w:val="00941119"/>
    <w:rsid w:val="00954BBE"/>
    <w:rsid w:val="00954F11"/>
    <w:rsid w:val="00985F46"/>
    <w:rsid w:val="00991CFB"/>
    <w:rsid w:val="009A48F5"/>
    <w:rsid w:val="009A6109"/>
    <w:rsid w:val="009B02A2"/>
    <w:rsid w:val="009F746E"/>
    <w:rsid w:val="00A03184"/>
    <w:rsid w:val="00A10145"/>
    <w:rsid w:val="00A10C19"/>
    <w:rsid w:val="00A128F8"/>
    <w:rsid w:val="00A2598E"/>
    <w:rsid w:val="00A32EB9"/>
    <w:rsid w:val="00A77986"/>
    <w:rsid w:val="00A80B48"/>
    <w:rsid w:val="00AF2254"/>
    <w:rsid w:val="00AF413A"/>
    <w:rsid w:val="00B0567A"/>
    <w:rsid w:val="00B05B5F"/>
    <w:rsid w:val="00B157EF"/>
    <w:rsid w:val="00B207B7"/>
    <w:rsid w:val="00B46180"/>
    <w:rsid w:val="00B81964"/>
    <w:rsid w:val="00B925E8"/>
    <w:rsid w:val="00B94FCB"/>
    <w:rsid w:val="00BD0B4E"/>
    <w:rsid w:val="00BE37C6"/>
    <w:rsid w:val="00BE4694"/>
    <w:rsid w:val="00D00138"/>
    <w:rsid w:val="00D01A04"/>
    <w:rsid w:val="00D515BE"/>
    <w:rsid w:val="00D7452B"/>
    <w:rsid w:val="00DC3DA4"/>
    <w:rsid w:val="00DC72D1"/>
    <w:rsid w:val="00DE275E"/>
    <w:rsid w:val="00DE6A51"/>
    <w:rsid w:val="00E402CA"/>
    <w:rsid w:val="00E40A8E"/>
    <w:rsid w:val="00E611DA"/>
    <w:rsid w:val="00E7706B"/>
    <w:rsid w:val="00EA1D0F"/>
    <w:rsid w:val="00EA39C3"/>
    <w:rsid w:val="00ED292E"/>
    <w:rsid w:val="00ED57C5"/>
    <w:rsid w:val="00F02A77"/>
    <w:rsid w:val="00F31031"/>
    <w:rsid w:val="00F348C3"/>
    <w:rsid w:val="00F52A6D"/>
    <w:rsid w:val="00F572AC"/>
    <w:rsid w:val="00F61C07"/>
    <w:rsid w:val="00F72909"/>
    <w:rsid w:val="00FA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92E"/>
    <w:rPr>
      <w:sz w:val="24"/>
      <w:szCs w:val="24"/>
    </w:rPr>
  </w:style>
  <w:style w:type="paragraph" w:styleId="Heading1">
    <w:name w:val="heading 1"/>
    <w:basedOn w:val="Normal"/>
    <w:next w:val="Normal"/>
    <w:qFormat/>
    <w:rsid w:val="00ED292E"/>
    <w:pPr>
      <w:keepNext/>
      <w:spacing w:line="223" w:lineRule="auto"/>
      <w:outlineLvl w:val="0"/>
    </w:pPr>
    <w:rPr>
      <w:b/>
      <w:sz w:val="20"/>
      <w:szCs w:val="20"/>
    </w:rPr>
  </w:style>
  <w:style w:type="paragraph" w:styleId="Heading2">
    <w:name w:val="heading 2"/>
    <w:basedOn w:val="Normal"/>
    <w:next w:val="Normal"/>
    <w:qFormat/>
    <w:rsid w:val="00ED292E"/>
    <w:pPr>
      <w:keepNext/>
      <w:outlineLvl w:val="1"/>
    </w:pPr>
    <w:rPr>
      <w:i/>
      <w:iCs/>
      <w:sz w:val="20"/>
    </w:rPr>
  </w:style>
  <w:style w:type="paragraph" w:styleId="Heading3">
    <w:name w:val="heading 3"/>
    <w:basedOn w:val="Normal"/>
    <w:next w:val="Normal"/>
    <w:qFormat/>
    <w:rsid w:val="00ED292E"/>
    <w:pPr>
      <w:keepNext/>
      <w:spacing w:before="240" w:after="60"/>
      <w:outlineLvl w:val="2"/>
    </w:pPr>
    <w:rPr>
      <w:rFonts w:ascii="Arial" w:hAnsi="Arial" w:cs="Arial"/>
      <w:b/>
      <w:bCs/>
      <w:sz w:val="26"/>
      <w:szCs w:val="26"/>
    </w:rPr>
  </w:style>
  <w:style w:type="paragraph" w:styleId="Heading4">
    <w:name w:val="heading 4"/>
    <w:basedOn w:val="Normal"/>
    <w:next w:val="Normal"/>
    <w:qFormat/>
    <w:rsid w:val="00ED292E"/>
    <w:pPr>
      <w:keepNext/>
      <w:spacing w:before="240" w:after="60"/>
      <w:outlineLvl w:val="3"/>
    </w:pPr>
    <w:rPr>
      <w:b/>
      <w:bCs/>
      <w:sz w:val="28"/>
      <w:szCs w:val="28"/>
    </w:rPr>
  </w:style>
  <w:style w:type="paragraph" w:styleId="Heading5">
    <w:name w:val="heading 5"/>
    <w:basedOn w:val="Normal"/>
    <w:next w:val="Normal"/>
    <w:qFormat/>
    <w:rsid w:val="00ED292E"/>
    <w:pPr>
      <w:spacing w:before="240" w:after="60"/>
      <w:outlineLvl w:val="4"/>
    </w:pPr>
    <w:rPr>
      <w:b/>
      <w:bCs/>
      <w:i/>
      <w:iCs/>
      <w:sz w:val="26"/>
      <w:szCs w:val="26"/>
    </w:rPr>
  </w:style>
  <w:style w:type="paragraph" w:styleId="Heading6">
    <w:name w:val="heading 6"/>
    <w:basedOn w:val="Normal"/>
    <w:next w:val="Normal"/>
    <w:qFormat/>
    <w:rsid w:val="00ED292E"/>
    <w:pPr>
      <w:spacing w:before="240" w:after="60"/>
      <w:outlineLvl w:val="5"/>
    </w:pPr>
    <w:rPr>
      <w:b/>
      <w:bCs/>
      <w:sz w:val="22"/>
      <w:szCs w:val="22"/>
    </w:rPr>
  </w:style>
  <w:style w:type="paragraph" w:styleId="Heading7">
    <w:name w:val="heading 7"/>
    <w:basedOn w:val="Normal"/>
    <w:next w:val="Normal"/>
    <w:qFormat/>
    <w:rsid w:val="00ED292E"/>
    <w:pPr>
      <w:spacing w:before="240" w:after="60"/>
      <w:outlineLvl w:val="6"/>
    </w:pPr>
  </w:style>
  <w:style w:type="paragraph" w:styleId="Heading8">
    <w:name w:val="heading 8"/>
    <w:basedOn w:val="Normal"/>
    <w:next w:val="Normal"/>
    <w:qFormat/>
    <w:rsid w:val="00ED292E"/>
    <w:pPr>
      <w:spacing w:before="240" w:after="60"/>
      <w:outlineLvl w:val="7"/>
    </w:pPr>
    <w:rPr>
      <w:i/>
      <w:iCs/>
    </w:rPr>
  </w:style>
  <w:style w:type="paragraph" w:styleId="Heading9">
    <w:name w:val="heading 9"/>
    <w:basedOn w:val="Normal"/>
    <w:next w:val="Normal"/>
    <w:qFormat/>
    <w:rsid w:val="00ED29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D292E"/>
    <w:pPr>
      <w:spacing w:before="100" w:beforeAutospacing="1" w:after="100" w:afterAutospacing="1"/>
    </w:pPr>
    <w:rPr>
      <w:color w:val="383684"/>
    </w:rPr>
  </w:style>
  <w:style w:type="character" w:styleId="Hyperlink">
    <w:name w:val="Hyperlink"/>
    <w:basedOn w:val="DefaultParagraphFont"/>
    <w:rsid w:val="00ED292E"/>
    <w:rPr>
      <w:color w:val="0000FF"/>
      <w:u w:val="single"/>
    </w:rPr>
  </w:style>
  <w:style w:type="character" w:styleId="FollowedHyperlink">
    <w:name w:val="FollowedHyperlink"/>
    <w:basedOn w:val="DefaultParagraphFont"/>
    <w:rsid w:val="00ED292E"/>
    <w:rPr>
      <w:color w:val="800080"/>
      <w:u w:val="single"/>
    </w:rPr>
  </w:style>
  <w:style w:type="paragraph" w:styleId="Title">
    <w:name w:val="Title"/>
    <w:basedOn w:val="Normal"/>
    <w:qFormat/>
    <w:rsid w:val="00ED292E"/>
    <w:pPr>
      <w:spacing w:line="223" w:lineRule="auto"/>
      <w:jc w:val="center"/>
    </w:pPr>
    <w:rPr>
      <w:rFonts w:ascii="Perpetua" w:hAnsi="Perpetua"/>
      <w:b/>
      <w:sz w:val="34"/>
      <w:szCs w:val="34"/>
    </w:rPr>
  </w:style>
  <w:style w:type="paragraph" w:styleId="BodyText">
    <w:name w:val="Body Text"/>
    <w:basedOn w:val="Normal"/>
    <w:link w:val="BodyTextChar"/>
    <w:uiPriority w:val="99"/>
    <w:rsid w:val="00ED292E"/>
    <w:pPr>
      <w:spacing w:line="223" w:lineRule="auto"/>
    </w:pPr>
    <w:rPr>
      <w:i/>
      <w:sz w:val="20"/>
      <w:szCs w:val="17"/>
    </w:rPr>
  </w:style>
  <w:style w:type="paragraph" w:customStyle="1" w:styleId="NormalWeb11">
    <w:name w:val="Normal (Web)11"/>
    <w:basedOn w:val="Normal"/>
    <w:rsid w:val="00ED292E"/>
  </w:style>
  <w:style w:type="paragraph" w:customStyle="1" w:styleId="Normal1">
    <w:name w:val="Normal1"/>
    <w:basedOn w:val="Normal"/>
    <w:rsid w:val="00ED292E"/>
  </w:style>
  <w:style w:type="paragraph" w:styleId="BodyText2">
    <w:name w:val="Body Text 2"/>
    <w:basedOn w:val="Normal"/>
    <w:rsid w:val="00ED292E"/>
    <w:pPr>
      <w:spacing w:after="120" w:line="480" w:lineRule="auto"/>
    </w:pPr>
  </w:style>
  <w:style w:type="paragraph" w:styleId="Header">
    <w:name w:val="header"/>
    <w:basedOn w:val="Normal"/>
    <w:rsid w:val="00ED292E"/>
    <w:pPr>
      <w:tabs>
        <w:tab w:val="center" w:pos="4320"/>
        <w:tab w:val="right" w:pos="8640"/>
      </w:tabs>
    </w:pPr>
    <w:rPr>
      <w:sz w:val="20"/>
      <w:szCs w:val="20"/>
    </w:rPr>
  </w:style>
  <w:style w:type="character" w:styleId="CommentReference">
    <w:name w:val="annotation reference"/>
    <w:basedOn w:val="DefaultParagraphFont"/>
    <w:semiHidden/>
    <w:rsid w:val="00ED292E"/>
    <w:rPr>
      <w:sz w:val="16"/>
      <w:szCs w:val="16"/>
    </w:rPr>
  </w:style>
  <w:style w:type="paragraph" w:styleId="CommentText">
    <w:name w:val="annotation text"/>
    <w:basedOn w:val="Normal"/>
    <w:semiHidden/>
    <w:rsid w:val="00ED292E"/>
    <w:rPr>
      <w:sz w:val="20"/>
      <w:szCs w:val="20"/>
    </w:rPr>
  </w:style>
  <w:style w:type="paragraph" w:styleId="CommentSubject">
    <w:name w:val="annotation subject"/>
    <w:basedOn w:val="CommentText"/>
    <w:next w:val="CommentText"/>
    <w:semiHidden/>
    <w:rsid w:val="00ED292E"/>
    <w:rPr>
      <w:b/>
      <w:bCs/>
    </w:rPr>
  </w:style>
  <w:style w:type="paragraph" w:styleId="BalloonText">
    <w:name w:val="Balloon Text"/>
    <w:basedOn w:val="Normal"/>
    <w:semiHidden/>
    <w:rsid w:val="00ED292E"/>
    <w:rPr>
      <w:rFonts w:ascii="Tahoma" w:hAnsi="Tahoma" w:cs="Tahoma"/>
      <w:sz w:val="16"/>
      <w:szCs w:val="16"/>
    </w:rPr>
  </w:style>
  <w:style w:type="paragraph" w:styleId="BodyText3">
    <w:name w:val="Body Text 3"/>
    <w:basedOn w:val="Normal"/>
    <w:rsid w:val="00ED292E"/>
    <w:pPr>
      <w:tabs>
        <w:tab w:val="left" w:pos="360"/>
      </w:tabs>
      <w:spacing w:line="226" w:lineRule="auto"/>
    </w:pPr>
    <w:rPr>
      <w:rFonts w:ascii="Tahoma" w:hAnsi="Tahoma"/>
      <w:sz w:val="18"/>
    </w:rPr>
  </w:style>
  <w:style w:type="paragraph" w:styleId="BlockText">
    <w:name w:val="Block Text"/>
    <w:basedOn w:val="Normal"/>
    <w:rsid w:val="00ED292E"/>
    <w:pPr>
      <w:tabs>
        <w:tab w:val="left" w:pos="180"/>
      </w:tabs>
      <w:spacing w:line="226" w:lineRule="auto"/>
      <w:ind w:left="360" w:right="259" w:hanging="180"/>
    </w:pPr>
    <w:rPr>
      <w:rFonts w:ascii="Tahoma" w:hAnsi="Tahoma"/>
      <w:sz w:val="17"/>
    </w:rPr>
  </w:style>
  <w:style w:type="paragraph" w:styleId="BodyTextIndent">
    <w:name w:val="Body Text Indent"/>
    <w:basedOn w:val="Normal"/>
    <w:rsid w:val="00ED292E"/>
    <w:pPr>
      <w:ind w:left="360"/>
    </w:pPr>
    <w:rPr>
      <w:sz w:val="22"/>
    </w:rPr>
  </w:style>
  <w:style w:type="paragraph" w:styleId="BodyTextIndent2">
    <w:name w:val="Body Text Indent 2"/>
    <w:basedOn w:val="Normal"/>
    <w:rsid w:val="00ED292E"/>
    <w:pPr>
      <w:tabs>
        <w:tab w:val="left" w:pos="360"/>
      </w:tabs>
      <w:ind w:left="180"/>
    </w:pPr>
    <w:rPr>
      <w:rFonts w:ascii="Tahoma" w:hAnsi="Tahoma"/>
      <w:sz w:val="17"/>
    </w:rPr>
  </w:style>
  <w:style w:type="paragraph" w:styleId="BodyTextIndent3">
    <w:name w:val="Body Text Indent 3"/>
    <w:basedOn w:val="Normal"/>
    <w:rsid w:val="00ED292E"/>
    <w:pPr>
      <w:tabs>
        <w:tab w:val="left" w:pos="360"/>
      </w:tabs>
      <w:ind w:left="180" w:hanging="180"/>
    </w:pPr>
    <w:rPr>
      <w:rFonts w:ascii="Tahoma" w:hAnsi="Tahoma"/>
      <w:sz w:val="17"/>
    </w:rPr>
  </w:style>
  <w:style w:type="paragraph" w:styleId="Subtitle">
    <w:name w:val="Subtitle"/>
    <w:basedOn w:val="Normal"/>
    <w:qFormat/>
    <w:rsid w:val="00ED292E"/>
    <w:pPr>
      <w:spacing w:line="226" w:lineRule="auto"/>
      <w:ind w:right="72"/>
      <w:jc w:val="center"/>
    </w:pPr>
    <w:rPr>
      <w:rFonts w:ascii="Bookman Old Style" w:hAnsi="Bookman Old Style"/>
      <w:b/>
      <w:smallCaps/>
      <w:sz w:val="21"/>
    </w:rPr>
  </w:style>
  <w:style w:type="character" w:customStyle="1" w:styleId="BodyTextChar">
    <w:name w:val="Body Text Char"/>
    <w:basedOn w:val="DefaultParagraphFont"/>
    <w:link w:val="BodyText"/>
    <w:uiPriority w:val="99"/>
    <w:rsid w:val="003479D3"/>
    <w:rPr>
      <w:i/>
      <w:szCs w:val="17"/>
    </w:rPr>
  </w:style>
  <w:style w:type="table" w:styleId="TableGrid">
    <w:name w:val="Table Grid"/>
    <w:basedOn w:val="TableNormal"/>
    <w:rsid w:val="00D51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35C"/>
    <w:pPr>
      <w:ind w:left="720"/>
      <w:contextualSpacing/>
    </w:pPr>
  </w:style>
  <w:style w:type="paragraph" w:styleId="Footer">
    <w:name w:val="footer"/>
    <w:basedOn w:val="Normal"/>
    <w:link w:val="FooterChar"/>
    <w:rsid w:val="009A6109"/>
    <w:pPr>
      <w:tabs>
        <w:tab w:val="center" w:pos="4680"/>
        <w:tab w:val="right" w:pos="9360"/>
      </w:tabs>
    </w:pPr>
  </w:style>
  <w:style w:type="character" w:customStyle="1" w:styleId="FooterChar">
    <w:name w:val="Footer Char"/>
    <w:basedOn w:val="DefaultParagraphFont"/>
    <w:link w:val="Footer"/>
    <w:rsid w:val="009A61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92E"/>
    <w:rPr>
      <w:sz w:val="24"/>
      <w:szCs w:val="24"/>
    </w:rPr>
  </w:style>
  <w:style w:type="paragraph" w:styleId="Heading1">
    <w:name w:val="heading 1"/>
    <w:basedOn w:val="Normal"/>
    <w:next w:val="Normal"/>
    <w:qFormat/>
    <w:rsid w:val="00ED292E"/>
    <w:pPr>
      <w:keepNext/>
      <w:spacing w:line="223" w:lineRule="auto"/>
      <w:outlineLvl w:val="0"/>
    </w:pPr>
    <w:rPr>
      <w:b/>
      <w:sz w:val="20"/>
      <w:szCs w:val="20"/>
    </w:rPr>
  </w:style>
  <w:style w:type="paragraph" w:styleId="Heading2">
    <w:name w:val="heading 2"/>
    <w:basedOn w:val="Normal"/>
    <w:next w:val="Normal"/>
    <w:qFormat/>
    <w:rsid w:val="00ED292E"/>
    <w:pPr>
      <w:keepNext/>
      <w:outlineLvl w:val="1"/>
    </w:pPr>
    <w:rPr>
      <w:i/>
      <w:iCs/>
      <w:sz w:val="20"/>
    </w:rPr>
  </w:style>
  <w:style w:type="paragraph" w:styleId="Heading3">
    <w:name w:val="heading 3"/>
    <w:basedOn w:val="Normal"/>
    <w:next w:val="Normal"/>
    <w:qFormat/>
    <w:rsid w:val="00ED292E"/>
    <w:pPr>
      <w:keepNext/>
      <w:spacing w:before="240" w:after="60"/>
      <w:outlineLvl w:val="2"/>
    </w:pPr>
    <w:rPr>
      <w:rFonts w:ascii="Arial" w:hAnsi="Arial" w:cs="Arial"/>
      <w:b/>
      <w:bCs/>
      <w:sz w:val="26"/>
      <w:szCs w:val="26"/>
    </w:rPr>
  </w:style>
  <w:style w:type="paragraph" w:styleId="Heading4">
    <w:name w:val="heading 4"/>
    <w:basedOn w:val="Normal"/>
    <w:next w:val="Normal"/>
    <w:qFormat/>
    <w:rsid w:val="00ED292E"/>
    <w:pPr>
      <w:keepNext/>
      <w:spacing w:before="240" w:after="60"/>
      <w:outlineLvl w:val="3"/>
    </w:pPr>
    <w:rPr>
      <w:b/>
      <w:bCs/>
      <w:sz w:val="28"/>
      <w:szCs w:val="28"/>
    </w:rPr>
  </w:style>
  <w:style w:type="paragraph" w:styleId="Heading5">
    <w:name w:val="heading 5"/>
    <w:basedOn w:val="Normal"/>
    <w:next w:val="Normal"/>
    <w:qFormat/>
    <w:rsid w:val="00ED292E"/>
    <w:pPr>
      <w:spacing w:before="240" w:after="60"/>
      <w:outlineLvl w:val="4"/>
    </w:pPr>
    <w:rPr>
      <w:b/>
      <w:bCs/>
      <w:i/>
      <w:iCs/>
      <w:sz w:val="26"/>
      <w:szCs w:val="26"/>
    </w:rPr>
  </w:style>
  <w:style w:type="paragraph" w:styleId="Heading6">
    <w:name w:val="heading 6"/>
    <w:basedOn w:val="Normal"/>
    <w:next w:val="Normal"/>
    <w:qFormat/>
    <w:rsid w:val="00ED292E"/>
    <w:pPr>
      <w:spacing w:before="240" w:after="60"/>
      <w:outlineLvl w:val="5"/>
    </w:pPr>
    <w:rPr>
      <w:b/>
      <w:bCs/>
      <w:sz w:val="22"/>
      <w:szCs w:val="22"/>
    </w:rPr>
  </w:style>
  <w:style w:type="paragraph" w:styleId="Heading7">
    <w:name w:val="heading 7"/>
    <w:basedOn w:val="Normal"/>
    <w:next w:val="Normal"/>
    <w:qFormat/>
    <w:rsid w:val="00ED292E"/>
    <w:pPr>
      <w:spacing w:before="240" w:after="60"/>
      <w:outlineLvl w:val="6"/>
    </w:pPr>
  </w:style>
  <w:style w:type="paragraph" w:styleId="Heading8">
    <w:name w:val="heading 8"/>
    <w:basedOn w:val="Normal"/>
    <w:next w:val="Normal"/>
    <w:qFormat/>
    <w:rsid w:val="00ED292E"/>
    <w:pPr>
      <w:spacing w:before="240" w:after="60"/>
      <w:outlineLvl w:val="7"/>
    </w:pPr>
    <w:rPr>
      <w:i/>
      <w:iCs/>
    </w:rPr>
  </w:style>
  <w:style w:type="paragraph" w:styleId="Heading9">
    <w:name w:val="heading 9"/>
    <w:basedOn w:val="Normal"/>
    <w:next w:val="Normal"/>
    <w:qFormat/>
    <w:rsid w:val="00ED29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D292E"/>
    <w:pPr>
      <w:spacing w:before="100" w:beforeAutospacing="1" w:after="100" w:afterAutospacing="1"/>
    </w:pPr>
    <w:rPr>
      <w:color w:val="383684"/>
    </w:rPr>
  </w:style>
  <w:style w:type="character" w:styleId="Hyperlink">
    <w:name w:val="Hyperlink"/>
    <w:basedOn w:val="DefaultParagraphFont"/>
    <w:rsid w:val="00ED292E"/>
    <w:rPr>
      <w:color w:val="0000FF"/>
      <w:u w:val="single"/>
    </w:rPr>
  </w:style>
  <w:style w:type="character" w:styleId="FollowedHyperlink">
    <w:name w:val="FollowedHyperlink"/>
    <w:basedOn w:val="DefaultParagraphFont"/>
    <w:rsid w:val="00ED292E"/>
    <w:rPr>
      <w:color w:val="800080"/>
      <w:u w:val="single"/>
    </w:rPr>
  </w:style>
  <w:style w:type="paragraph" w:styleId="Title">
    <w:name w:val="Title"/>
    <w:basedOn w:val="Normal"/>
    <w:qFormat/>
    <w:rsid w:val="00ED292E"/>
    <w:pPr>
      <w:spacing w:line="223" w:lineRule="auto"/>
      <w:jc w:val="center"/>
    </w:pPr>
    <w:rPr>
      <w:rFonts w:ascii="Perpetua" w:hAnsi="Perpetua"/>
      <w:b/>
      <w:sz w:val="34"/>
      <w:szCs w:val="34"/>
    </w:rPr>
  </w:style>
  <w:style w:type="paragraph" w:styleId="BodyText">
    <w:name w:val="Body Text"/>
    <w:basedOn w:val="Normal"/>
    <w:link w:val="BodyTextChar"/>
    <w:uiPriority w:val="99"/>
    <w:rsid w:val="00ED292E"/>
    <w:pPr>
      <w:spacing w:line="223" w:lineRule="auto"/>
    </w:pPr>
    <w:rPr>
      <w:i/>
      <w:sz w:val="20"/>
      <w:szCs w:val="17"/>
    </w:rPr>
  </w:style>
  <w:style w:type="paragraph" w:customStyle="1" w:styleId="NormalWeb11">
    <w:name w:val="Normal (Web)11"/>
    <w:basedOn w:val="Normal"/>
    <w:rsid w:val="00ED292E"/>
  </w:style>
  <w:style w:type="paragraph" w:customStyle="1" w:styleId="Normal1">
    <w:name w:val="Normal1"/>
    <w:basedOn w:val="Normal"/>
    <w:rsid w:val="00ED292E"/>
  </w:style>
  <w:style w:type="paragraph" w:styleId="BodyText2">
    <w:name w:val="Body Text 2"/>
    <w:basedOn w:val="Normal"/>
    <w:rsid w:val="00ED292E"/>
    <w:pPr>
      <w:spacing w:after="120" w:line="480" w:lineRule="auto"/>
    </w:pPr>
  </w:style>
  <w:style w:type="paragraph" w:styleId="Header">
    <w:name w:val="header"/>
    <w:basedOn w:val="Normal"/>
    <w:rsid w:val="00ED292E"/>
    <w:pPr>
      <w:tabs>
        <w:tab w:val="center" w:pos="4320"/>
        <w:tab w:val="right" w:pos="8640"/>
      </w:tabs>
    </w:pPr>
    <w:rPr>
      <w:sz w:val="20"/>
      <w:szCs w:val="20"/>
    </w:rPr>
  </w:style>
  <w:style w:type="character" w:styleId="CommentReference">
    <w:name w:val="annotation reference"/>
    <w:basedOn w:val="DefaultParagraphFont"/>
    <w:semiHidden/>
    <w:rsid w:val="00ED292E"/>
    <w:rPr>
      <w:sz w:val="16"/>
      <w:szCs w:val="16"/>
    </w:rPr>
  </w:style>
  <w:style w:type="paragraph" w:styleId="CommentText">
    <w:name w:val="annotation text"/>
    <w:basedOn w:val="Normal"/>
    <w:semiHidden/>
    <w:rsid w:val="00ED292E"/>
    <w:rPr>
      <w:sz w:val="20"/>
      <w:szCs w:val="20"/>
    </w:rPr>
  </w:style>
  <w:style w:type="paragraph" w:styleId="CommentSubject">
    <w:name w:val="annotation subject"/>
    <w:basedOn w:val="CommentText"/>
    <w:next w:val="CommentText"/>
    <w:semiHidden/>
    <w:rsid w:val="00ED292E"/>
    <w:rPr>
      <w:b/>
      <w:bCs/>
    </w:rPr>
  </w:style>
  <w:style w:type="paragraph" w:styleId="BalloonText">
    <w:name w:val="Balloon Text"/>
    <w:basedOn w:val="Normal"/>
    <w:semiHidden/>
    <w:rsid w:val="00ED292E"/>
    <w:rPr>
      <w:rFonts w:ascii="Tahoma" w:hAnsi="Tahoma" w:cs="Tahoma"/>
      <w:sz w:val="16"/>
      <w:szCs w:val="16"/>
    </w:rPr>
  </w:style>
  <w:style w:type="paragraph" w:styleId="BodyText3">
    <w:name w:val="Body Text 3"/>
    <w:basedOn w:val="Normal"/>
    <w:rsid w:val="00ED292E"/>
    <w:pPr>
      <w:tabs>
        <w:tab w:val="left" w:pos="360"/>
      </w:tabs>
      <w:spacing w:line="226" w:lineRule="auto"/>
    </w:pPr>
    <w:rPr>
      <w:rFonts w:ascii="Tahoma" w:hAnsi="Tahoma"/>
      <w:sz w:val="18"/>
    </w:rPr>
  </w:style>
  <w:style w:type="paragraph" w:styleId="BlockText">
    <w:name w:val="Block Text"/>
    <w:basedOn w:val="Normal"/>
    <w:rsid w:val="00ED292E"/>
    <w:pPr>
      <w:tabs>
        <w:tab w:val="left" w:pos="180"/>
      </w:tabs>
      <w:spacing w:line="226" w:lineRule="auto"/>
      <w:ind w:left="360" w:right="259" w:hanging="180"/>
    </w:pPr>
    <w:rPr>
      <w:rFonts w:ascii="Tahoma" w:hAnsi="Tahoma"/>
      <w:sz w:val="17"/>
    </w:rPr>
  </w:style>
  <w:style w:type="paragraph" w:styleId="BodyTextIndent">
    <w:name w:val="Body Text Indent"/>
    <w:basedOn w:val="Normal"/>
    <w:rsid w:val="00ED292E"/>
    <w:pPr>
      <w:ind w:left="360"/>
    </w:pPr>
    <w:rPr>
      <w:sz w:val="22"/>
    </w:rPr>
  </w:style>
  <w:style w:type="paragraph" w:styleId="BodyTextIndent2">
    <w:name w:val="Body Text Indent 2"/>
    <w:basedOn w:val="Normal"/>
    <w:rsid w:val="00ED292E"/>
    <w:pPr>
      <w:tabs>
        <w:tab w:val="left" w:pos="360"/>
      </w:tabs>
      <w:ind w:left="180"/>
    </w:pPr>
    <w:rPr>
      <w:rFonts w:ascii="Tahoma" w:hAnsi="Tahoma"/>
      <w:sz w:val="17"/>
    </w:rPr>
  </w:style>
  <w:style w:type="paragraph" w:styleId="BodyTextIndent3">
    <w:name w:val="Body Text Indent 3"/>
    <w:basedOn w:val="Normal"/>
    <w:rsid w:val="00ED292E"/>
    <w:pPr>
      <w:tabs>
        <w:tab w:val="left" w:pos="360"/>
      </w:tabs>
      <w:ind w:left="180" w:hanging="180"/>
    </w:pPr>
    <w:rPr>
      <w:rFonts w:ascii="Tahoma" w:hAnsi="Tahoma"/>
      <w:sz w:val="17"/>
    </w:rPr>
  </w:style>
  <w:style w:type="paragraph" w:styleId="Subtitle">
    <w:name w:val="Subtitle"/>
    <w:basedOn w:val="Normal"/>
    <w:qFormat/>
    <w:rsid w:val="00ED292E"/>
    <w:pPr>
      <w:spacing w:line="226" w:lineRule="auto"/>
      <w:ind w:right="72"/>
      <w:jc w:val="center"/>
    </w:pPr>
    <w:rPr>
      <w:rFonts w:ascii="Bookman Old Style" w:hAnsi="Bookman Old Style"/>
      <w:b/>
      <w:smallCaps/>
      <w:sz w:val="21"/>
    </w:rPr>
  </w:style>
  <w:style w:type="character" w:customStyle="1" w:styleId="BodyTextChar">
    <w:name w:val="Body Text Char"/>
    <w:basedOn w:val="DefaultParagraphFont"/>
    <w:link w:val="BodyText"/>
    <w:uiPriority w:val="99"/>
    <w:rsid w:val="003479D3"/>
    <w:rPr>
      <w:i/>
      <w:szCs w:val="17"/>
    </w:rPr>
  </w:style>
  <w:style w:type="table" w:styleId="TableGrid">
    <w:name w:val="Table Grid"/>
    <w:basedOn w:val="TableNormal"/>
    <w:rsid w:val="00D51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ajdavi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Alan Bedell</vt:lpstr>
    </vt:vector>
  </TitlesOfParts>
  <Company>Lerner Corporation</Company>
  <LinksUpToDate>false</LinksUpToDate>
  <CharactersWithSpaces>7385</CharactersWithSpaces>
  <SharedDoc>false</SharedDoc>
  <HLinks>
    <vt:vector size="6" baseType="variant">
      <vt:variant>
        <vt:i4>1638453</vt:i4>
      </vt:variant>
      <vt:variant>
        <vt:i4>0</vt:i4>
      </vt:variant>
      <vt:variant>
        <vt:i4>0</vt:i4>
      </vt:variant>
      <vt:variant>
        <vt:i4>5</vt:i4>
      </vt:variant>
      <vt:variant>
        <vt:lpwstr>mailto:mstjdavis@aol.com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Bedell</dc:title>
  <dc:subject>Resume</dc:subject>
  <dc:creator>Administrator</dc:creator>
  <cp:lastModifiedBy>Davis</cp:lastModifiedBy>
  <cp:revision>14</cp:revision>
  <cp:lastPrinted>2012-01-25T21:54:00Z</cp:lastPrinted>
  <dcterms:created xsi:type="dcterms:W3CDTF">2012-01-25T22:22:00Z</dcterms:created>
  <dcterms:modified xsi:type="dcterms:W3CDTF">2012-04-25T21:04:00Z</dcterms:modified>
</cp:coreProperties>
</file>