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C6" w:rsidRDefault="00033FCA">
      <w:pPr>
        <w:spacing w:after="0"/>
        <w:ind w:right="3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Broomfield, CO 80020 </w:t>
      </w:r>
    </w:p>
    <w:p w:rsidR="00AF45C6" w:rsidRDefault="00033FCA">
      <w:pPr>
        <w:spacing w:after="0"/>
        <w:ind w:left="8344" w:firstLine="338"/>
      </w:pPr>
      <w:r>
        <w:rPr>
          <w:rFonts w:ascii="Times New Roman" w:eastAsia="Times New Roman" w:hAnsi="Times New Roman" w:cs="Times New Roman"/>
          <w:sz w:val="20"/>
        </w:rPr>
        <w:t>Mobile</w:t>
      </w:r>
      <w:proofErr w:type="gramStart"/>
      <w:r>
        <w:rPr>
          <w:rFonts w:ascii="Times New Roman" w:eastAsia="Times New Roman" w:hAnsi="Times New Roman" w:cs="Times New Roman"/>
          <w:sz w:val="20"/>
        </w:rPr>
        <w:t>:  (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610) 858 – 0679   Email: dane.feher@gmail.com </w:t>
      </w:r>
    </w:p>
    <w:tbl>
      <w:tblPr>
        <w:tblStyle w:val="TableGrid"/>
        <w:tblW w:w="10831" w:type="dxa"/>
        <w:tblInd w:w="-16" w:type="dxa"/>
        <w:tblCellMar>
          <w:top w:w="169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254"/>
        <w:gridCol w:w="6673"/>
        <w:gridCol w:w="1904"/>
      </w:tblGrid>
      <w:tr w:rsidR="00AF45C6">
        <w:trPr>
          <w:trHeight w:val="763"/>
        </w:trPr>
        <w:tc>
          <w:tcPr>
            <w:tcW w:w="10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F6685"/>
            <w:vAlign w:val="center"/>
          </w:tcPr>
          <w:p w:rsidR="00AF45C6" w:rsidRDefault="00033FCA">
            <w:pPr>
              <w:spacing w:after="0"/>
              <w:ind w:left="160"/>
            </w:pPr>
            <w:r>
              <w:rPr>
                <w:b/>
                <w:color w:val="FFFFFF"/>
                <w:sz w:val="40"/>
              </w:rPr>
              <w:t xml:space="preserve">DANE FEHER </w:t>
            </w:r>
          </w:p>
        </w:tc>
      </w:tr>
      <w:tr w:rsidR="00AF45C6">
        <w:trPr>
          <w:trHeight w:val="1534"/>
        </w:trPr>
        <w:tc>
          <w:tcPr>
            <w:tcW w:w="2254" w:type="dxa"/>
            <w:tcBorders>
              <w:top w:val="nil"/>
              <w:left w:val="nil"/>
              <w:bottom w:val="single" w:sz="4" w:space="0" w:color="3F8AB2"/>
              <w:right w:val="nil"/>
            </w:tcBorders>
          </w:tcPr>
          <w:p w:rsidR="00AF45C6" w:rsidRDefault="00033FCA">
            <w:pPr>
              <w:spacing w:after="0"/>
              <w:ind w:left="834"/>
            </w:pPr>
            <w:r>
              <w:rPr>
                <w:b/>
                <w:color w:val="2F6685"/>
                <w:sz w:val="21"/>
              </w:rPr>
              <w:t>SUMMARY</w:t>
            </w: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single" w:sz="4" w:space="0" w:color="3F8AB2"/>
              <w:right w:val="nil"/>
            </w:tcBorders>
            <w:vAlign w:val="center"/>
          </w:tcPr>
          <w:p w:rsidR="00AF45C6" w:rsidRDefault="00033FCA">
            <w:pPr>
              <w:spacing w:after="0"/>
            </w:pPr>
            <w:r>
              <w:rPr>
                <w:sz w:val="20"/>
              </w:rPr>
              <w:t xml:space="preserve">Detail oriented mechanical engineer with over 5 years of experience in multiple industries, including pharmaceutical, chemical, &amp; metals </w:t>
            </w:r>
            <w:r>
              <w:rPr>
                <w:sz w:val="20"/>
              </w:rPr>
              <w:t xml:space="preserve">manufacturing. Has extensive background in machine design projects and equipment design and specification.  </w:t>
            </w:r>
          </w:p>
        </w:tc>
      </w:tr>
      <w:tr w:rsidR="00AF45C6">
        <w:trPr>
          <w:trHeight w:val="1368"/>
        </w:trPr>
        <w:tc>
          <w:tcPr>
            <w:tcW w:w="2254" w:type="dxa"/>
            <w:tcBorders>
              <w:top w:val="single" w:sz="4" w:space="0" w:color="3F8AB2"/>
              <w:left w:val="nil"/>
              <w:bottom w:val="single" w:sz="4" w:space="0" w:color="3F8AB2"/>
              <w:right w:val="nil"/>
            </w:tcBorders>
          </w:tcPr>
          <w:p w:rsidR="00AF45C6" w:rsidRDefault="00033FCA">
            <w:pPr>
              <w:spacing w:after="0"/>
              <w:ind w:right="118"/>
              <w:jc w:val="center"/>
            </w:pPr>
            <w:r>
              <w:rPr>
                <w:b/>
                <w:color w:val="2F6685"/>
                <w:sz w:val="21"/>
              </w:rPr>
              <w:t>QUALIFICATIONS</w:t>
            </w: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8577" w:type="dxa"/>
            <w:gridSpan w:val="2"/>
            <w:tcBorders>
              <w:top w:val="single" w:sz="4" w:space="0" w:color="3F8AB2"/>
              <w:left w:val="nil"/>
              <w:bottom w:val="single" w:sz="4" w:space="0" w:color="3F8AB2"/>
              <w:right w:val="nil"/>
            </w:tcBorders>
            <w:vAlign w:val="center"/>
          </w:tcPr>
          <w:p w:rsidR="00AF45C6" w:rsidRDefault="00033FCA">
            <w:pPr>
              <w:numPr>
                <w:ilvl w:val="0"/>
                <w:numId w:val="1"/>
              </w:numPr>
              <w:spacing w:after="88"/>
              <w:ind w:hanging="360"/>
            </w:pPr>
            <w:r>
              <w:rPr>
                <w:sz w:val="20"/>
              </w:rPr>
              <w:t xml:space="preserve">Machine design experience &amp; education, including component design for static &amp; fatigue failure </w:t>
            </w:r>
          </w:p>
          <w:p w:rsidR="00AF45C6" w:rsidRDefault="00033FCA">
            <w:pPr>
              <w:numPr>
                <w:ilvl w:val="0"/>
                <w:numId w:val="1"/>
              </w:numPr>
              <w:spacing w:after="87"/>
              <w:ind w:hanging="360"/>
            </w:pPr>
            <w:r>
              <w:rPr>
                <w:sz w:val="20"/>
              </w:rPr>
              <w:t xml:space="preserve">Experienced with creation of </w:t>
            </w:r>
            <w:r>
              <w:rPr>
                <w:sz w:val="20"/>
              </w:rPr>
              <w:t xml:space="preserve">fabrication drawings for machines using </w:t>
            </w:r>
            <w:proofErr w:type="spellStart"/>
            <w:r>
              <w:rPr>
                <w:sz w:val="20"/>
              </w:rPr>
              <w:t>Solidworks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45C6" w:rsidRDefault="00033FCA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sz w:val="20"/>
              </w:rPr>
              <w:t xml:space="preserve">Technical background with programming and control theory (from college) </w:t>
            </w:r>
          </w:p>
        </w:tc>
      </w:tr>
      <w:tr w:rsidR="00AF45C6">
        <w:trPr>
          <w:trHeight w:val="2669"/>
        </w:trPr>
        <w:tc>
          <w:tcPr>
            <w:tcW w:w="2254" w:type="dxa"/>
            <w:tcBorders>
              <w:top w:val="single" w:sz="4" w:space="0" w:color="3F8AB2"/>
              <w:left w:val="nil"/>
              <w:bottom w:val="single" w:sz="4" w:space="0" w:color="3F8AB2"/>
              <w:right w:val="nil"/>
            </w:tcBorders>
          </w:tcPr>
          <w:p w:rsidR="00AF45C6" w:rsidRDefault="00033FCA">
            <w:pPr>
              <w:spacing w:after="0"/>
              <w:ind w:left="1241"/>
            </w:pPr>
            <w:r>
              <w:rPr>
                <w:b/>
                <w:color w:val="2F6685"/>
                <w:sz w:val="21"/>
              </w:rPr>
              <w:t>SKILLS</w:t>
            </w: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8577" w:type="dxa"/>
            <w:gridSpan w:val="2"/>
            <w:tcBorders>
              <w:top w:val="single" w:sz="4" w:space="0" w:color="3F8AB2"/>
              <w:left w:val="nil"/>
              <w:bottom w:val="single" w:sz="4" w:space="0" w:color="3F8AB2"/>
              <w:right w:val="nil"/>
            </w:tcBorders>
            <w:vAlign w:val="center"/>
          </w:tcPr>
          <w:p w:rsidR="00AF45C6" w:rsidRDefault="00033FCA">
            <w:pPr>
              <w:spacing w:after="68"/>
            </w:pPr>
            <w:r>
              <w:rPr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Solidworks</w:t>
            </w:r>
            <w:proofErr w:type="spellEnd"/>
            <w:r>
              <w:rPr>
                <w:sz w:val="20"/>
              </w:rPr>
              <w:t xml:space="preserve"> (3D CAD) – Over 6 years of experience </w:t>
            </w:r>
          </w:p>
          <w:p w:rsidR="00AF45C6" w:rsidRDefault="00033FCA">
            <w:pPr>
              <w:spacing w:after="69"/>
            </w:pPr>
            <w:r>
              <w:rPr>
                <w:sz w:val="20"/>
              </w:rPr>
              <w:t xml:space="preserve">» </w:t>
            </w:r>
            <w:r>
              <w:rPr>
                <w:b/>
                <w:sz w:val="20"/>
              </w:rPr>
              <w:t>AutoCAD</w:t>
            </w:r>
            <w:r>
              <w:rPr>
                <w:sz w:val="20"/>
              </w:rPr>
              <w:t xml:space="preserve"> (2D CAD) – mechanical drawing changes &amp; P&amp;ID </w:t>
            </w:r>
            <w:r>
              <w:rPr>
                <w:sz w:val="20"/>
              </w:rPr>
              <w:t xml:space="preserve">creation &amp; revision </w:t>
            </w:r>
          </w:p>
          <w:p w:rsidR="00AF45C6" w:rsidRDefault="00033FCA">
            <w:pPr>
              <w:spacing w:after="68"/>
            </w:pPr>
            <w:r>
              <w:rPr>
                <w:sz w:val="20"/>
              </w:rPr>
              <w:t xml:space="preserve">» </w:t>
            </w:r>
            <w:r>
              <w:rPr>
                <w:b/>
                <w:sz w:val="20"/>
              </w:rPr>
              <w:t xml:space="preserve">PIPE‐FLO Professional </w:t>
            </w:r>
            <w:r>
              <w:rPr>
                <w:sz w:val="20"/>
              </w:rPr>
              <w:t xml:space="preserve">– process piping system analysis and design </w:t>
            </w:r>
          </w:p>
          <w:p w:rsidR="00AF45C6" w:rsidRDefault="00033FCA">
            <w:pPr>
              <w:spacing w:after="69"/>
            </w:pPr>
            <w:r>
              <w:rPr>
                <w:sz w:val="20"/>
              </w:rPr>
              <w:t xml:space="preserve">» </w:t>
            </w:r>
            <w:r>
              <w:rPr>
                <w:b/>
                <w:sz w:val="20"/>
              </w:rPr>
              <w:t>Programming</w:t>
            </w:r>
            <w:r>
              <w:rPr>
                <w:sz w:val="20"/>
              </w:rPr>
              <w:t xml:space="preserve"> – Object oriented programming with C++, VBA, MATLAB, Some LabVIEW </w:t>
            </w:r>
          </w:p>
          <w:p w:rsidR="00AF45C6" w:rsidRDefault="00033FCA">
            <w:pPr>
              <w:spacing w:after="68"/>
            </w:pPr>
            <w:r>
              <w:rPr>
                <w:sz w:val="20"/>
              </w:rPr>
              <w:t xml:space="preserve">» Field surveying of process piping &amp; equipment </w:t>
            </w:r>
          </w:p>
          <w:p w:rsidR="00AF45C6" w:rsidRDefault="00033FCA">
            <w:pPr>
              <w:spacing w:after="69"/>
            </w:pPr>
            <w:r>
              <w:rPr>
                <w:sz w:val="20"/>
              </w:rPr>
              <w:t>» Drawing detailed technical sketche</w:t>
            </w:r>
            <w:r>
              <w:rPr>
                <w:sz w:val="20"/>
              </w:rPr>
              <w:t xml:space="preserve">s </w:t>
            </w:r>
          </w:p>
          <w:p w:rsidR="00AF45C6" w:rsidRDefault="00033FCA">
            <w:pPr>
              <w:spacing w:after="0"/>
            </w:pPr>
            <w:r>
              <w:rPr>
                <w:sz w:val="20"/>
              </w:rPr>
              <w:t>» Technical report creation</w:t>
            </w:r>
            <w:r>
              <w:rPr>
                <w:color w:val="595959"/>
                <w:sz w:val="20"/>
              </w:rPr>
              <w:t xml:space="preserve"> </w:t>
            </w:r>
          </w:p>
        </w:tc>
      </w:tr>
      <w:tr w:rsidR="00AF45C6">
        <w:trPr>
          <w:trHeight w:val="4955"/>
        </w:trPr>
        <w:tc>
          <w:tcPr>
            <w:tcW w:w="2254" w:type="dxa"/>
            <w:tcBorders>
              <w:top w:val="single" w:sz="4" w:space="0" w:color="3F8AB2"/>
              <w:left w:val="nil"/>
              <w:bottom w:val="single" w:sz="4" w:space="0" w:color="3F8AB2"/>
              <w:right w:val="nil"/>
            </w:tcBorders>
          </w:tcPr>
          <w:p w:rsidR="00AF45C6" w:rsidRDefault="00033FCA">
            <w:pPr>
              <w:spacing w:after="0"/>
              <w:ind w:left="727"/>
            </w:pPr>
            <w:r>
              <w:rPr>
                <w:b/>
                <w:color w:val="2F6685"/>
                <w:sz w:val="21"/>
              </w:rPr>
              <w:t>EXPERIENCE</w:t>
            </w: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8577" w:type="dxa"/>
            <w:gridSpan w:val="2"/>
            <w:tcBorders>
              <w:top w:val="single" w:sz="4" w:space="0" w:color="3F8AB2"/>
              <w:left w:val="nil"/>
              <w:bottom w:val="single" w:sz="4" w:space="0" w:color="3F8AB2"/>
              <w:right w:val="nil"/>
            </w:tcBorders>
            <w:vAlign w:val="center"/>
          </w:tcPr>
          <w:p w:rsidR="00AF45C6" w:rsidRDefault="00033FCA">
            <w:pPr>
              <w:spacing w:after="110"/>
            </w:pPr>
            <w:r>
              <w:rPr>
                <w:b/>
                <w:sz w:val="20"/>
              </w:rPr>
              <w:t>INDEPENDENT CONTRACTOR</w:t>
            </w:r>
            <w:r>
              <w:rPr>
                <w:b/>
                <w:sz w:val="20"/>
              </w:rPr>
              <w:t xml:space="preserve">                                                                                               AUG 2018 – PRESENT</w:t>
            </w:r>
          </w:p>
          <w:p w:rsidR="00AF45C6" w:rsidRDefault="00033FCA">
            <w:pPr>
              <w:numPr>
                <w:ilvl w:val="0"/>
                <w:numId w:val="2"/>
              </w:numPr>
              <w:spacing w:after="41" w:line="287" w:lineRule="auto"/>
              <w:ind w:hanging="360"/>
            </w:pPr>
            <w:r>
              <w:rPr>
                <w:sz w:val="20"/>
              </w:rPr>
              <w:t>Review pressure relief device sizing basis from engineers in Europe for correctness, completeness, &amp; conformance to industry and company stand</w:t>
            </w:r>
            <w:r>
              <w:rPr>
                <w:sz w:val="20"/>
              </w:rPr>
              <w:t xml:space="preserve">ard </w:t>
            </w:r>
          </w:p>
          <w:p w:rsidR="00AF45C6" w:rsidRDefault="00033FCA">
            <w:pPr>
              <w:spacing w:after="110"/>
            </w:pPr>
            <w:r>
              <w:rPr>
                <w:b/>
                <w:sz w:val="20"/>
              </w:rPr>
              <w:t xml:space="preserve">JAVAN ENGINEERING, INC. – PROJECT ENGINEER II                                                      MAY 2015 – AUG 2018 </w:t>
            </w:r>
          </w:p>
          <w:p w:rsidR="00AF45C6" w:rsidRDefault="00033FCA">
            <w:pPr>
              <w:numPr>
                <w:ilvl w:val="0"/>
                <w:numId w:val="2"/>
              </w:numPr>
              <w:spacing w:after="82" w:line="287" w:lineRule="auto"/>
              <w:ind w:hanging="360"/>
            </w:pPr>
            <w:r>
              <w:rPr>
                <w:sz w:val="20"/>
              </w:rPr>
              <w:t>Worked as an engineering contractor for many clients &amp; industries, including the pharmaceutical, chemical, plastics, &amp; metals manuf</w:t>
            </w:r>
            <w:r>
              <w:rPr>
                <w:sz w:val="20"/>
              </w:rPr>
              <w:t xml:space="preserve">acturing industries </w:t>
            </w:r>
          </w:p>
          <w:p w:rsidR="00AF45C6" w:rsidRDefault="00033FCA">
            <w:pPr>
              <w:numPr>
                <w:ilvl w:val="0"/>
                <w:numId w:val="2"/>
              </w:numPr>
              <w:spacing w:after="87"/>
              <w:ind w:hanging="360"/>
            </w:pPr>
            <w:r>
              <w:rPr>
                <w:sz w:val="20"/>
              </w:rPr>
              <w:t xml:space="preserve">Completed machine design projects requested by clients </w:t>
            </w:r>
          </w:p>
          <w:p w:rsidR="00AF45C6" w:rsidRDefault="00033FCA">
            <w:pPr>
              <w:numPr>
                <w:ilvl w:val="0"/>
                <w:numId w:val="2"/>
              </w:numPr>
              <w:spacing w:after="88"/>
              <w:ind w:hanging="360"/>
            </w:pPr>
            <w:r>
              <w:rPr>
                <w:sz w:val="20"/>
              </w:rPr>
              <w:t xml:space="preserve">Designed process equipment and created sizing reports for clients </w:t>
            </w:r>
          </w:p>
          <w:p w:rsidR="00AF45C6" w:rsidRDefault="00033FCA">
            <w:pPr>
              <w:numPr>
                <w:ilvl w:val="0"/>
                <w:numId w:val="2"/>
              </w:numPr>
              <w:spacing w:after="45"/>
              <w:ind w:hanging="360"/>
            </w:pPr>
            <w:r>
              <w:rPr>
                <w:sz w:val="20"/>
              </w:rPr>
              <w:t xml:space="preserve">Field reviewed process systems prior to evaluation or modification </w:t>
            </w:r>
          </w:p>
          <w:p w:rsidR="00AF45C6" w:rsidRDefault="00033FCA">
            <w:pPr>
              <w:spacing w:after="110"/>
            </w:pPr>
            <w:r>
              <w:rPr>
                <w:b/>
                <w:sz w:val="20"/>
              </w:rPr>
              <w:t xml:space="preserve">TITANIUM METALS CORPORATION (TIMET) – </w:t>
            </w:r>
            <w:r>
              <w:rPr>
                <w:b/>
                <w:sz w:val="20"/>
              </w:rPr>
              <w:t xml:space="preserve">PROJECT ENGINEER                             FEB 2014 – MAY 2015 </w:t>
            </w:r>
          </w:p>
          <w:p w:rsidR="00AF45C6" w:rsidRDefault="00033FCA">
            <w:pPr>
              <w:numPr>
                <w:ilvl w:val="0"/>
                <w:numId w:val="2"/>
              </w:numPr>
              <w:spacing w:after="82" w:line="287" w:lineRule="auto"/>
              <w:ind w:hanging="360"/>
            </w:pPr>
            <w:r>
              <w:rPr>
                <w:sz w:val="20"/>
              </w:rPr>
              <w:t xml:space="preserve">Supported construction project to expand production building and acquire new </w:t>
            </w:r>
            <w:proofErr w:type="spellStart"/>
            <w:r>
              <w:rPr>
                <w:sz w:val="20"/>
              </w:rPr>
              <w:t>remelter</w:t>
            </w:r>
            <w:proofErr w:type="spellEnd"/>
            <w:r>
              <w:rPr>
                <w:sz w:val="20"/>
              </w:rPr>
              <w:t xml:space="preserve"> furnace with supporting systems &amp; equipment </w:t>
            </w:r>
          </w:p>
          <w:p w:rsidR="00AF45C6" w:rsidRDefault="00033FCA">
            <w:pPr>
              <w:numPr>
                <w:ilvl w:val="0"/>
                <w:numId w:val="2"/>
              </w:numPr>
              <w:spacing w:after="45"/>
              <w:ind w:hanging="360"/>
            </w:pPr>
            <w:r>
              <w:rPr>
                <w:sz w:val="20"/>
              </w:rPr>
              <w:t xml:space="preserve">Supported new plasma furnace acceptance and </w:t>
            </w:r>
            <w:r>
              <w:rPr>
                <w:sz w:val="20"/>
              </w:rPr>
              <w:t xml:space="preserve">qualification </w:t>
            </w:r>
          </w:p>
          <w:p w:rsidR="00AF45C6" w:rsidRDefault="00033FCA">
            <w:pPr>
              <w:spacing w:after="0"/>
            </w:pPr>
            <w:r>
              <w:rPr>
                <w:b/>
                <w:sz w:val="20"/>
              </w:rPr>
              <w:t>TITANIUM METALS CORPORATION (TIMET) – ENGINEERING INTERN                         JUN 2012 – AUG 2012</w:t>
            </w:r>
          </w:p>
        </w:tc>
      </w:tr>
      <w:tr w:rsidR="00AF45C6">
        <w:trPr>
          <w:trHeight w:val="805"/>
        </w:trPr>
        <w:tc>
          <w:tcPr>
            <w:tcW w:w="2254" w:type="dxa"/>
            <w:tcBorders>
              <w:top w:val="single" w:sz="4" w:space="0" w:color="3F8AB2"/>
              <w:left w:val="nil"/>
              <w:bottom w:val="single" w:sz="4" w:space="0" w:color="3F8AB2"/>
              <w:right w:val="nil"/>
            </w:tcBorders>
          </w:tcPr>
          <w:p w:rsidR="00AF45C6" w:rsidRDefault="00033FCA">
            <w:pPr>
              <w:spacing w:after="0"/>
              <w:ind w:left="754"/>
            </w:pPr>
            <w:r>
              <w:rPr>
                <w:b/>
                <w:color w:val="2F6685"/>
                <w:sz w:val="21"/>
              </w:rPr>
              <w:lastRenderedPageBreak/>
              <w:t>EDUCATION</w:t>
            </w:r>
            <w:r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6673" w:type="dxa"/>
            <w:tcBorders>
              <w:top w:val="single" w:sz="4" w:space="0" w:color="3F8AB2"/>
              <w:left w:val="nil"/>
              <w:bottom w:val="single" w:sz="4" w:space="0" w:color="3F8AB2"/>
              <w:right w:val="nil"/>
            </w:tcBorders>
          </w:tcPr>
          <w:p w:rsidR="00AF45C6" w:rsidRDefault="00033FCA">
            <w:pPr>
              <w:spacing w:after="0"/>
              <w:jc w:val="both"/>
            </w:pPr>
            <w:r>
              <w:rPr>
                <w:b/>
                <w:sz w:val="20"/>
              </w:rPr>
              <w:t xml:space="preserve">B.S. MECHANICAL ENGINEERING ‐ KANSAS STATE UNIVERSITY                                   </w:t>
            </w:r>
          </w:p>
        </w:tc>
        <w:tc>
          <w:tcPr>
            <w:tcW w:w="1903" w:type="dxa"/>
            <w:tcBorders>
              <w:top w:val="single" w:sz="4" w:space="0" w:color="3F8AB2"/>
              <w:left w:val="nil"/>
              <w:bottom w:val="single" w:sz="4" w:space="0" w:color="3F8AB2"/>
              <w:right w:val="nil"/>
            </w:tcBorders>
          </w:tcPr>
          <w:p w:rsidR="00AF45C6" w:rsidRDefault="00033FCA">
            <w:pPr>
              <w:spacing w:after="0"/>
              <w:ind w:left="-22"/>
            </w:pPr>
            <w:r>
              <w:rPr>
                <w:b/>
                <w:sz w:val="20"/>
              </w:rPr>
              <w:t xml:space="preserve">              2013 </w:t>
            </w:r>
          </w:p>
        </w:tc>
      </w:tr>
    </w:tbl>
    <w:p w:rsidR="00AF45C6" w:rsidRDefault="00033FCA">
      <w:pPr>
        <w:tabs>
          <w:tab w:val="center" w:pos="1385"/>
          <w:tab w:val="center" w:pos="4106"/>
        </w:tabs>
        <w:spacing w:after="384"/>
      </w:pPr>
      <w:r>
        <w:tab/>
      </w:r>
      <w:r>
        <w:rPr>
          <w:b/>
          <w:color w:val="2F6685"/>
          <w:sz w:val="21"/>
        </w:rPr>
        <w:t>AWARDS</w:t>
      </w:r>
      <w:r>
        <w:rPr>
          <w:color w:val="595959"/>
          <w:sz w:val="20"/>
        </w:rPr>
        <w:t xml:space="preserve"> </w:t>
      </w:r>
      <w:r>
        <w:rPr>
          <w:color w:val="595959"/>
          <w:sz w:val="20"/>
        </w:rPr>
        <w:tab/>
      </w:r>
      <w:r>
        <w:rPr>
          <w:sz w:val="20"/>
        </w:rPr>
        <w:t xml:space="preserve">Most </w:t>
      </w:r>
      <w:r>
        <w:rPr>
          <w:sz w:val="20"/>
        </w:rPr>
        <w:t>Valuable Employee 3rd Qtr. 2016 (Javan)</w:t>
      </w:r>
      <w:r>
        <w:rPr>
          <w:b/>
          <w:sz w:val="20"/>
        </w:rPr>
        <w:t xml:space="preserve"> </w:t>
      </w:r>
    </w:p>
    <w:p w:rsidR="00AF45C6" w:rsidRDefault="00033FCA">
      <w:pPr>
        <w:spacing w:after="0"/>
      </w:pPr>
      <w:r>
        <w:rPr>
          <w:color w:val="595959"/>
          <w:sz w:val="20"/>
        </w:rPr>
        <w:t xml:space="preserve"> </w:t>
      </w:r>
    </w:p>
    <w:sectPr w:rsidR="00AF45C6">
      <w:pgSz w:w="12240" w:h="15840"/>
      <w:pgMar w:top="1219" w:right="68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88F"/>
    <w:multiLevelType w:val="hybridMultilevel"/>
    <w:tmpl w:val="5FF6E8AE"/>
    <w:lvl w:ilvl="0" w:tplc="FC4A5A10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629230">
      <w:start w:val="1"/>
      <w:numFmt w:val="bullet"/>
      <w:lvlText w:val="o"/>
      <w:lvlJc w:val="left"/>
      <w:pPr>
        <w:ind w:left="1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0696C0">
      <w:start w:val="1"/>
      <w:numFmt w:val="bullet"/>
      <w:lvlText w:val="▪"/>
      <w:lvlJc w:val="left"/>
      <w:pPr>
        <w:ind w:left="1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242636">
      <w:start w:val="1"/>
      <w:numFmt w:val="bullet"/>
      <w:lvlText w:val="•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98287A">
      <w:start w:val="1"/>
      <w:numFmt w:val="bullet"/>
      <w:lvlText w:val="o"/>
      <w:lvlJc w:val="left"/>
      <w:pPr>
        <w:ind w:left="3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74D310">
      <w:start w:val="1"/>
      <w:numFmt w:val="bullet"/>
      <w:lvlText w:val="▪"/>
      <w:lvlJc w:val="left"/>
      <w:pPr>
        <w:ind w:left="3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425EC">
      <w:start w:val="1"/>
      <w:numFmt w:val="bullet"/>
      <w:lvlText w:val="•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C6DB0">
      <w:start w:val="1"/>
      <w:numFmt w:val="bullet"/>
      <w:lvlText w:val="o"/>
      <w:lvlJc w:val="left"/>
      <w:pPr>
        <w:ind w:left="5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2733E">
      <w:start w:val="1"/>
      <w:numFmt w:val="bullet"/>
      <w:lvlText w:val="▪"/>
      <w:lvlJc w:val="left"/>
      <w:pPr>
        <w:ind w:left="6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F04E9E"/>
    <w:multiLevelType w:val="hybridMultilevel"/>
    <w:tmpl w:val="8E82AD42"/>
    <w:lvl w:ilvl="0" w:tplc="6BBC64E4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1AFE84">
      <w:start w:val="1"/>
      <w:numFmt w:val="bullet"/>
      <w:lvlText w:val="o"/>
      <w:lvlJc w:val="left"/>
      <w:pPr>
        <w:ind w:left="1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8299CA">
      <w:start w:val="1"/>
      <w:numFmt w:val="bullet"/>
      <w:lvlText w:val="▪"/>
      <w:lvlJc w:val="left"/>
      <w:pPr>
        <w:ind w:left="1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80790">
      <w:start w:val="1"/>
      <w:numFmt w:val="bullet"/>
      <w:lvlText w:val="•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ABE66">
      <w:start w:val="1"/>
      <w:numFmt w:val="bullet"/>
      <w:lvlText w:val="o"/>
      <w:lvlJc w:val="left"/>
      <w:pPr>
        <w:ind w:left="3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AC4530">
      <w:start w:val="1"/>
      <w:numFmt w:val="bullet"/>
      <w:lvlText w:val="▪"/>
      <w:lvlJc w:val="left"/>
      <w:pPr>
        <w:ind w:left="3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58DCD0">
      <w:start w:val="1"/>
      <w:numFmt w:val="bullet"/>
      <w:lvlText w:val="•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C6EFE">
      <w:start w:val="1"/>
      <w:numFmt w:val="bullet"/>
      <w:lvlText w:val="o"/>
      <w:lvlJc w:val="left"/>
      <w:pPr>
        <w:ind w:left="5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D2C3EC">
      <w:start w:val="1"/>
      <w:numFmt w:val="bullet"/>
      <w:lvlText w:val="▪"/>
      <w:lvlJc w:val="left"/>
      <w:pPr>
        <w:ind w:left="6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6"/>
    <w:rsid w:val="00033FCA"/>
    <w:rsid w:val="00A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F466C-BD3D-4A3F-BC1A-313CA832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Dane Feher Resume 2019_brief_Rev.0_.doc.docx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Dane Feher Resume 2019_brief_Rev.0_.doc.docx</dc:title>
  <dc:subject/>
  <dc:creator>Dane Feher</dc:creator>
  <cp:keywords/>
  <cp:lastModifiedBy>Stacey Kerschner</cp:lastModifiedBy>
  <cp:revision>2</cp:revision>
  <dcterms:created xsi:type="dcterms:W3CDTF">2019-02-25T16:20:00Z</dcterms:created>
  <dcterms:modified xsi:type="dcterms:W3CDTF">2019-02-25T16:20:00Z</dcterms:modified>
</cp:coreProperties>
</file>