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50" w:rsidRPr="005B0E50" w:rsidRDefault="005B0E50" w:rsidP="002314A2">
      <w:pPr>
        <w:jc w:val="center"/>
        <w:rPr>
          <w:rFonts w:asciiTheme="majorHAnsi" w:hAnsiTheme="majorHAnsi"/>
          <w:b/>
          <w:sz w:val="32"/>
          <w:szCs w:val="32"/>
        </w:rPr>
      </w:pPr>
      <w:r w:rsidRPr="005B0E50">
        <w:rPr>
          <w:rFonts w:asciiTheme="majorHAnsi" w:hAnsiTheme="majorHAnsi"/>
          <w:b/>
          <w:sz w:val="32"/>
          <w:szCs w:val="32"/>
        </w:rPr>
        <w:t xml:space="preserve">Christopher M. </w:t>
      </w:r>
      <w:proofErr w:type="spellStart"/>
      <w:r w:rsidRPr="005B0E50">
        <w:rPr>
          <w:rFonts w:asciiTheme="majorHAnsi" w:hAnsiTheme="majorHAnsi"/>
          <w:b/>
          <w:sz w:val="32"/>
          <w:szCs w:val="32"/>
        </w:rPr>
        <w:t>DeFelice</w:t>
      </w:r>
      <w:proofErr w:type="spellEnd"/>
    </w:p>
    <w:p w:rsidR="005B0E50" w:rsidRPr="005B0E50" w:rsidRDefault="005B0E50" w:rsidP="005B0E50">
      <w:pPr>
        <w:jc w:val="center"/>
        <w:rPr>
          <w:rFonts w:asciiTheme="majorHAnsi" w:hAnsiTheme="majorHAnsi"/>
          <w:sz w:val="21"/>
          <w:szCs w:val="21"/>
        </w:rPr>
      </w:pPr>
      <w:r w:rsidRPr="005B0E50">
        <w:rPr>
          <w:rFonts w:asciiTheme="majorHAnsi" w:hAnsiTheme="majorHAnsi"/>
          <w:sz w:val="21"/>
          <w:szCs w:val="21"/>
        </w:rPr>
        <w:t>105 N Curley St, Baltimore, MD 21224</w:t>
      </w:r>
    </w:p>
    <w:p w:rsidR="005B0E50" w:rsidRPr="005B0E50" w:rsidRDefault="005B0E50" w:rsidP="005B0E50">
      <w:pPr>
        <w:pBdr>
          <w:bottom w:val="single" w:sz="4" w:space="1" w:color="auto"/>
        </w:pBdr>
        <w:jc w:val="center"/>
        <w:rPr>
          <w:rFonts w:asciiTheme="majorHAnsi" w:hAnsiTheme="majorHAnsi"/>
          <w:sz w:val="21"/>
          <w:szCs w:val="21"/>
        </w:rPr>
      </w:pPr>
      <w:hyperlink r:id="rId6" w:history="1">
        <w:r w:rsidRPr="005B0E50">
          <w:rPr>
            <w:rStyle w:val="Hyperlink"/>
            <w:rFonts w:asciiTheme="majorHAnsi" w:hAnsiTheme="majorHAnsi"/>
            <w:sz w:val="21"/>
            <w:szCs w:val="21"/>
          </w:rPr>
          <w:t>cdcane@hotmail.com</w:t>
        </w:r>
      </w:hyperlink>
      <w:r w:rsidRPr="005B0E50">
        <w:rPr>
          <w:rFonts w:asciiTheme="majorHAnsi" w:hAnsiTheme="majorHAnsi"/>
          <w:sz w:val="21"/>
          <w:szCs w:val="21"/>
        </w:rPr>
        <w:t xml:space="preserve">    504.296.6180</w:t>
      </w:r>
    </w:p>
    <w:p w:rsidR="005B0E50" w:rsidRDefault="005B0E50" w:rsidP="005B0E50">
      <w:pPr>
        <w:rPr>
          <w:sz w:val="22"/>
          <w:szCs w:val="22"/>
        </w:rPr>
      </w:pPr>
    </w:p>
    <w:p w:rsidR="005333AA" w:rsidRPr="004168E1" w:rsidRDefault="00D277A8">
      <w:pPr>
        <w:rPr>
          <w:b/>
          <w:sz w:val="21"/>
          <w:szCs w:val="21"/>
        </w:rPr>
      </w:pPr>
      <w:r w:rsidRPr="004168E1">
        <w:rPr>
          <w:b/>
          <w:sz w:val="21"/>
          <w:szCs w:val="21"/>
        </w:rPr>
        <w:t>Qualifications Summary</w:t>
      </w:r>
    </w:p>
    <w:p w:rsidR="00E73F6D" w:rsidRPr="004168E1" w:rsidRDefault="00E73F6D">
      <w:pPr>
        <w:rPr>
          <w:sz w:val="21"/>
          <w:szCs w:val="21"/>
        </w:rPr>
      </w:pPr>
    </w:p>
    <w:p w:rsidR="00E73F6D" w:rsidRPr="004168E1" w:rsidRDefault="00E73F6D">
      <w:pPr>
        <w:rPr>
          <w:sz w:val="21"/>
          <w:szCs w:val="21"/>
        </w:rPr>
      </w:pPr>
      <w:proofErr w:type="gramStart"/>
      <w:r w:rsidRPr="004168E1">
        <w:rPr>
          <w:sz w:val="21"/>
          <w:szCs w:val="21"/>
        </w:rPr>
        <w:t>Recruiting professional experienced working in highly competitive</w:t>
      </w:r>
      <w:r w:rsidR="004168E1">
        <w:rPr>
          <w:sz w:val="21"/>
          <w:szCs w:val="21"/>
        </w:rPr>
        <w:t>, diverse</w:t>
      </w:r>
      <w:r w:rsidRPr="004168E1">
        <w:rPr>
          <w:sz w:val="21"/>
          <w:szCs w:val="21"/>
        </w:rPr>
        <w:t xml:space="preserve"> environment demanding strong interpersonal and organizational skills.</w:t>
      </w:r>
      <w:proofErr w:type="gramEnd"/>
      <w:r w:rsidRPr="004168E1">
        <w:rPr>
          <w:sz w:val="21"/>
          <w:szCs w:val="21"/>
        </w:rPr>
        <w:t xml:space="preserve">  </w:t>
      </w:r>
      <w:proofErr w:type="gramStart"/>
      <w:r w:rsidRPr="004168E1">
        <w:rPr>
          <w:sz w:val="21"/>
          <w:szCs w:val="21"/>
        </w:rPr>
        <w:t>Analytical ability to evaluate talent while understanding necessary qualifications and requirements for the given situation.</w:t>
      </w:r>
      <w:proofErr w:type="gramEnd"/>
      <w:r w:rsidRPr="004168E1">
        <w:rPr>
          <w:sz w:val="21"/>
          <w:szCs w:val="21"/>
        </w:rPr>
        <w:t xml:space="preserve">  </w:t>
      </w:r>
      <w:r w:rsidR="002314A2" w:rsidRPr="004168E1">
        <w:rPr>
          <w:sz w:val="21"/>
          <w:szCs w:val="21"/>
        </w:rPr>
        <w:t>Result driven with great people skills focused</w:t>
      </w:r>
      <w:r w:rsidR="00936637" w:rsidRPr="004168E1">
        <w:rPr>
          <w:sz w:val="21"/>
          <w:szCs w:val="21"/>
        </w:rPr>
        <w:t xml:space="preserve"> </w:t>
      </w:r>
      <w:r w:rsidR="002314A2" w:rsidRPr="004168E1">
        <w:rPr>
          <w:sz w:val="21"/>
          <w:szCs w:val="21"/>
        </w:rPr>
        <w:t xml:space="preserve">to accomplish task at hand.  </w:t>
      </w:r>
      <w:proofErr w:type="gramStart"/>
      <w:r w:rsidR="002314A2" w:rsidRPr="004168E1">
        <w:rPr>
          <w:sz w:val="21"/>
          <w:szCs w:val="21"/>
        </w:rPr>
        <w:t>Great i</w:t>
      </w:r>
      <w:r w:rsidR="00936637" w:rsidRPr="004168E1">
        <w:rPr>
          <w:sz w:val="21"/>
          <w:szCs w:val="21"/>
        </w:rPr>
        <w:t>nterview</w:t>
      </w:r>
      <w:r w:rsidR="002314A2" w:rsidRPr="004168E1">
        <w:rPr>
          <w:sz w:val="21"/>
          <w:szCs w:val="21"/>
        </w:rPr>
        <w:t>ing and phone skills</w:t>
      </w:r>
      <w:r w:rsidR="00936637" w:rsidRPr="004168E1">
        <w:rPr>
          <w:sz w:val="21"/>
          <w:szCs w:val="21"/>
        </w:rPr>
        <w:t>.</w:t>
      </w:r>
      <w:proofErr w:type="gramEnd"/>
    </w:p>
    <w:p w:rsidR="00936637" w:rsidRPr="004168E1" w:rsidRDefault="00936637">
      <w:pPr>
        <w:rPr>
          <w:sz w:val="21"/>
          <w:szCs w:val="21"/>
        </w:rPr>
      </w:pPr>
    </w:p>
    <w:p w:rsidR="00936637" w:rsidRPr="004168E1" w:rsidRDefault="00D277A8">
      <w:pPr>
        <w:rPr>
          <w:b/>
          <w:sz w:val="21"/>
          <w:szCs w:val="21"/>
        </w:rPr>
      </w:pPr>
      <w:r w:rsidRPr="004168E1">
        <w:rPr>
          <w:b/>
          <w:sz w:val="21"/>
          <w:szCs w:val="21"/>
        </w:rPr>
        <w:t>Experience Highlights</w:t>
      </w:r>
    </w:p>
    <w:p w:rsidR="00936637" w:rsidRPr="004168E1" w:rsidRDefault="00936637">
      <w:pPr>
        <w:rPr>
          <w:sz w:val="21"/>
          <w:szCs w:val="21"/>
        </w:rPr>
      </w:pPr>
    </w:p>
    <w:p w:rsidR="00936637" w:rsidRPr="004168E1" w:rsidRDefault="00936637">
      <w:pPr>
        <w:rPr>
          <w:sz w:val="21"/>
          <w:szCs w:val="21"/>
        </w:rPr>
      </w:pPr>
      <w:r w:rsidRPr="004168E1">
        <w:rPr>
          <w:sz w:val="21"/>
          <w:szCs w:val="21"/>
        </w:rPr>
        <w:t xml:space="preserve">College Basketball Coach </w:t>
      </w:r>
    </w:p>
    <w:p w:rsidR="00936637" w:rsidRPr="004168E1" w:rsidRDefault="002314A2" w:rsidP="0093663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4168E1">
        <w:rPr>
          <w:sz w:val="21"/>
          <w:szCs w:val="21"/>
        </w:rPr>
        <w:t>Performs</w:t>
      </w:r>
      <w:r w:rsidR="00936637" w:rsidRPr="004168E1">
        <w:rPr>
          <w:sz w:val="21"/>
          <w:szCs w:val="21"/>
        </w:rPr>
        <w:t xml:space="preserve"> role of recruiting coordinator for several universities</w:t>
      </w:r>
      <w:r w:rsidRPr="004168E1">
        <w:rPr>
          <w:sz w:val="21"/>
          <w:szCs w:val="21"/>
        </w:rPr>
        <w:t>’</w:t>
      </w:r>
      <w:r w:rsidR="00936637" w:rsidRPr="004168E1">
        <w:rPr>
          <w:sz w:val="21"/>
          <w:szCs w:val="21"/>
        </w:rPr>
        <w:t xml:space="preserve"> men’s basketball programs as well as men’s and women’s tennis programs; notably at the highly competitive Division I level</w:t>
      </w:r>
    </w:p>
    <w:p w:rsidR="00936637" w:rsidRPr="004168E1" w:rsidRDefault="00936637" w:rsidP="0093663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4168E1">
        <w:rPr>
          <w:sz w:val="21"/>
          <w:szCs w:val="21"/>
        </w:rPr>
        <w:t>Over a decade multi-tasking and working 80+ hour weeks balancing the needs of major athletic programs pertaining to:  coaching,</w:t>
      </w:r>
      <w:r w:rsidR="002314A2" w:rsidRPr="004168E1">
        <w:rPr>
          <w:sz w:val="21"/>
          <w:szCs w:val="21"/>
        </w:rPr>
        <w:t xml:space="preserve"> recruiting, arranging travel, academic coordination, scheduling</w:t>
      </w:r>
    </w:p>
    <w:p w:rsidR="002314A2" w:rsidRPr="004168E1" w:rsidRDefault="002314A2" w:rsidP="002314A2">
      <w:pPr>
        <w:pStyle w:val="ListParagraph"/>
        <w:numPr>
          <w:ilvl w:val="0"/>
          <w:numId w:val="1"/>
        </w:num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Working with media outlets to provide information, perform press conferences and interviews, advertising for summer basketball camps, promote university and departmental plans and objectives</w:t>
      </w:r>
    </w:p>
    <w:p w:rsidR="002314A2" w:rsidRPr="004168E1" w:rsidRDefault="002314A2" w:rsidP="002314A2">
      <w:pPr>
        <w:ind w:right="-270"/>
        <w:rPr>
          <w:sz w:val="21"/>
          <w:szCs w:val="21"/>
        </w:rPr>
      </w:pPr>
    </w:p>
    <w:p w:rsidR="002314A2" w:rsidRPr="004168E1" w:rsidRDefault="00D277A8" w:rsidP="002314A2">
      <w:p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Management and Supervision</w:t>
      </w:r>
    </w:p>
    <w:p w:rsidR="00936637" w:rsidRPr="004168E1" w:rsidRDefault="00312427" w:rsidP="002314A2">
      <w:pPr>
        <w:pStyle w:val="ListParagraph"/>
        <w:numPr>
          <w:ilvl w:val="0"/>
          <w:numId w:val="2"/>
        </w:num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Managed over 1,000 employees in single field operation</w:t>
      </w:r>
    </w:p>
    <w:p w:rsidR="00312427" w:rsidRPr="004168E1" w:rsidRDefault="00312427" w:rsidP="002314A2">
      <w:pPr>
        <w:pStyle w:val="ListParagraph"/>
        <w:numPr>
          <w:ilvl w:val="0"/>
          <w:numId w:val="2"/>
        </w:num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Organized application reception, phone responding, skill testing, interviewing, hiring and training</w:t>
      </w:r>
    </w:p>
    <w:p w:rsidR="00312427" w:rsidRPr="004168E1" w:rsidRDefault="00312427" w:rsidP="00312427">
      <w:pPr>
        <w:pStyle w:val="ListParagraph"/>
        <w:numPr>
          <w:ilvl w:val="0"/>
          <w:numId w:val="2"/>
        </w:numPr>
        <w:ind w:right="-450"/>
        <w:rPr>
          <w:sz w:val="21"/>
          <w:szCs w:val="21"/>
        </w:rPr>
      </w:pPr>
      <w:r w:rsidRPr="004168E1">
        <w:rPr>
          <w:sz w:val="21"/>
          <w:szCs w:val="21"/>
        </w:rPr>
        <w:t>Strategized staff placement, organizational needs, field supplies, deadline goals, enforced regulations</w:t>
      </w:r>
    </w:p>
    <w:p w:rsidR="00312427" w:rsidRPr="004168E1" w:rsidRDefault="00312427" w:rsidP="002314A2">
      <w:pPr>
        <w:pStyle w:val="ListParagraph"/>
        <w:numPr>
          <w:ilvl w:val="0"/>
          <w:numId w:val="2"/>
        </w:num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Created procedures for field staff to properly submit completed work to office staff</w:t>
      </w:r>
    </w:p>
    <w:p w:rsidR="00312427" w:rsidRPr="004168E1" w:rsidRDefault="00312427" w:rsidP="00312427">
      <w:pPr>
        <w:ind w:right="-270"/>
        <w:rPr>
          <w:sz w:val="21"/>
          <w:szCs w:val="21"/>
        </w:rPr>
      </w:pPr>
    </w:p>
    <w:p w:rsidR="00312427" w:rsidRPr="004168E1" w:rsidRDefault="00D277A8" w:rsidP="00312427">
      <w:p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>Operational Coordinator</w:t>
      </w:r>
    </w:p>
    <w:p w:rsidR="00312427" w:rsidRPr="004168E1" w:rsidRDefault="00312427" w:rsidP="00312427">
      <w:pPr>
        <w:pStyle w:val="ListParagraph"/>
        <w:numPr>
          <w:ilvl w:val="0"/>
          <w:numId w:val="3"/>
        </w:numPr>
        <w:ind w:right="-270"/>
        <w:rPr>
          <w:sz w:val="21"/>
          <w:szCs w:val="21"/>
        </w:rPr>
      </w:pPr>
      <w:r w:rsidRPr="004168E1">
        <w:rPr>
          <w:sz w:val="21"/>
          <w:szCs w:val="21"/>
        </w:rPr>
        <w:t xml:space="preserve">Supervised 150 student staff </w:t>
      </w:r>
    </w:p>
    <w:p w:rsidR="00D277A8" w:rsidRPr="004168E1" w:rsidRDefault="00D277A8" w:rsidP="00D277A8">
      <w:pPr>
        <w:pStyle w:val="ListParagraph"/>
        <w:numPr>
          <w:ilvl w:val="0"/>
          <w:numId w:val="3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Received and setup database for applications, interviewed and created training module for summer staff</w:t>
      </w:r>
    </w:p>
    <w:p w:rsidR="00D277A8" w:rsidRPr="004168E1" w:rsidRDefault="00D277A8" w:rsidP="00F5727B">
      <w:pPr>
        <w:ind w:right="-630"/>
        <w:rPr>
          <w:sz w:val="21"/>
          <w:szCs w:val="21"/>
        </w:rPr>
      </w:pPr>
    </w:p>
    <w:p w:rsidR="00F5727B" w:rsidRPr="004168E1" w:rsidRDefault="00F5727B" w:rsidP="00F5727B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Employment Coach</w:t>
      </w:r>
    </w:p>
    <w:p w:rsidR="00F5727B" w:rsidRDefault="00F5727B" w:rsidP="00F5727B">
      <w:pPr>
        <w:pStyle w:val="ListParagraph"/>
        <w:numPr>
          <w:ilvl w:val="0"/>
          <w:numId w:val="6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Assess dislocated worker skills and needs to re-enter workforce</w:t>
      </w:r>
    </w:p>
    <w:p w:rsidR="004168E1" w:rsidRPr="004168E1" w:rsidRDefault="004168E1" w:rsidP="00F5727B">
      <w:pPr>
        <w:pStyle w:val="ListParagraph"/>
        <w:numPr>
          <w:ilvl w:val="0"/>
          <w:numId w:val="6"/>
        </w:numPr>
        <w:ind w:right="-630"/>
        <w:rPr>
          <w:sz w:val="21"/>
          <w:szCs w:val="21"/>
        </w:rPr>
      </w:pPr>
      <w:r>
        <w:rPr>
          <w:sz w:val="21"/>
          <w:szCs w:val="21"/>
        </w:rPr>
        <w:t>Enter and organize data for federal grant research needs</w:t>
      </w:r>
    </w:p>
    <w:p w:rsidR="00D277A8" w:rsidRPr="004168E1" w:rsidRDefault="00D277A8" w:rsidP="00D277A8">
      <w:pPr>
        <w:ind w:right="-630"/>
        <w:rPr>
          <w:sz w:val="21"/>
          <w:szCs w:val="21"/>
        </w:rPr>
      </w:pPr>
    </w:p>
    <w:p w:rsidR="00D277A8" w:rsidRPr="004168E1" w:rsidRDefault="00D277A8" w:rsidP="00D277A8">
      <w:pPr>
        <w:ind w:right="-630"/>
        <w:rPr>
          <w:b/>
          <w:sz w:val="21"/>
          <w:szCs w:val="21"/>
        </w:rPr>
      </w:pPr>
      <w:r w:rsidRPr="004168E1">
        <w:rPr>
          <w:b/>
          <w:sz w:val="21"/>
          <w:szCs w:val="21"/>
        </w:rPr>
        <w:t>Employment History</w:t>
      </w:r>
    </w:p>
    <w:p w:rsidR="00D277A8" w:rsidRPr="004168E1" w:rsidRDefault="00D277A8" w:rsidP="00D277A8">
      <w:pPr>
        <w:ind w:right="-630"/>
        <w:rPr>
          <w:b/>
          <w:sz w:val="21"/>
          <w:szCs w:val="21"/>
        </w:rPr>
      </w:pPr>
    </w:p>
    <w:p w:rsidR="00D277A8" w:rsidRPr="004168E1" w:rsidRDefault="00D277A8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 xml:space="preserve">HEAD MEN’S BASKETBALL COACH, Montgomery College, </w:t>
      </w:r>
      <w:proofErr w:type="spellStart"/>
      <w:r w:rsidRPr="004168E1">
        <w:rPr>
          <w:sz w:val="21"/>
          <w:szCs w:val="21"/>
        </w:rPr>
        <w:t>Takoma</w:t>
      </w:r>
      <w:proofErr w:type="spellEnd"/>
      <w:r w:rsidRPr="004168E1">
        <w:rPr>
          <w:sz w:val="21"/>
          <w:szCs w:val="21"/>
        </w:rPr>
        <w:t xml:space="preserve"> Park, MD</w:t>
      </w:r>
    </w:p>
    <w:p w:rsidR="00F5727B" w:rsidRPr="004168E1" w:rsidRDefault="00D277A8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 xml:space="preserve">ASSISTANT MEN’S BASKETBALL COACH   </w:t>
      </w:r>
    </w:p>
    <w:p w:rsidR="00F5727B" w:rsidRPr="004168E1" w:rsidRDefault="00F5727B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  <w:sectPr w:rsidR="00F5727B" w:rsidRPr="004168E1" w:rsidSect="005333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727B" w:rsidRPr="004168E1" w:rsidRDefault="00D277A8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lastRenderedPageBreak/>
        <w:t>Univer</w:t>
      </w:r>
      <w:r w:rsidR="00F5727B" w:rsidRPr="004168E1">
        <w:rPr>
          <w:sz w:val="21"/>
          <w:szCs w:val="21"/>
        </w:rPr>
        <w:t>sity of DC,</w:t>
      </w:r>
      <w:r w:rsidRPr="004168E1">
        <w:rPr>
          <w:sz w:val="21"/>
          <w:szCs w:val="21"/>
        </w:rPr>
        <w:t xml:space="preserve"> Washington, DC</w:t>
      </w:r>
    </w:p>
    <w:p w:rsidR="00F5727B" w:rsidRPr="004168E1" w:rsidRDefault="00D277A8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proofErr w:type="spellStart"/>
      <w:r w:rsidRPr="004168E1">
        <w:rPr>
          <w:sz w:val="21"/>
          <w:szCs w:val="21"/>
        </w:rPr>
        <w:t>McNeese</w:t>
      </w:r>
      <w:proofErr w:type="spellEnd"/>
      <w:r w:rsidRPr="004168E1">
        <w:rPr>
          <w:sz w:val="21"/>
          <w:szCs w:val="21"/>
        </w:rPr>
        <w:t xml:space="preserve"> Sta</w:t>
      </w:r>
      <w:r w:rsidR="00F5727B" w:rsidRPr="004168E1">
        <w:rPr>
          <w:sz w:val="21"/>
          <w:szCs w:val="21"/>
        </w:rPr>
        <w:t>te University, Lake Charles, LA</w:t>
      </w:r>
      <w:r w:rsidRPr="004168E1">
        <w:rPr>
          <w:sz w:val="21"/>
          <w:szCs w:val="21"/>
        </w:rPr>
        <w:t xml:space="preserve">      </w:t>
      </w:r>
    </w:p>
    <w:p w:rsidR="00F5727B" w:rsidRPr="004168E1" w:rsidRDefault="00D277A8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 xml:space="preserve">Long Island University, Brooklyn, NY </w:t>
      </w:r>
    </w:p>
    <w:p w:rsidR="00F5727B" w:rsidRPr="004168E1" w:rsidRDefault="00D277A8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lastRenderedPageBreak/>
        <w:t>University of Miami, Coral Gab</w:t>
      </w:r>
      <w:r w:rsidR="00F5727B" w:rsidRPr="004168E1">
        <w:rPr>
          <w:sz w:val="21"/>
          <w:szCs w:val="21"/>
        </w:rPr>
        <w:t>les, FL</w:t>
      </w:r>
      <w:r w:rsidRPr="004168E1">
        <w:rPr>
          <w:sz w:val="21"/>
          <w:szCs w:val="21"/>
        </w:rPr>
        <w:t xml:space="preserve">                 </w:t>
      </w:r>
    </w:p>
    <w:p w:rsidR="00D277A8" w:rsidRPr="004168E1" w:rsidRDefault="00D277A8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University of Texas at Dallas, Richardson, TX</w:t>
      </w:r>
    </w:p>
    <w:p w:rsidR="00F5727B" w:rsidRPr="004168E1" w:rsidRDefault="00F5727B" w:rsidP="00D277A8">
      <w:pPr>
        <w:pStyle w:val="ListParagraph"/>
        <w:numPr>
          <w:ilvl w:val="0"/>
          <w:numId w:val="5"/>
        </w:num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Loyola University, New Orleans, LA</w:t>
      </w:r>
    </w:p>
    <w:p w:rsidR="00F5727B" w:rsidRPr="004168E1" w:rsidRDefault="00F5727B" w:rsidP="00D277A8">
      <w:pPr>
        <w:ind w:right="-630"/>
        <w:rPr>
          <w:sz w:val="21"/>
          <w:szCs w:val="21"/>
        </w:rPr>
        <w:sectPr w:rsidR="00F5727B" w:rsidRPr="004168E1" w:rsidSect="00F572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277A8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lastRenderedPageBreak/>
        <w:t>ASSISTANT MANAGER FOR FIELD OPERATIONS, U.S. Census, Baltimore, MD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COORDINATOR FOR HOUSING OPERATIONS, Georgetown University, Washington, DC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REEMPLOYMENT CAREER COACH, Maryland Workforce Corporation, Wheaton, MD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</w:p>
    <w:p w:rsidR="00F5727B" w:rsidRPr="004168E1" w:rsidRDefault="00F5727B" w:rsidP="00D277A8">
      <w:pPr>
        <w:ind w:right="-630"/>
        <w:rPr>
          <w:b/>
          <w:sz w:val="21"/>
          <w:szCs w:val="21"/>
        </w:rPr>
      </w:pPr>
      <w:r w:rsidRPr="004168E1">
        <w:rPr>
          <w:b/>
          <w:sz w:val="21"/>
          <w:szCs w:val="21"/>
        </w:rPr>
        <w:t>Education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</w:p>
    <w:p w:rsidR="00F5727B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BACHELOR OF ARTS, PSYCHOLOGY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Tulane University</w:t>
      </w:r>
    </w:p>
    <w:p w:rsidR="00F5727B" w:rsidRPr="004168E1" w:rsidRDefault="00F5727B" w:rsidP="00D277A8">
      <w:pPr>
        <w:ind w:right="-630"/>
        <w:rPr>
          <w:sz w:val="21"/>
          <w:szCs w:val="21"/>
        </w:rPr>
      </w:pPr>
      <w:r w:rsidRPr="004168E1">
        <w:rPr>
          <w:sz w:val="21"/>
          <w:szCs w:val="21"/>
        </w:rPr>
        <w:t>New Orleans, LA</w:t>
      </w:r>
    </w:p>
    <w:p w:rsidR="00936637" w:rsidRPr="004168E1" w:rsidRDefault="00936637">
      <w:pPr>
        <w:rPr>
          <w:sz w:val="21"/>
          <w:szCs w:val="21"/>
        </w:rPr>
      </w:pPr>
    </w:p>
    <w:sectPr w:rsidR="00936637" w:rsidRPr="004168E1" w:rsidSect="00F572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89"/>
    <w:multiLevelType w:val="hybridMultilevel"/>
    <w:tmpl w:val="E90E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3071"/>
    <w:multiLevelType w:val="hybridMultilevel"/>
    <w:tmpl w:val="1EAC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81AD3"/>
    <w:multiLevelType w:val="hybridMultilevel"/>
    <w:tmpl w:val="AD20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90F44"/>
    <w:multiLevelType w:val="hybridMultilevel"/>
    <w:tmpl w:val="D2023E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1A02F63"/>
    <w:multiLevelType w:val="hybridMultilevel"/>
    <w:tmpl w:val="653AD9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2162969"/>
    <w:multiLevelType w:val="hybridMultilevel"/>
    <w:tmpl w:val="99A0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E50"/>
    <w:rsid w:val="00166620"/>
    <w:rsid w:val="002314A2"/>
    <w:rsid w:val="00312427"/>
    <w:rsid w:val="004168E1"/>
    <w:rsid w:val="005333AA"/>
    <w:rsid w:val="005B0E50"/>
    <w:rsid w:val="005E19CF"/>
    <w:rsid w:val="00863E41"/>
    <w:rsid w:val="00936637"/>
    <w:rsid w:val="00CE28A3"/>
    <w:rsid w:val="00D277A8"/>
    <w:rsid w:val="00E73F6D"/>
    <w:rsid w:val="00F5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E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can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6331-B64F-40AC-A86B-A476E8EB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2012-01-24T01:34:00Z</dcterms:created>
  <dcterms:modified xsi:type="dcterms:W3CDTF">2012-01-24T02:39:00Z</dcterms:modified>
</cp:coreProperties>
</file>