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background w:color="FFFFFF"/>
    <w:p w:rsidR="00000000" w:rsidDel="00000000" w:rsidRDefault="00000000" w:rsidP="00000000" w:rsidRPr="00000000">
      <w:pPr>
        <w:rPr/>
        <w:jc w:val="center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PEARL M. CUNNINGHAM</w:t>
      </w:r>
    </w:p>
    <w:p w:rsidR="00000000" w:rsidDel="00000000" w:rsidRDefault="00000000" w:rsidP="00000000" w:rsidRPr="00000000">
      <w:pPr>
        <w:rPr/>
        <w:jc w:val="center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832 Lenox Avenue Waukegan, IL 60085</w:t>
      </w:r>
    </w:p>
    <w:p w:rsidR="00000000" w:rsidDel="00000000" w:rsidRDefault="00000000" w:rsidP="00000000" w:rsidRPr="00000000">
      <w:pPr>
        <w:rPr/>
        <w:jc w:val="center"/>
        <w:contextualSpacing w:val="0"/>
      </w:pPr>
      <w:r w:rsidR="00000000" w:rsidDel="00000000" w:rsidRPr="00000000">
        <w:rPr>
          <w:rtl w:val="0"/>
          <w:b/>
          <w:color w:val="1155cc"/>
          <w:highlight w:val="white"/>
          <w:rFonts w:ascii="Times New Roman" w:cs="Times New Roman" w:eastAsia="Times New Roman" w:hAnsi="Times New Roman"/>
          <w:sz w:val="24"/>
        </w:rPr>
        <w:t>847.668.8145</w:t>
      </w:r>
    </w:p>
    <w:p w:rsidR="00000000" w:rsidDel="00000000" w:rsidRDefault="00000000" w:rsidP="00000000" w:rsidRPr="00000000">
      <w:pPr>
        <w:rPr/>
        <w:jc w:val="center"/>
        <w:contextualSpacing w:val="0"/>
      </w:pPr>
      <w:r w:rsidR="00000000" w:rsidDel="00000000" w:rsidRPr="00000000">
        <w:rPr>
          <w:rtl w:val="0"/>
          <w:b/>
          <w:color w:val="1155cc"/>
          <w:highlight w:val="white"/>
          <w:rFonts w:ascii="Times New Roman" w:cs="Times New Roman" w:eastAsia="Times New Roman" w:hAnsi="Times New Roman"/>
          <w:sz w:val="24"/>
        </w:rPr>
        <w:t>Pearl.Cunningham1@gmail.com</w:t>
      </w:r>
    </w:p>
    <w:tbl>
      <w:tblGrid>
        <w:gridCol w:w="9186"/>
        <w:gridCol w:w="174"/>
      </w:tblGrid>
      <w:tblPr>
        <w:tblStyle w:val="KixTable1"/>
        <w:bidiVisual w:val="0"/>
        <w:tblW w:w="9360.0" w:type="dxa"/>
        <w:jc w:val="left"/>
        <w:tblBorders>
          <w:top w:color="000000" w:space="0" w:val="single" w:sz="6"/>
          <w:left w:color="000000" w:space="0" w:val="single" w:sz="6"/>
          <w:bottom w:color="000000" w:space="0" w:val="single" w:sz="6"/>
          <w:right w:color="000000" w:space="0" w:val="single" w:sz="6"/>
        </w:tblBorders>
        <w:tblLayout w:type="fixed"/>
        <w:tblLook w:val="0600"/>
      </w:tblP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p w:rsidR="00000000" w:rsidDel="00000000" w:rsidRDefault="00000000" w:rsidP="00000000" w:rsidRPr="00000000">
            <w:pPr>
              <w:rPr/>
              <w:ind w:left="20"/>
              <w:ind w:firstLine="0"/>
              <w:contextualSpacing w:val="0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p w:rsidR="00000000" w:rsidDel="00000000" w:rsidRDefault="00000000" w:rsidP="00000000" w:rsidRPr="00000000">
            <w:pPr>
              <w:rPr/>
              <w:ind w:left="20"/>
              <w:ind w:firstLine="0"/>
              <w:contextualSpacing w:val="0"/>
            </w:pPr>
            <w:r w:rsidR="00000000" w:rsidDel="00000000" w:rsidRPr="00000000">
              <w:rPr>
                <w:rtl w:val="0"/>
              </w:rPr>
            </w:r>
          </w:p>
        </w:tc>
      </w:tr>
      <w:tr>
        <w:tc>
          <w:tcPr>
            <w:tcBorders>
              <w:top w:val="single" w:sz="4" w:color="auto"/>
              <w:bottom w:val="single" w:sz="20" w:color="000000"/>
              <w:left w:val="nil" w:sz="0" w:color="000000"/>
              <w:right w:val="single" w:sz="4" w:color="auto"/>
            </w:tcBorders>
          </w:tcPr>
          <w:p w:rsidR="00000000" w:rsidDel="00000000" w:rsidRDefault="00000000" w:rsidP="00000000" w:rsidRPr="00000000">
            <w:pPr>
              <w:rPr/>
              <w:ind w:left="20"/>
              <w:ind w:firstLine="0"/>
              <w:contextualSpacing w:val="0"/>
            </w:pPr>
            <w:r w:rsidR="00000000" w:rsidDel="00000000" w:rsidRPr="00000000">
              <w:rPr>
                <w:rtl w:val="0"/>
                <w:color w:val="222222"/>
                <w:highlight w:val="white"/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Borders>
              <w:top w:val="nil" w:sz="0" w:color="000000"/>
              <w:bottom w:val="nil" w:sz="0" w:color="000000"/>
              <w:left w:val="nil" w:sz="0" w:color="000000"/>
              <w:right w:val="nil" w:sz="0" w:color="000000"/>
            </w:tcBorders>
          </w:tcPr>
          <w:p w:rsidR="00000000" w:rsidDel="00000000" w:rsidRDefault="00000000" w:rsidP="00000000" w:rsidRPr="00000000">
            <w:pPr>
              <w:rPr/>
              <w:ind w:left="0"/>
              <w:ind w:firstLine="0"/>
              <w:contextualSpacing w:val="0"/>
            </w:pPr>
            <w:r w:rsidR="00000000" w:rsidDel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p w:rsidR="00000000" w:rsidDel="00000000" w:rsidRDefault="00000000" w:rsidP="00000000" w:rsidRPr="00000000">
            <w:pPr>
              <w:rPr/>
              <w:ind w:left="20"/>
              <w:ind w:firstLine="0"/>
              <w:contextualSpacing w:val="0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tcBorders>
              <w:top w:val="single" w:sz="4" w:color="auto"/>
              <w:bottom w:val="single" w:sz="4" w:color="auto"/>
              <w:left w:val="single" w:sz="4" w:color="auto"/>
              <w:right w:val="single" w:sz="4" w:color="auto"/>
            </w:tcBorders>
          </w:tcPr>
          <w:p w:rsidR="00000000" w:rsidDel="00000000" w:rsidRDefault="00000000" w:rsidP="00000000" w:rsidRPr="00000000">
            <w:pPr>
              <w:rPr/>
              <w:ind w:left="20"/>
              <w:ind w:firstLine="0"/>
              <w:contextualSpacing w:val="0"/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STATEMENT OF PURPOSE</w:t>
      </w:r>
    </w:p>
    <w:p w:rsidR="00000000" w:rsidDel="00000000" w:rsidRDefault="00000000" w:rsidP="00000000" w:rsidRPr="00000000">
      <w:pPr>
        <w:rPr/>
        <w:contextualSpacing w:val="0"/>
        <w:spacing w:line="153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To effectively contribute to the objectives and goals of an innovative organization through the successful application of my strong work ethic, experience, and exceptional leadership, and administrative skills.</w:t>
      </w:r>
    </w:p>
    <w:p w:rsidR="00000000" w:rsidDel="00000000" w:rsidRDefault="00000000" w:rsidP="00000000" w:rsidRPr="00000000">
      <w:pPr>
        <w:rPr/>
        <w:jc w:val="both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jc w:val="both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SUMMARY OF QUALIFICATIONS</w:t>
      </w:r>
    </w:p>
    <w:p w:rsidR="00000000" w:rsidDel="00000000" w:rsidRDefault="00000000" w:rsidP="00000000" w:rsidRPr="00000000">
      <w:pPr>
        <w:rPr/>
        <w:jc w:val="both"/>
        <w:contextualSpacing w:val="0"/>
        <w:spacing w:line="175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b/>
          <w:i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Multi-skilled professional </w:t>
      </w: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with manufacturing, production, and technical expertise </w:t>
      </w: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>of manufacturing, and production equipment, extensive knowledge: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rPr/>
        <w:jc w:val="both"/>
        <w:ind w:left="540"/>
        <w:ind w:firstLine="0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·       </w:t>
      </w: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>Trackwise and Gensuite programs</w:t>
      </w:r>
    </w:p>
    <w:p w:rsidR="00000000" w:rsidDel="00000000" w:rsidRDefault="00000000" w:rsidP="00000000" w:rsidRPr="00000000">
      <w:pPr>
        <w:rPr/>
        <w:jc w:val="both"/>
        <w:ind w:left="540"/>
        <w:ind w:firstLine="0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·       </w:t>
      </w: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>Safety and Health Physics requirements</w:t>
      </w:r>
    </w:p>
    <w:p w:rsidR="00000000" w:rsidDel="00000000" w:rsidRDefault="00000000" w:rsidP="00000000" w:rsidRPr="00000000">
      <w:pPr>
        <w:rPr/>
        <w:jc w:val="both"/>
        <w:ind w:left="540"/>
        <w:ind w:firstLine="0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·       </w:t>
      </w: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>Food and Drug Administration</w:t>
      </w:r>
    </w:p>
    <w:p w:rsidR="00000000" w:rsidDel="00000000" w:rsidRDefault="00000000" w:rsidP="00000000" w:rsidRPr="00000000">
      <w:pPr>
        <w:rPr/>
        <w:jc w:val="both"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·       </w:t>
      </w:r>
      <w:r w:rsidR="00000000" w:rsidDel="00000000" w:rsidRPr="00000000">
        <w:rPr>
          <w:rtl w:val="0"/>
          <w:color w:val="333333"/>
          <w:highlight w:val="white"/>
          <w:rFonts w:ascii="Times New Roman" w:cs="Times New Roman" w:eastAsia="Times New Roman" w:hAnsi="Times New Roman"/>
          <w:sz w:val="24"/>
        </w:rPr>
        <w:t>Occupational Safety and Health Administration</w:t>
      </w:r>
    </w:p>
    <w:p w:rsidR="00000000" w:rsidDel="00000000" w:rsidRDefault="00000000" w:rsidP="00000000" w:rsidRPr="00000000">
      <w:pPr>
        <w:rPr/>
        <w:jc w:val="both"/>
        <w:ind w:left="540"/>
        <w:ind w:firstLine="0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Ergonomics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Team Development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On Job Training</w:t>
      </w:r>
    </w:p>
    <w:p w:rsidR="00000000" w:rsidDel="00000000" w:rsidRDefault="00000000" w:rsidP="00000000" w:rsidRPr="00000000">
      <w:pPr>
        <w:rPr/>
        <w:jc w:val="both"/>
        <w:contextualSpacing w:val="0"/>
        <w:spacing w:line="284" w:lineRule="auto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GMP, SOP and QSR requirements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rPr/>
        <w:jc w:val="both"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PROFESSIONAL EXPERIENCE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Operation Technician II                       General Electric, Arlington Heights, IL         07/2007-09/2012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Prepare and set up equipment and materials.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Perform established procedures to process, assemble, visual inspect, measurement of radiation activity levels with each devices, and package radioactive devices.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Accurately complete all batch records and related documentation.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Perform housekeeping in accordance with 5s policy.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Comply with all FDA, OSHA, and Safety and Health Physics requirements.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Participate as an Volunteer Protection Program and Ergonomic Trainer and Lean Team Committee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Pharmacy Clerk                                    CVS Caremark, Mount Prospect, IL              07/2006-07/2007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Responsible for all functions related to the physical handling of orders.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General areas include: preparing mail for imaging; meter mail; retrieve documents from temporary storage; process clients mail order prescription into database; reconciliation of reports; work appropriate queues and other projects or functions based on business needs.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Production Equipment Operator         Abbott Laboratories, Abbott Park, IL            12/1999-01/2006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As Fill/Label operator is to set-up and operate a production line, to fill and label bottle solution for test pack kits. Printing, proofreading, editing, and verification of products labels.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Data entry work, auditing, and filling out documentation paper work on a daily basis, troubleshooting, and doing quality inspection of products as well as good team work and communication skills train in Standard Operating Procedures and General Manufacturing Practices.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As an On the Job Trainer, responsibility was to train new incoming employees.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Assembler                                             Motorola Inc, Libertyville, IL                          01/1994-12/1999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Assemble small parts onto circuit boards for cellular car and home phones.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Performed work with small parts, solder materials, and test products.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Executed quality inspection, troubleshooting, data entry, filling out documentation paperwork,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Collaborated with engineers on special protocol projects.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Production Assembler                          Williams Video Game, Waukegan, IL             04/1992-01/1994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Assembling pinball cable wires onto a blueprint boards.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Execute assemble printed circuit boards.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Position required ability to read blueprint drawing, solder materials, and use hand tools.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Material Handler                                  Baxter Healthcare, Round Lake, IL               05/1985-12/1988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Setting up production lines for assemblers, mixing and measuring chemicals solutions, and reading blueprints.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Production Assembler                                                                                                     06/1978-05/1985</w:t>
      </w:r>
    </w:p>
    <w:p w:rsidR="00000000" w:rsidDel="00000000" w:rsidRDefault="00000000" w:rsidP="00000000" w:rsidRPr="00000000">
      <w:pPr>
        <w:rPr/>
        <w:ind w:left="540"/>
        <w:ind w:right="240"/>
        <w:ind w:firstLine="0"/>
        <w:contextualSpacing w:val="0"/>
        <w:spacing w:after="6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·       Accumulate open heart surgery kits, I-V, and kidney dialysis products together.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>EDUCATION</w:t>
      </w:r>
    </w:p>
    <w:p w:rsidR="00000000" w:rsidDel="00000000" w:rsidRDefault="00000000" w:rsidP="00000000" w:rsidRPr="00000000">
      <w:pPr>
        <w:rPr/>
        <w:contextualSpacing w:val="0"/>
      </w:pPr>
      <w:r w:rsidR="00000000" w:rsidDel="00000000" w:rsidRPr="00000000">
        <w:rPr>
          <w:rtl w:val="0"/>
          <w:b/>
          <w:color w:val="222222"/>
          <w:highlight w:val="white"/>
          <w:rFonts w:ascii="Times New Roman" w:cs="Times New Roman" w:eastAsia="Times New Roman" w:hAnsi="Times New Roman"/>
          <w:sz w:val="24"/>
        </w:rPr>
        <w:t xml:space="preserve"> 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Waukegan West Campus, Waukegan IL                                  Diploma                        1978</w:t>
      </w:r>
    </w:p>
    <w:p w:rsidR="00000000" w:rsidDel="00000000" w:rsidRDefault="00000000" w:rsidP="00000000" w:rsidRPr="00000000">
      <w:pPr>
        <w:rPr/>
        <w:ind w:left="540"/>
        <w:ind w:firstLine="0"/>
        <w:contextualSpacing w:val="0"/>
      </w:pPr>
      <w:r w:rsidR="00000000" w:rsidDel="00000000" w:rsidRPr="00000000">
        <w:rPr>
          <w:rtl w:val="0"/>
          <w:color w:val="222222"/>
          <w:highlight w:val="white"/>
          <w:rFonts w:ascii="Times New Roman" w:cs="Times New Roman" w:eastAsia="Times New Roman" w:hAnsi="Times New Roman"/>
          <w:sz w:val="24"/>
        </w:rPr>
        <w:t>Lake County Urban League, Waukegan, IL                  Certificate of Word Processing    1989</w:t>
      </w:r>
    </w:p>
    <w:p w:rsidR="00000000" w:rsidDel="00000000" w:rsidRDefault="00000000" w:rsidP="00000000" w:rsidRPr="00000000">
      <w:pPr>
        <w:contextualSpacing w:val="0"/>
      </w:pPr>
      <w:r w:rsidR="00000000" w:rsidDel="00000000" w:rsidRPr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