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before="34"/>
        <w:ind w:left="117" w:right="0" w:firstLine="0"/>
        <w:jc w:val="left"/>
        <w:rPr>
          <w:rFonts w:ascii="Calisto MT Bold"/>
          <w:b/>
          <w:sz w:val="36"/>
        </w:rPr>
      </w:pPr>
      <w:r>
        <w:rPr>
          <w:rFonts w:ascii="Calisto MT Bold"/>
          <w:b/>
          <w:color w:val="2F2B20"/>
          <w:sz w:val="36"/>
        </w:rPr>
        <w:t>Connor W. Rice</w:t>
      </w:r>
    </w:p>
    <w:p>
      <w:pPr>
        <w:spacing w:line="276" w:lineRule="auto" w:before="132"/>
        <w:ind w:left="117" w:right="6075" w:firstLine="0"/>
        <w:jc w:val="left"/>
        <w:rPr>
          <w:rFonts w:ascii="Calisto MT Bold"/>
          <w:b/>
          <w:sz w:val="17"/>
        </w:rPr>
      </w:pPr>
      <w:r>
        <w:rPr>
          <w:rFonts w:ascii="Calisto MT Bold"/>
          <w:b/>
          <w:color w:val="2F2B20"/>
          <w:w w:val="105"/>
          <w:sz w:val="17"/>
        </w:rPr>
        <w:t>13612 Chariot Place, Rapid City, South Dakota, 57702 Phone: 605-716-8409 E-Mail: </w:t>
      </w:r>
      <w:hyperlink r:id="rId5">
        <w:r>
          <w:rPr>
            <w:rFonts w:ascii="Calisto MT Bold"/>
            <w:b/>
            <w:color w:val="2F2B20"/>
            <w:w w:val="105"/>
            <w:sz w:val="17"/>
          </w:rPr>
          <w:t>cwrice605@gmail.com</w:t>
        </w:r>
      </w:hyperlink>
    </w:p>
    <w:p>
      <w:pPr>
        <w:pStyle w:val="BodyText"/>
        <w:spacing w:before="1"/>
        <w:rPr>
          <w:rFonts w:ascii="Calisto MT Bold"/>
          <w:b/>
          <w:sz w:val="17"/>
        </w:rPr>
      </w:pPr>
    </w:p>
    <w:p>
      <w:pPr>
        <w:pStyle w:val="Heading1"/>
      </w:pPr>
      <w:r>
        <w:rPr/>
        <w:pict>
          <v:shape style="position:absolute;margin-left:35.880001pt;margin-top:1.758614pt;width:8.65pt;height:50.65pt;mso-position-horizontal-relative:page;mso-position-vertical-relative:paragraph;z-index:0" coordorigin="718,35" coordsize="173,1013" path="m890,35l718,35,718,323,718,1048,890,1048,890,323,890,35e" filled="true" fillcolor="#b1a089" stroked="false">
            <v:path arrowok="t"/>
            <v:fill type="solid"/>
            <w10:wrap type="none"/>
          </v:shape>
        </w:pict>
      </w:r>
      <w:r>
        <w:rPr>
          <w:color w:val="2F2B20"/>
        </w:rPr>
        <w:t>Objective</w:t>
      </w:r>
    </w:p>
    <w:p>
      <w:pPr>
        <w:pStyle w:val="BodyText"/>
        <w:spacing w:before="204"/>
        <w:ind w:left="640"/>
      </w:pPr>
      <w:r>
        <w:rPr>
          <w:w w:val="105"/>
        </w:rPr>
        <w:t>To work in an upbeat environment that I can learn from and contribute to.</w:t>
      </w:r>
    </w:p>
    <w:p>
      <w:pPr>
        <w:pStyle w:val="BodyText"/>
        <w:rPr>
          <w:sz w:val="20"/>
        </w:rPr>
      </w:pPr>
    </w:p>
    <w:p>
      <w:pPr>
        <w:pStyle w:val="BodyText"/>
        <w:spacing w:before="1"/>
        <w:rPr>
          <w:sz w:val="25"/>
        </w:rPr>
      </w:pPr>
    </w:p>
    <w:p>
      <w:pPr>
        <w:pStyle w:val="Heading1"/>
        <w:spacing w:before="74"/>
      </w:pPr>
      <w:r>
        <w:rPr/>
        <w:pict>
          <v:shape style="position:absolute;margin-left:35.880001pt;margin-top:1.807639pt;width:8.65pt;height:276.75pt;mso-position-horizontal-relative:page;mso-position-vertical-relative:paragraph;z-index:1048" coordorigin="718,36" coordsize="173,5535" path="m890,36l718,36,718,324,718,5571,890,5571,890,324,890,36e" filled="true" fillcolor="#c89f5d" stroked="false">
            <v:path arrowok="t"/>
            <v:fill type="solid"/>
            <w10:wrap type="none"/>
          </v:shape>
        </w:pict>
      </w:r>
      <w:r>
        <w:rPr>
          <w:color w:val="2F2B20"/>
        </w:rPr>
        <w:t>Experience</w:t>
      </w:r>
    </w:p>
    <w:p>
      <w:pPr>
        <w:pStyle w:val="Heading2"/>
        <w:tabs>
          <w:tab w:pos="6400" w:val="left" w:leader="none"/>
        </w:tabs>
        <w:spacing w:before="211"/>
      </w:pPr>
      <w:r>
        <w:rPr>
          <w:color w:val="2F2B20"/>
          <w:w w:val="105"/>
        </w:rPr>
        <w:t>Adams</w:t>
      </w:r>
      <w:r>
        <w:rPr>
          <w:color w:val="2F2B20"/>
          <w:spacing w:val="-1"/>
          <w:w w:val="105"/>
        </w:rPr>
        <w:t> </w:t>
      </w:r>
      <w:r>
        <w:rPr>
          <w:color w:val="2F2B20"/>
          <w:w w:val="105"/>
        </w:rPr>
        <w:t>ISC</w:t>
        <w:tab/>
        <w:t>June 2017 to August</w:t>
      </w:r>
      <w:r>
        <w:rPr>
          <w:color w:val="2F2B20"/>
          <w:spacing w:val="2"/>
          <w:w w:val="105"/>
        </w:rPr>
        <w:t> </w:t>
      </w:r>
      <w:r>
        <w:rPr>
          <w:color w:val="2F2B20"/>
          <w:w w:val="105"/>
        </w:rPr>
        <w:t>2018</w:t>
      </w:r>
    </w:p>
    <w:p>
      <w:pPr>
        <w:pStyle w:val="BodyText"/>
        <w:spacing w:line="309" w:lineRule="auto" w:before="109"/>
        <w:ind w:left="640"/>
      </w:pPr>
      <w:r>
        <w:rPr>
          <w:w w:val="105"/>
        </w:rPr>
        <w:t>ASME 6G pipe certified in hardwire and dual shield. Compliant with section eight ASME code, UT and pressure tested. Operates heavy equipment safely and efficiently. Able to fabricate and problem solve with little direction.</w:t>
      </w:r>
    </w:p>
    <w:p>
      <w:pPr>
        <w:pStyle w:val="BodyText"/>
        <w:spacing w:before="6"/>
        <w:rPr>
          <w:sz w:val="18"/>
        </w:rPr>
      </w:pPr>
    </w:p>
    <w:p>
      <w:pPr>
        <w:pStyle w:val="Heading2"/>
        <w:tabs>
          <w:tab w:pos="6400" w:val="left" w:leader="none"/>
        </w:tabs>
      </w:pPr>
      <w:r>
        <w:rPr>
          <w:color w:val="2F2B20"/>
          <w:w w:val="105"/>
        </w:rPr>
        <w:t>Barber</w:t>
      </w:r>
      <w:r>
        <w:rPr>
          <w:color w:val="2F2B20"/>
          <w:spacing w:val="-1"/>
          <w:w w:val="105"/>
        </w:rPr>
        <w:t> </w:t>
      </w:r>
      <w:r>
        <w:rPr>
          <w:color w:val="2F2B20"/>
          <w:w w:val="105"/>
        </w:rPr>
        <w:t>Industries</w:t>
        <w:tab/>
        <w:t>January 2014 to March</w:t>
      </w:r>
      <w:r>
        <w:rPr>
          <w:color w:val="2F2B20"/>
          <w:spacing w:val="5"/>
          <w:w w:val="105"/>
        </w:rPr>
        <w:t> </w:t>
      </w:r>
      <w:r>
        <w:rPr>
          <w:color w:val="2F2B20"/>
          <w:w w:val="105"/>
        </w:rPr>
        <w:t>2016</w:t>
      </w:r>
    </w:p>
    <w:p>
      <w:pPr>
        <w:pStyle w:val="BodyText"/>
        <w:spacing w:line="312" w:lineRule="auto" w:before="109"/>
        <w:ind w:left="640" w:right="228"/>
      </w:pPr>
      <w:r>
        <w:rPr>
          <w:w w:val="105"/>
        </w:rPr>
        <w:t>Self motivated as part of a three-man crew to meet deadlines. Welding and fabrication of 20k gallon storage tanks, proficient in every step of the fabrication process, from flat steel to shipped product. Operated and maintained all equipment involved- forklift, skid steer, crane, industrial steel roller, sandblasting system, industrial paint sprayer, etc.</w:t>
      </w:r>
    </w:p>
    <w:p>
      <w:pPr>
        <w:pStyle w:val="BodyText"/>
        <w:spacing w:before="5"/>
        <w:rPr>
          <w:sz w:val="18"/>
        </w:rPr>
      </w:pPr>
    </w:p>
    <w:p>
      <w:pPr>
        <w:pStyle w:val="Heading2"/>
        <w:tabs>
          <w:tab w:pos="6400" w:val="left" w:leader="none"/>
        </w:tabs>
        <w:spacing w:line="360" w:lineRule="auto"/>
        <w:ind w:left="6400" w:right="1831" w:hanging="5760"/>
      </w:pPr>
      <w:r>
        <w:rPr>
          <w:color w:val="2F2B20"/>
          <w:w w:val="105"/>
        </w:rPr>
        <w:t>Black Hills</w:t>
      </w:r>
      <w:r>
        <w:rPr>
          <w:color w:val="2F2B20"/>
          <w:spacing w:val="-2"/>
          <w:w w:val="105"/>
        </w:rPr>
        <w:t> </w:t>
      </w:r>
      <w:r>
        <w:rPr>
          <w:color w:val="2F2B20"/>
          <w:w w:val="105"/>
        </w:rPr>
        <w:t>Steel</w:t>
      </w:r>
      <w:r>
        <w:rPr>
          <w:color w:val="2F2B20"/>
          <w:spacing w:val="-2"/>
          <w:w w:val="105"/>
        </w:rPr>
        <w:t> </w:t>
      </w:r>
      <w:r>
        <w:rPr>
          <w:color w:val="2F2B20"/>
          <w:w w:val="105"/>
        </w:rPr>
        <w:t>Erectors</w:t>
        <w:tab/>
        <w:t>October 2014 to December 2014 </w:t>
      </w:r>
      <w:r>
        <w:rPr>
          <w:w w:val="105"/>
        </w:rPr>
        <w:t>February 2017 to April</w:t>
      </w:r>
      <w:r>
        <w:rPr>
          <w:spacing w:val="0"/>
          <w:w w:val="105"/>
        </w:rPr>
        <w:t> </w:t>
      </w:r>
      <w:r>
        <w:rPr>
          <w:w w:val="105"/>
        </w:rPr>
        <w:t>2017</w:t>
      </w:r>
    </w:p>
    <w:p>
      <w:pPr>
        <w:pStyle w:val="BodyText"/>
        <w:spacing w:line="309" w:lineRule="auto" w:before="155"/>
        <w:ind w:left="640"/>
      </w:pPr>
      <w:r>
        <w:rPr>
          <w:w w:val="105"/>
        </w:rPr>
        <w:t>Connected and bolted steel beams, welded joists and X bracing, welded and adjusted precast concrete slabs, and threw decking. Able to communicate over long distances to crane operators. Moved quickly in a fast paced environment.</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6"/>
        <w:rPr>
          <w:sz w:val="16"/>
        </w:rPr>
      </w:pPr>
    </w:p>
    <w:p>
      <w:pPr>
        <w:pStyle w:val="Heading1"/>
        <w:spacing w:before="74"/>
      </w:pPr>
      <w:r>
        <w:rPr/>
        <w:pict>
          <v:shape style="position:absolute;margin-left:35.880001pt;margin-top:1.808627pt;width:8.65pt;height:131.0500pt;mso-position-horizontal-relative:page;mso-position-vertical-relative:paragraph;z-index:1072" coordorigin="718,36" coordsize="173,2621" path="m890,36l718,36,718,324,718,2657,890,2657,890,324,890,36e" filled="true" fillcolor="#95a39d" stroked="false">
            <v:path arrowok="t"/>
            <v:fill type="solid"/>
            <w10:wrap type="none"/>
          </v:shape>
        </w:pict>
      </w:r>
      <w:r>
        <w:rPr>
          <w:color w:val="2F2B20"/>
        </w:rPr>
        <w:t>Education</w:t>
      </w:r>
    </w:p>
    <w:p>
      <w:pPr>
        <w:pStyle w:val="Heading2"/>
        <w:tabs>
          <w:tab w:pos="6400" w:val="left" w:leader="none"/>
        </w:tabs>
        <w:spacing w:line="360" w:lineRule="auto" w:before="211"/>
        <w:ind w:right="3520"/>
      </w:pPr>
      <w:r>
        <w:rPr>
          <w:color w:val="2F2B20"/>
          <w:w w:val="105"/>
        </w:rPr>
        <w:t>Western Dakota</w:t>
      </w:r>
      <w:r>
        <w:rPr>
          <w:color w:val="2F2B20"/>
          <w:spacing w:val="-1"/>
          <w:w w:val="105"/>
        </w:rPr>
        <w:t> </w:t>
      </w:r>
      <w:r>
        <w:rPr>
          <w:color w:val="2F2B20"/>
          <w:w w:val="105"/>
        </w:rPr>
        <w:t>Technical</w:t>
      </w:r>
      <w:r>
        <w:rPr>
          <w:color w:val="2F2B20"/>
          <w:spacing w:val="-2"/>
          <w:w w:val="105"/>
        </w:rPr>
        <w:t> </w:t>
      </w:r>
      <w:r>
        <w:rPr>
          <w:color w:val="2F2B20"/>
          <w:w w:val="105"/>
        </w:rPr>
        <w:t>Institute</w:t>
        <w:tab/>
        <w:t>2011 to 2013 </w:t>
      </w:r>
      <w:r>
        <w:rPr>
          <w:w w:val="105"/>
        </w:rPr>
        <w:t>Associates of Applied Science in Welding and</w:t>
      </w:r>
      <w:r>
        <w:rPr>
          <w:spacing w:val="2"/>
          <w:w w:val="105"/>
        </w:rPr>
        <w:t> </w:t>
      </w:r>
      <w:r>
        <w:rPr>
          <w:w w:val="105"/>
        </w:rPr>
        <w:t>Manufacturing</w:t>
      </w:r>
    </w:p>
    <w:p>
      <w:pPr>
        <w:pStyle w:val="BodyText"/>
        <w:spacing w:before="150"/>
        <w:ind w:left="640"/>
      </w:pPr>
      <w:r>
        <w:rPr>
          <w:w w:val="105"/>
        </w:rPr>
        <w:t>Proficient In a variety of welding and cutting processes – FCAW, GMAW, SMAW, TIG, and Oxyfuel.</w:t>
      </w:r>
    </w:p>
    <w:p>
      <w:pPr>
        <w:pStyle w:val="BodyText"/>
        <w:spacing w:before="9"/>
        <w:rPr>
          <w:sz w:val="23"/>
        </w:rPr>
      </w:pPr>
    </w:p>
    <w:p>
      <w:pPr>
        <w:pStyle w:val="BodyText"/>
        <w:spacing w:line="309" w:lineRule="auto"/>
        <w:ind w:left="640"/>
      </w:pPr>
      <w:r>
        <w:rPr>
          <w:w w:val="105"/>
        </w:rPr>
        <w:t>Knowledge and experience with basic machining and drafting mill and lathe. General education classes such as human relations in the workplace, sociology, and mathematics.</w:t>
      </w:r>
    </w:p>
    <w:p>
      <w:pPr>
        <w:pStyle w:val="BodyText"/>
        <w:rPr>
          <w:sz w:val="20"/>
        </w:rPr>
      </w:pPr>
    </w:p>
    <w:p>
      <w:pPr>
        <w:pStyle w:val="BodyText"/>
        <w:spacing w:before="8"/>
      </w:pPr>
    </w:p>
    <w:p>
      <w:pPr>
        <w:pStyle w:val="Heading1"/>
      </w:pPr>
      <w:r>
        <w:rPr/>
        <w:pict>
          <v:shape style="position:absolute;margin-left:35.880001pt;margin-top:1.757647pt;width:8.65pt;height:122.65pt;mso-position-horizontal-relative:page;mso-position-vertical-relative:paragraph;z-index:1096" coordorigin="718,35" coordsize="173,2453" path="m890,35l718,35,718,323,718,2488,890,2488,890,323,890,35e" filled="true" fillcolor="#9cbebd" stroked="false">
            <v:path arrowok="t"/>
            <v:fill type="solid"/>
            <w10:wrap type="none"/>
          </v:shape>
        </w:pict>
      </w:r>
      <w:r>
        <w:rPr>
          <w:color w:val="2F2B20"/>
        </w:rPr>
        <w:t>Skills</w:t>
      </w:r>
    </w:p>
    <w:p>
      <w:pPr>
        <w:pStyle w:val="BodyText"/>
        <w:spacing w:line="314" w:lineRule="auto" w:before="209"/>
        <w:ind w:left="640" w:right="228"/>
      </w:pPr>
      <w:r>
        <w:rPr>
          <w:w w:val="105"/>
        </w:rPr>
        <w:t>I was subcontracted to A and B ranch while at barber industries under the supervision of a mechanical and electrical engineer. I was taught basic knowledge of plumbing, mechanics, and electrical work. I have used that understanding in everyday life. I am able to work independently or as part of a team. I enjoy solving problems creatively and efficiently. I enjoy rock climbing and the arts- have been a tattoo apprentice for 9 months, made metal artwork with blacksmithing, and been featured at the Rapid City Dahl Arts Center. And through all of that I understand the value of personal progress through hard work and discipline.</w:t>
      </w:r>
    </w:p>
    <w:p>
      <w:pPr>
        <w:spacing w:after="0" w:line="314" w:lineRule="auto"/>
        <w:sectPr>
          <w:type w:val="continuous"/>
          <w:pgSz w:w="12240" w:h="15840"/>
          <w:pgMar w:top="680" w:bottom="280" w:left="600" w:right="620"/>
        </w:sectPr>
      </w:pPr>
    </w:p>
    <w:p>
      <w:pPr>
        <w:pStyle w:val="BodyText"/>
        <w:rPr>
          <w:sz w:val="20"/>
        </w:rPr>
      </w:pPr>
    </w:p>
    <w:p>
      <w:pPr>
        <w:pStyle w:val="BodyText"/>
        <w:spacing w:before="7"/>
        <w:rPr>
          <w:sz w:val="16"/>
        </w:rPr>
      </w:pPr>
    </w:p>
    <w:p>
      <w:pPr>
        <w:pStyle w:val="Heading2"/>
        <w:spacing w:before="84"/>
      </w:pPr>
      <w:r>
        <w:rPr/>
        <w:pict>
          <v:rect style="position:absolute;margin-left:35.880001pt;margin-top:-20.728125pt;width:8.639999pt;height:150.24pt;mso-position-horizontal-relative:page;mso-position-vertical-relative:paragraph;z-index:1120" filled="true" fillcolor="#9cbebd" stroked="false">
            <v:fill type="solid"/>
            <w10:wrap type="none"/>
          </v:rect>
        </w:pict>
      </w:r>
      <w:r>
        <w:rPr>
          <w:w w:val="105"/>
        </w:rPr>
        <w:t>References</w:t>
      </w:r>
    </w:p>
    <w:p>
      <w:pPr>
        <w:pStyle w:val="BodyText"/>
        <w:spacing w:before="6"/>
        <w:rPr>
          <w:rFonts w:ascii="Calisto MT Bold"/>
          <w:b/>
          <w:sz w:val="22"/>
        </w:rPr>
      </w:pPr>
    </w:p>
    <w:p>
      <w:pPr>
        <w:pStyle w:val="ListParagraph"/>
        <w:numPr>
          <w:ilvl w:val="0"/>
          <w:numId w:val="1"/>
        </w:numPr>
        <w:tabs>
          <w:tab w:pos="1360" w:val="left" w:leader="none"/>
          <w:tab w:pos="1361" w:val="left" w:leader="none"/>
        </w:tabs>
        <w:spacing w:line="240" w:lineRule="auto" w:before="1" w:after="0"/>
        <w:ind w:left="1360" w:right="0" w:hanging="360"/>
        <w:jc w:val="left"/>
        <w:rPr>
          <w:sz w:val="19"/>
        </w:rPr>
      </w:pPr>
      <w:r>
        <w:rPr>
          <w:w w:val="105"/>
          <w:sz w:val="19"/>
        </w:rPr>
        <w:t>Shane Barber – 605-381-2525 (supervisor and</w:t>
      </w:r>
      <w:r>
        <w:rPr>
          <w:spacing w:val="5"/>
          <w:w w:val="105"/>
          <w:sz w:val="19"/>
        </w:rPr>
        <w:t> </w:t>
      </w:r>
      <w:r>
        <w:rPr>
          <w:w w:val="105"/>
          <w:sz w:val="19"/>
        </w:rPr>
        <w:t>owner)</w:t>
      </w:r>
    </w:p>
    <w:p>
      <w:pPr>
        <w:pStyle w:val="BodyText"/>
        <w:spacing w:before="3"/>
        <w:rPr>
          <w:sz w:val="23"/>
        </w:rPr>
      </w:pPr>
    </w:p>
    <w:p>
      <w:pPr>
        <w:pStyle w:val="ListParagraph"/>
        <w:numPr>
          <w:ilvl w:val="0"/>
          <w:numId w:val="1"/>
        </w:numPr>
        <w:tabs>
          <w:tab w:pos="1360" w:val="left" w:leader="none"/>
          <w:tab w:pos="1361" w:val="left" w:leader="none"/>
        </w:tabs>
        <w:spacing w:line="240" w:lineRule="auto" w:before="1" w:after="0"/>
        <w:ind w:left="1360" w:right="0" w:hanging="360"/>
        <w:jc w:val="left"/>
        <w:rPr>
          <w:sz w:val="19"/>
        </w:rPr>
      </w:pPr>
      <w:r>
        <w:rPr>
          <w:w w:val="105"/>
          <w:sz w:val="19"/>
        </w:rPr>
        <w:t>John Porvasnik – 605-863-1985 (co-worker and</w:t>
      </w:r>
      <w:r>
        <w:rPr>
          <w:spacing w:val="5"/>
          <w:w w:val="105"/>
          <w:sz w:val="19"/>
        </w:rPr>
        <w:t> </w:t>
      </w:r>
      <w:r>
        <w:rPr>
          <w:w w:val="105"/>
          <w:sz w:val="19"/>
        </w:rPr>
        <w:t>friend)</w:t>
      </w:r>
    </w:p>
    <w:p>
      <w:pPr>
        <w:pStyle w:val="BodyText"/>
        <w:spacing w:before="3"/>
        <w:rPr>
          <w:sz w:val="23"/>
        </w:rPr>
      </w:pPr>
    </w:p>
    <w:p>
      <w:pPr>
        <w:pStyle w:val="ListParagraph"/>
        <w:numPr>
          <w:ilvl w:val="0"/>
          <w:numId w:val="1"/>
        </w:numPr>
        <w:tabs>
          <w:tab w:pos="1360" w:val="left" w:leader="none"/>
          <w:tab w:pos="1361" w:val="left" w:leader="none"/>
        </w:tabs>
        <w:spacing w:line="240" w:lineRule="auto" w:before="0" w:after="0"/>
        <w:ind w:left="1360" w:right="0" w:hanging="360"/>
        <w:jc w:val="left"/>
        <w:rPr>
          <w:sz w:val="19"/>
        </w:rPr>
      </w:pPr>
      <w:r>
        <w:rPr>
          <w:w w:val="105"/>
          <w:sz w:val="19"/>
        </w:rPr>
        <w:t>Tate Wells - 605-415-7698</w:t>
      </w:r>
      <w:r>
        <w:rPr>
          <w:spacing w:val="2"/>
          <w:w w:val="105"/>
          <w:sz w:val="19"/>
        </w:rPr>
        <w:t> </w:t>
      </w:r>
      <w:r>
        <w:rPr>
          <w:w w:val="105"/>
          <w:sz w:val="19"/>
        </w:rPr>
        <w:t>(Supervisor)</w:t>
      </w:r>
    </w:p>
    <w:p>
      <w:pPr>
        <w:pStyle w:val="BodyText"/>
        <w:spacing w:before="4"/>
        <w:rPr>
          <w:sz w:val="23"/>
        </w:rPr>
      </w:pPr>
    </w:p>
    <w:p>
      <w:pPr>
        <w:pStyle w:val="ListParagraph"/>
        <w:numPr>
          <w:ilvl w:val="0"/>
          <w:numId w:val="1"/>
        </w:numPr>
        <w:tabs>
          <w:tab w:pos="1360" w:val="left" w:leader="none"/>
          <w:tab w:pos="1361" w:val="left" w:leader="none"/>
        </w:tabs>
        <w:spacing w:line="240" w:lineRule="auto" w:before="0" w:after="0"/>
        <w:ind w:left="1360" w:right="0" w:hanging="360"/>
        <w:jc w:val="left"/>
        <w:rPr>
          <w:sz w:val="19"/>
        </w:rPr>
      </w:pPr>
      <w:r>
        <w:rPr>
          <w:w w:val="105"/>
          <w:sz w:val="19"/>
        </w:rPr>
        <w:t>Chad Roth 605-390-6239</w:t>
      </w:r>
      <w:r>
        <w:rPr>
          <w:spacing w:val="3"/>
          <w:w w:val="105"/>
          <w:sz w:val="19"/>
        </w:rPr>
        <w:t> </w:t>
      </w:r>
      <w:r>
        <w:rPr>
          <w:w w:val="105"/>
          <w:sz w:val="19"/>
        </w:rPr>
        <w:t>(friend)</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6"/>
        <w:rPr>
          <w:sz w:val="16"/>
        </w:rPr>
      </w:pPr>
    </w:p>
    <w:p>
      <w:pPr>
        <w:pStyle w:val="BodyText"/>
        <w:spacing w:before="106"/>
        <w:ind w:right="102"/>
        <w:jc w:val="right"/>
      </w:pPr>
      <w:r>
        <w:rPr>
          <w:color w:val="2F2B20"/>
          <w:w w:val="103"/>
        </w:rPr>
        <w:t>2</w:t>
      </w:r>
    </w:p>
    <w:sectPr>
      <w:pgSz w:w="12240" w:h="15840"/>
      <w:pgMar w:top="940" w:bottom="280" w:left="600" w:right="6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sto MT">
    <w:altName w:val="Calisto MT"/>
    <w:charset w:val="0"/>
    <w:family w:val="auto"/>
    <w:pitch w:val="default"/>
  </w:font>
  <w:font w:name="Calisto MT Bold">
    <w:altName w:val="Calisto MT Bold"/>
    <w:charset w:val="0"/>
    <w:family w:val="auto"/>
    <w:pitch w:val="default"/>
  </w:font>
  <w:font w:name="Symbol">
    <w:altName w:val="Symbol"/>
    <w:charset w:val="2"/>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1360" w:hanging="360"/>
      </w:pPr>
      <w:rPr>
        <w:rFonts w:hint="default" w:ascii="Symbol" w:hAnsi="Symbol" w:eastAsia="Symbol" w:cs="Symbol"/>
        <w:w w:val="103"/>
        <w:sz w:val="19"/>
        <w:szCs w:val="19"/>
      </w:rPr>
    </w:lvl>
    <w:lvl w:ilvl="1">
      <w:start w:val="0"/>
      <w:numFmt w:val="bullet"/>
      <w:lvlText w:val="•"/>
      <w:lvlJc w:val="left"/>
      <w:pPr>
        <w:ind w:left="2326" w:hanging="360"/>
      </w:pPr>
      <w:rPr>
        <w:rFonts w:hint="default"/>
      </w:rPr>
    </w:lvl>
    <w:lvl w:ilvl="2">
      <w:start w:val="0"/>
      <w:numFmt w:val="bullet"/>
      <w:lvlText w:val="•"/>
      <w:lvlJc w:val="left"/>
      <w:pPr>
        <w:ind w:left="3292" w:hanging="360"/>
      </w:pPr>
      <w:rPr>
        <w:rFonts w:hint="default"/>
      </w:rPr>
    </w:lvl>
    <w:lvl w:ilvl="3">
      <w:start w:val="0"/>
      <w:numFmt w:val="bullet"/>
      <w:lvlText w:val="•"/>
      <w:lvlJc w:val="left"/>
      <w:pPr>
        <w:ind w:left="4258" w:hanging="360"/>
      </w:pPr>
      <w:rPr>
        <w:rFonts w:hint="default"/>
      </w:rPr>
    </w:lvl>
    <w:lvl w:ilvl="4">
      <w:start w:val="0"/>
      <w:numFmt w:val="bullet"/>
      <w:lvlText w:val="•"/>
      <w:lvlJc w:val="left"/>
      <w:pPr>
        <w:ind w:left="5224" w:hanging="360"/>
      </w:pPr>
      <w:rPr>
        <w:rFonts w:hint="default"/>
      </w:rPr>
    </w:lvl>
    <w:lvl w:ilvl="5">
      <w:start w:val="0"/>
      <w:numFmt w:val="bullet"/>
      <w:lvlText w:val="•"/>
      <w:lvlJc w:val="left"/>
      <w:pPr>
        <w:ind w:left="6190" w:hanging="360"/>
      </w:pPr>
      <w:rPr>
        <w:rFonts w:hint="default"/>
      </w:rPr>
    </w:lvl>
    <w:lvl w:ilvl="6">
      <w:start w:val="0"/>
      <w:numFmt w:val="bullet"/>
      <w:lvlText w:val="•"/>
      <w:lvlJc w:val="left"/>
      <w:pPr>
        <w:ind w:left="7156" w:hanging="360"/>
      </w:pPr>
      <w:rPr>
        <w:rFonts w:hint="default"/>
      </w:rPr>
    </w:lvl>
    <w:lvl w:ilvl="7">
      <w:start w:val="0"/>
      <w:numFmt w:val="bullet"/>
      <w:lvlText w:val="•"/>
      <w:lvlJc w:val="left"/>
      <w:pPr>
        <w:ind w:left="8122" w:hanging="360"/>
      </w:pPr>
      <w:rPr>
        <w:rFonts w:hint="default"/>
      </w:rPr>
    </w:lvl>
    <w:lvl w:ilvl="8">
      <w:start w:val="0"/>
      <w:numFmt w:val="bullet"/>
      <w:lvlText w:val="•"/>
      <w:lvlJc w:val="left"/>
      <w:pPr>
        <w:ind w:left="9088" w:hanging="36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sto MT" w:hAnsi="Calisto MT" w:eastAsia="Calisto MT" w:cs="Calisto MT"/>
    </w:rPr>
  </w:style>
  <w:style w:styleId="BodyText" w:type="paragraph">
    <w:name w:val="Body Text"/>
    <w:basedOn w:val="Normal"/>
    <w:uiPriority w:val="1"/>
    <w:qFormat/>
    <w:pPr/>
    <w:rPr>
      <w:rFonts w:ascii="Calisto MT" w:hAnsi="Calisto MT" w:eastAsia="Calisto MT" w:cs="Calisto MT"/>
      <w:sz w:val="19"/>
      <w:szCs w:val="19"/>
    </w:rPr>
  </w:style>
  <w:style w:styleId="Heading1" w:type="paragraph">
    <w:name w:val="Heading 1"/>
    <w:basedOn w:val="Normal"/>
    <w:uiPriority w:val="1"/>
    <w:qFormat/>
    <w:pPr>
      <w:spacing w:before="73"/>
      <w:ind w:left="640"/>
      <w:outlineLvl w:val="1"/>
    </w:pPr>
    <w:rPr>
      <w:rFonts w:ascii="Calisto MT Bold" w:hAnsi="Calisto MT Bold" w:eastAsia="Calisto MT Bold" w:cs="Calisto MT Bold"/>
      <w:b/>
      <w:bCs/>
      <w:sz w:val="24"/>
      <w:szCs w:val="24"/>
    </w:rPr>
  </w:style>
  <w:style w:styleId="Heading2" w:type="paragraph">
    <w:name w:val="Heading 2"/>
    <w:basedOn w:val="Normal"/>
    <w:uiPriority w:val="1"/>
    <w:qFormat/>
    <w:pPr>
      <w:ind w:left="640"/>
      <w:outlineLvl w:val="2"/>
    </w:pPr>
    <w:rPr>
      <w:rFonts w:ascii="Calisto MT Bold" w:hAnsi="Calisto MT Bold" w:eastAsia="Calisto MT Bold" w:cs="Calisto MT Bold"/>
      <w:b/>
      <w:bCs/>
      <w:sz w:val="19"/>
      <w:szCs w:val="19"/>
    </w:rPr>
  </w:style>
  <w:style w:styleId="ListParagraph" w:type="paragraph">
    <w:name w:val="List Paragraph"/>
    <w:basedOn w:val="Normal"/>
    <w:uiPriority w:val="1"/>
    <w:qFormat/>
    <w:pPr>
      <w:ind w:left="1360" w:hanging="360"/>
    </w:pPr>
    <w:rPr>
      <w:rFonts w:ascii="Calisto MT" w:hAnsi="Calisto MT" w:eastAsia="Calisto MT" w:cs="Calisto MT"/>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mailto:cwrice605@gmail.com" TargetMode="Externa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2018-10-19T15:58:10Z</dcterms:created>
  <dcterms:modified xsi:type="dcterms:W3CDTF">2018-10-19T15:58:10Z</dcterms:modified>
</cp:coreProperties>
</file>