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73988" w14:textId="77777777" w:rsidR="005669E2" w:rsidRDefault="00B066CF" w:rsidP="00C1006D">
      <w:pPr>
        <w:pStyle w:val="Title"/>
        <w:jc w:val="center"/>
      </w:pPr>
      <w:sdt>
        <w:sdtPr>
          <w:rPr>
            <w:sz w:val="48"/>
            <w:szCs w:val="48"/>
          </w:rPr>
          <w:alias w:val="Author"/>
          <w:tag w:val=""/>
          <w:id w:val="1246310863"/>
          <w:placeholder>
            <w:docPart w:val="6A6F4301E837467AA88BD3FABB8E9593"/>
          </w:placeholder>
          <w:dataBinding w:prefixMappings="xmlns:ns0='http://purl.org/dc/elements/1.1/' xmlns:ns1='http://schemas.openxmlformats.org/package/2006/metadata/core-properties' " w:xpath="/ns1:coreProperties[1]/ns0:creator[1]" w:storeItemID="{6C3C8BC8-F283-45AE-878A-BAB7291924A1}"/>
          <w:text/>
        </w:sdtPr>
        <w:sdtEndPr/>
        <w:sdtContent>
          <w:r w:rsidR="005C0245" w:rsidRPr="00B819D1">
            <w:rPr>
              <w:sz w:val="48"/>
              <w:szCs w:val="48"/>
            </w:rPr>
            <w:t>Connor F. Alves</w:t>
          </w:r>
        </w:sdtContent>
      </w:sdt>
    </w:p>
    <w:tbl>
      <w:tblPr>
        <w:tblStyle w:val="ResumeTable"/>
        <w:tblW w:w="5000" w:type="pct"/>
        <w:tblLook w:val="04A0" w:firstRow="1" w:lastRow="0" w:firstColumn="1" w:lastColumn="0" w:noHBand="0" w:noVBand="1"/>
        <w:tblDescription w:val="Contact Info"/>
      </w:tblPr>
      <w:tblGrid>
        <w:gridCol w:w="2678"/>
        <w:gridCol w:w="8122"/>
      </w:tblGrid>
      <w:tr w:rsidR="005669E2" w14:paraId="5A2D8580" w14:textId="77777777" w:rsidTr="00C1006D">
        <w:trPr>
          <w:cnfStyle w:val="100000000000" w:firstRow="1" w:lastRow="0" w:firstColumn="0" w:lastColumn="0" w:oddVBand="0" w:evenVBand="0" w:oddHBand="0" w:evenHBand="0" w:firstRowFirstColumn="0" w:firstRowLastColumn="0" w:lastRowFirstColumn="0" w:lastRowLastColumn="0"/>
          <w:trHeight w:hRule="exact" w:val="58"/>
        </w:trPr>
        <w:tc>
          <w:tcPr>
            <w:tcW w:w="1240" w:type="pct"/>
          </w:tcPr>
          <w:p w14:paraId="0BC705FA" w14:textId="77777777" w:rsidR="005669E2" w:rsidRDefault="005669E2"/>
        </w:tc>
        <w:tc>
          <w:tcPr>
            <w:tcW w:w="3760" w:type="pct"/>
          </w:tcPr>
          <w:p w14:paraId="6D3D0D20" w14:textId="77777777" w:rsidR="005669E2" w:rsidRDefault="005669E2"/>
        </w:tc>
      </w:tr>
      <w:tr w:rsidR="005669E2" w14:paraId="30169E19" w14:textId="77777777" w:rsidTr="000B6933">
        <w:tc>
          <w:tcPr>
            <w:tcW w:w="1240" w:type="pct"/>
          </w:tcPr>
          <w:p w14:paraId="1F676987" w14:textId="77777777" w:rsidR="005669E2" w:rsidRDefault="005669E2" w:rsidP="00C1006D">
            <w:pPr>
              <w:jc w:val="center"/>
            </w:pPr>
          </w:p>
        </w:tc>
        <w:tc>
          <w:tcPr>
            <w:tcW w:w="3760" w:type="pct"/>
          </w:tcPr>
          <w:p w14:paraId="5D481457" w14:textId="77777777" w:rsidR="00FF56FD" w:rsidRPr="00B819D1" w:rsidRDefault="00164291" w:rsidP="00C1006D">
            <w:pPr>
              <w:pStyle w:val="ContactInfo"/>
              <w:rPr>
                <w:sz w:val="22"/>
                <w:szCs w:val="22"/>
              </w:rPr>
            </w:pPr>
            <w:r w:rsidRPr="00B819D1">
              <w:rPr>
                <w:sz w:val="22"/>
                <w:szCs w:val="22"/>
              </w:rPr>
              <w:t xml:space="preserve">5235 Hollow Tree Lane, </w:t>
            </w:r>
            <w:proofErr w:type="spellStart"/>
            <w:r w:rsidRPr="00B819D1">
              <w:rPr>
                <w:sz w:val="22"/>
                <w:szCs w:val="22"/>
              </w:rPr>
              <w:t>Keedysville</w:t>
            </w:r>
            <w:proofErr w:type="spellEnd"/>
            <w:r w:rsidRPr="00B819D1">
              <w:rPr>
                <w:sz w:val="22"/>
                <w:szCs w:val="22"/>
              </w:rPr>
              <w:t>, MD 21756</w:t>
            </w:r>
          </w:p>
          <w:p w14:paraId="31414591" w14:textId="77777777" w:rsidR="005669E2" w:rsidRPr="00FF56FD" w:rsidRDefault="00164291" w:rsidP="00C1006D">
            <w:pPr>
              <w:pStyle w:val="ContactInfo"/>
              <w:rPr>
                <w:color w:val="A6A6A6" w:themeColor="background1" w:themeShade="A6"/>
              </w:rPr>
            </w:pPr>
            <w:r w:rsidRPr="00B819D1">
              <w:rPr>
                <w:sz w:val="22"/>
                <w:szCs w:val="22"/>
              </w:rPr>
              <w:t>301-660-0697</w:t>
            </w:r>
            <w:r w:rsidR="00B64502" w:rsidRPr="00B819D1">
              <w:rPr>
                <w:sz w:val="22"/>
                <w:szCs w:val="22"/>
              </w:rPr>
              <w:t> </w:t>
            </w:r>
            <w:r w:rsidR="00B64502" w:rsidRPr="00B819D1">
              <w:rPr>
                <w:color w:val="A6A6A6" w:themeColor="background1" w:themeShade="A6"/>
                <w:sz w:val="22"/>
                <w:szCs w:val="22"/>
              </w:rPr>
              <w:t>|</w:t>
            </w:r>
            <w:r w:rsidR="00FF56FD" w:rsidRPr="00B819D1">
              <w:rPr>
                <w:color w:val="A6A6A6" w:themeColor="background1" w:themeShade="A6"/>
                <w:sz w:val="22"/>
                <w:szCs w:val="22"/>
              </w:rPr>
              <w:t xml:space="preserve"> </w:t>
            </w:r>
            <w:hyperlink r:id="rId8" w:history="1">
              <w:r w:rsidR="00FF56FD" w:rsidRPr="00B819D1">
                <w:rPr>
                  <w:rStyle w:val="Hyperlink"/>
                  <w:sz w:val="22"/>
                  <w:szCs w:val="22"/>
                </w:rPr>
                <w:t>Alvesconnor@gmail.com</w:t>
              </w:r>
            </w:hyperlink>
          </w:p>
        </w:tc>
      </w:tr>
    </w:tbl>
    <w:p w14:paraId="6EBBF76D" w14:textId="77777777" w:rsidR="005669E2" w:rsidRDefault="00B64502" w:rsidP="000B6933">
      <w:pPr>
        <w:pStyle w:val="SectionHeading"/>
        <w:spacing w:before="120"/>
      </w:pPr>
      <w:r>
        <w:t>Sum</w:t>
      </w:r>
      <w:bookmarkStart w:id="0" w:name="_GoBack"/>
      <w:bookmarkEnd w:id="0"/>
      <w:r>
        <w:t>mary</w:t>
      </w:r>
    </w:p>
    <w:tbl>
      <w:tblPr>
        <w:tblStyle w:val="ResumeTable"/>
        <w:tblW w:w="5000" w:type="pct"/>
        <w:tblLook w:val="04A0" w:firstRow="1" w:lastRow="0" w:firstColumn="1" w:lastColumn="0" w:noHBand="0" w:noVBand="1"/>
        <w:tblDescription w:val="Summary"/>
      </w:tblPr>
      <w:tblGrid>
        <w:gridCol w:w="1086"/>
        <w:gridCol w:w="886"/>
        <w:gridCol w:w="3972"/>
        <w:gridCol w:w="4856"/>
      </w:tblGrid>
      <w:tr w:rsidR="005669E2" w14:paraId="41BC01AD" w14:textId="77777777" w:rsidTr="005669E2">
        <w:trPr>
          <w:cnfStyle w:val="100000000000" w:firstRow="1" w:lastRow="0" w:firstColumn="0" w:lastColumn="0" w:oddVBand="0" w:evenVBand="0" w:oddHBand="0" w:evenHBand="0" w:firstRowFirstColumn="0" w:firstRowLastColumn="0" w:lastRowFirstColumn="0" w:lastRowLastColumn="0"/>
          <w:trHeight w:hRule="exact" w:val="58"/>
        </w:trPr>
        <w:tc>
          <w:tcPr>
            <w:tcW w:w="913" w:type="pct"/>
            <w:gridSpan w:val="2"/>
          </w:tcPr>
          <w:p w14:paraId="3C100257" w14:textId="77777777" w:rsidR="005669E2" w:rsidRDefault="005669E2"/>
        </w:tc>
        <w:tc>
          <w:tcPr>
            <w:tcW w:w="4087" w:type="pct"/>
            <w:gridSpan w:val="2"/>
          </w:tcPr>
          <w:p w14:paraId="4D369341" w14:textId="77777777" w:rsidR="005669E2" w:rsidRDefault="005669E2"/>
        </w:tc>
      </w:tr>
      <w:tr w:rsidR="005669E2" w14:paraId="35114C96" w14:textId="77777777" w:rsidTr="005669E2">
        <w:tc>
          <w:tcPr>
            <w:tcW w:w="913" w:type="pct"/>
            <w:gridSpan w:val="2"/>
          </w:tcPr>
          <w:p w14:paraId="64991440" w14:textId="77777777" w:rsidR="005669E2" w:rsidRPr="00B819D1" w:rsidRDefault="005669E2">
            <w:pPr>
              <w:rPr>
                <w:sz w:val="22"/>
                <w:szCs w:val="22"/>
              </w:rPr>
            </w:pPr>
          </w:p>
        </w:tc>
        <w:tc>
          <w:tcPr>
            <w:tcW w:w="4087" w:type="pct"/>
            <w:gridSpan w:val="2"/>
          </w:tcPr>
          <w:p w14:paraId="5FAAC340" w14:textId="77777777" w:rsidR="005669E2" w:rsidRPr="00B819D1" w:rsidRDefault="00164291" w:rsidP="00135216">
            <w:pPr>
              <w:rPr>
                <w:sz w:val="22"/>
                <w:szCs w:val="22"/>
              </w:rPr>
            </w:pPr>
            <w:r w:rsidRPr="00B819D1">
              <w:rPr>
                <w:sz w:val="22"/>
                <w:szCs w:val="22"/>
              </w:rPr>
              <w:t>To find a job that makes use of my skills</w:t>
            </w:r>
            <w:r w:rsidR="0041440F">
              <w:rPr>
                <w:sz w:val="22"/>
                <w:szCs w:val="22"/>
              </w:rPr>
              <w:t xml:space="preserve"> and experience</w:t>
            </w:r>
            <w:r w:rsidRPr="00B819D1">
              <w:rPr>
                <w:sz w:val="22"/>
                <w:szCs w:val="22"/>
              </w:rPr>
              <w:t xml:space="preserve"> </w:t>
            </w:r>
          </w:p>
        </w:tc>
      </w:tr>
      <w:tr w:rsidR="00FF56FD" w14:paraId="2B86C47D" w14:textId="77777777" w:rsidTr="00FF56FD">
        <w:trPr>
          <w:trHeight w:hRule="exact" w:val="58"/>
        </w:trPr>
        <w:tc>
          <w:tcPr>
            <w:tcW w:w="503" w:type="pct"/>
          </w:tcPr>
          <w:p w14:paraId="73B3E444" w14:textId="77777777" w:rsidR="00FF56FD" w:rsidRDefault="00FF56FD"/>
        </w:tc>
        <w:tc>
          <w:tcPr>
            <w:tcW w:w="2249" w:type="pct"/>
            <w:gridSpan w:val="2"/>
          </w:tcPr>
          <w:p w14:paraId="5748F35F" w14:textId="77777777" w:rsidR="00FF56FD" w:rsidRDefault="00FF56FD"/>
        </w:tc>
        <w:tc>
          <w:tcPr>
            <w:tcW w:w="2248" w:type="pct"/>
          </w:tcPr>
          <w:p w14:paraId="24AD684B" w14:textId="77777777" w:rsidR="00FF56FD" w:rsidRDefault="00FF56FD"/>
        </w:tc>
      </w:tr>
    </w:tbl>
    <w:p w14:paraId="6C2CAE93" w14:textId="77777777" w:rsidR="005669E2" w:rsidRDefault="00B64502" w:rsidP="001533E2">
      <w:pPr>
        <w:pStyle w:val="SectionHeading"/>
        <w:spacing w:before="240"/>
      </w:pPr>
      <w:r>
        <w:t>Experience</w:t>
      </w:r>
    </w:p>
    <w:tbl>
      <w:tblPr>
        <w:tblStyle w:val="ResumeTable"/>
        <w:tblW w:w="5050" w:type="pct"/>
        <w:tblInd w:w="-90" w:type="dxa"/>
        <w:tblLook w:val="04A0" w:firstRow="1" w:lastRow="0" w:firstColumn="1" w:lastColumn="0" w:noHBand="0" w:noVBand="1"/>
        <w:tblDescription w:val="Experience"/>
      </w:tblPr>
      <w:tblGrid>
        <w:gridCol w:w="107"/>
        <w:gridCol w:w="1822"/>
        <w:gridCol w:w="8979"/>
      </w:tblGrid>
      <w:tr w:rsidR="005669E2" w14:paraId="39ED6168" w14:textId="77777777" w:rsidTr="00B819D1">
        <w:trPr>
          <w:gridBefore w:val="1"/>
          <w:cnfStyle w:val="100000000000" w:firstRow="1" w:lastRow="0" w:firstColumn="0" w:lastColumn="0" w:oddVBand="0" w:evenVBand="0" w:oddHBand="0" w:evenHBand="0" w:firstRowFirstColumn="0" w:firstRowLastColumn="0" w:lastRowFirstColumn="0" w:lastRowLastColumn="0"/>
          <w:wBefore w:w="49" w:type="pct"/>
          <w:trHeight w:hRule="exact" w:val="58"/>
        </w:trPr>
        <w:tc>
          <w:tcPr>
            <w:tcW w:w="835" w:type="pct"/>
          </w:tcPr>
          <w:p w14:paraId="09321BF7" w14:textId="77777777" w:rsidR="005669E2" w:rsidRDefault="005669E2">
            <w:pPr>
              <w:spacing w:line="240" w:lineRule="auto"/>
            </w:pPr>
          </w:p>
        </w:tc>
        <w:tc>
          <w:tcPr>
            <w:tcW w:w="4116" w:type="pct"/>
          </w:tcPr>
          <w:p w14:paraId="62678F32" w14:textId="77777777" w:rsidR="005669E2" w:rsidRDefault="005669E2">
            <w:pPr>
              <w:spacing w:line="240" w:lineRule="auto"/>
            </w:pPr>
          </w:p>
        </w:tc>
      </w:tr>
      <w:tr w:rsidR="00A539DE" w14:paraId="0C3D45F6" w14:textId="77777777" w:rsidTr="00B819D1">
        <w:trPr>
          <w:trHeight w:val="801"/>
        </w:trPr>
        <w:tc>
          <w:tcPr>
            <w:tcW w:w="884" w:type="pct"/>
            <w:gridSpan w:val="2"/>
          </w:tcPr>
          <w:p w14:paraId="413057FB" w14:textId="77777777" w:rsidR="0050201B" w:rsidRDefault="0050201B" w:rsidP="00164291">
            <w:pPr>
              <w:pStyle w:val="Date"/>
              <w:rPr>
                <w:sz w:val="22"/>
                <w:szCs w:val="22"/>
              </w:rPr>
            </w:pPr>
          </w:p>
          <w:p w14:paraId="03D034B6" w14:textId="768210CA" w:rsidR="0050201B" w:rsidRDefault="0050201B" w:rsidP="00164291">
            <w:pPr>
              <w:pStyle w:val="Date"/>
              <w:rPr>
                <w:sz w:val="22"/>
                <w:szCs w:val="22"/>
              </w:rPr>
            </w:pPr>
            <w:r>
              <w:rPr>
                <w:sz w:val="22"/>
                <w:szCs w:val="22"/>
              </w:rPr>
              <w:t>2015-2016</w:t>
            </w:r>
          </w:p>
          <w:p w14:paraId="6582DCC4" w14:textId="77777777" w:rsidR="0050201B" w:rsidRDefault="0050201B" w:rsidP="00164291">
            <w:pPr>
              <w:pStyle w:val="Date"/>
              <w:rPr>
                <w:sz w:val="22"/>
                <w:szCs w:val="22"/>
              </w:rPr>
            </w:pPr>
          </w:p>
          <w:p w14:paraId="685C4350" w14:textId="77777777" w:rsidR="0050201B" w:rsidRDefault="0050201B" w:rsidP="00164291">
            <w:pPr>
              <w:pStyle w:val="Date"/>
              <w:rPr>
                <w:sz w:val="22"/>
                <w:szCs w:val="22"/>
              </w:rPr>
            </w:pPr>
          </w:p>
          <w:p w14:paraId="368F346C" w14:textId="77777777" w:rsidR="0050201B" w:rsidRDefault="0050201B" w:rsidP="00164291">
            <w:pPr>
              <w:pStyle w:val="Date"/>
              <w:rPr>
                <w:sz w:val="22"/>
                <w:szCs w:val="22"/>
              </w:rPr>
            </w:pPr>
          </w:p>
          <w:p w14:paraId="2EDADD57" w14:textId="77777777" w:rsidR="0050201B" w:rsidRDefault="0050201B" w:rsidP="00164291">
            <w:pPr>
              <w:pStyle w:val="Date"/>
              <w:rPr>
                <w:sz w:val="22"/>
                <w:szCs w:val="22"/>
              </w:rPr>
            </w:pPr>
          </w:p>
          <w:p w14:paraId="1D6A1EBC" w14:textId="77777777" w:rsidR="0050201B" w:rsidRDefault="0050201B" w:rsidP="00164291">
            <w:pPr>
              <w:pStyle w:val="Date"/>
              <w:rPr>
                <w:sz w:val="22"/>
                <w:szCs w:val="22"/>
              </w:rPr>
            </w:pPr>
          </w:p>
          <w:p w14:paraId="0B29DAC2" w14:textId="77777777" w:rsidR="0050201B" w:rsidRDefault="0050201B" w:rsidP="00164291">
            <w:pPr>
              <w:pStyle w:val="Date"/>
              <w:rPr>
                <w:sz w:val="22"/>
                <w:szCs w:val="22"/>
              </w:rPr>
            </w:pPr>
          </w:p>
          <w:p w14:paraId="62BEB05D" w14:textId="43EB9E9A" w:rsidR="00A539DE" w:rsidRPr="00B819D1" w:rsidRDefault="0050201B" w:rsidP="00164291">
            <w:pPr>
              <w:pStyle w:val="Date"/>
              <w:rPr>
                <w:sz w:val="22"/>
                <w:szCs w:val="22"/>
              </w:rPr>
            </w:pPr>
            <w:r>
              <w:rPr>
                <w:sz w:val="22"/>
                <w:szCs w:val="22"/>
              </w:rPr>
              <w:t>2014-2015</w:t>
            </w:r>
          </w:p>
        </w:tc>
        <w:tc>
          <w:tcPr>
            <w:tcW w:w="4116" w:type="pct"/>
          </w:tcPr>
          <w:p w14:paraId="2F059C33" w14:textId="745A7C4B" w:rsidR="00F224E8" w:rsidRPr="00F224E8" w:rsidRDefault="00F224E8" w:rsidP="005C0245">
            <w:pPr>
              <w:pStyle w:val="Subsection"/>
              <w:rPr>
                <w:rStyle w:val="Emphasis"/>
              </w:rPr>
            </w:pPr>
            <w:r>
              <w:rPr>
                <w:sz w:val="22"/>
                <w:szCs w:val="22"/>
              </w:rPr>
              <w:t xml:space="preserve">Warehouse Assistant/Forklift Operator   </w:t>
            </w:r>
            <w:r w:rsidRPr="00F224E8">
              <w:rPr>
                <w:rStyle w:val="Emphasis"/>
                <w:sz w:val="22"/>
                <w:szCs w:val="22"/>
              </w:rPr>
              <w:t>Chesapeake Merchandising, Frederick, MD (240) 632-0100</w:t>
            </w:r>
          </w:p>
          <w:p w14:paraId="05461132" w14:textId="60C6B4A8" w:rsidR="00F224E8" w:rsidRPr="00F224E8" w:rsidRDefault="00F224E8" w:rsidP="00F224E8">
            <w:pPr>
              <w:pStyle w:val="ListBullet"/>
              <w:rPr>
                <w:sz w:val="22"/>
                <w:szCs w:val="22"/>
              </w:rPr>
            </w:pPr>
            <w:r>
              <w:rPr>
                <w:sz w:val="22"/>
                <w:szCs w:val="22"/>
              </w:rPr>
              <w:t xml:space="preserve">Load/Unload containers from overseas; Picked, palletized, and shrink wrapped orders to be staged for pick up. </w:t>
            </w:r>
            <w:r w:rsidR="0050201B">
              <w:rPr>
                <w:sz w:val="22"/>
                <w:szCs w:val="22"/>
              </w:rPr>
              <w:t xml:space="preserve">Inspected freight for damaged as it was being unloaded off of trailers and reporting it as needed. Packaged/labeled online orders for “Dot.Com” to be picked up by FedEx/UPS carriers. Checked drivers order numbers for pick ups as well as signed them out after their freight was loaded and secured. Kept a clean and well organized work station/warehouse. </w:t>
            </w:r>
          </w:p>
          <w:p w14:paraId="6C0E5545" w14:textId="23EDEC21" w:rsidR="00F224E8" w:rsidRDefault="00F224E8" w:rsidP="0050201B">
            <w:pPr>
              <w:pStyle w:val="ListBullet"/>
              <w:numPr>
                <w:ilvl w:val="0"/>
                <w:numId w:val="0"/>
              </w:numPr>
              <w:ind w:left="101"/>
            </w:pPr>
          </w:p>
          <w:p w14:paraId="4880DAF8" w14:textId="30981B1D" w:rsidR="00A539DE" w:rsidRPr="00B819D1" w:rsidRDefault="005C0245" w:rsidP="005C0245">
            <w:pPr>
              <w:pStyle w:val="Subsection"/>
              <w:rPr>
                <w:rStyle w:val="Emphasis"/>
                <w:sz w:val="22"/>
                <w:szCs w:val="22"/>
              </w:rPr>
            </w:pPr>
            <w:r w:rsidRPr="00B819D1">
              <w:rPr>
                <w:sz w:val="22"/>
                <w:szCs w:val="22"/>
              </w:rPr>
              <w:t>Forklift Operator/Dock Worker  </w:t>
            </w:r>
            <w:r w:rsidRPr="00B819D1">
              <w:rPr>
                <w:rStyle w:val="Emphasis"/>
                <w:sz w:val="22"/>
                <w:szCs w:val="22"/>
              </w:rPr>
              <w:t xml:space="preserve">Spherion </w:t>
            </w:r>
            <w:r w:rsidR="00B819D1" w:rsidRPr="00B819D1">
              <w:rPr>
                <w:rStyle w:val="Emphasis"/>
                <w:sz w:val="22"/>
                <w:szCs w:val="22"/>
              </w:rPr>
              <w:t>Staffing</w:t>
            </w:r>
            <w:r w:rsidR="00F224E8">
              <w:rPr>
                <w:rStyle w:val="Emphasis"/>
                <w:sz w:val="22"/>
                <w:szCs w:val="22"/>
              </w:rPr>
              <w:t>, Greencastle, PA</w:t>
            </w:r>
            <w:r w:rsidR="00B819D1" w:rsidRPr="00B819D1">
              <w:rPr>
                <w:rStyle w:val="Emphasis"/>
                <w:sz w:val="22"/>
                <w:szCs w:val="22"/>
              </w:rPr>
              <w:t xml:space="preserve"> </w:t>
            </w:r>
            <w:r w:rsidRPr="00B819D1">
              <w:rPr>
                <w:rStyle w:val="Emphasis"/>
                <w:sz w:val="22"/>
                <w:szCs w:val="22"/>
              </w:rPr>
              <w:t>(</w:t>
            </w:r>
            <w:r w:rsidR="00B819D1" w:rsidRPr="00B819D1">
              <w:rPr>
                <w:rStyle w:val="Emphasis"/>
                <w:sz w:val="22"/>
                <w:szCs w:val="22"/>
              </w:rPr>
              <w:t>717</w:t>
            </w:r>
            <w:r w:rsidRPr="00B819D1">
              <w:rPr>
                <w:rStyle w:val="Emphasis"/>
                <w:sz w:val="22"/>
                <w:szCs w:val="22"/>
              </w:rPr>
              <w:t xml:space="preserve">) </w:t>
            </w:r>
            <w:r w:rsidR="00B819D1" w:rsidRPr="00B819D1">
              <w:rPr>
                <w:rStyle w:val="Emphasis"/>
                <w:sz w:val="22"/>
                <w:szCs w:val="22"/>
              </w:rPr>
              <w:t>491-3866 for Con-Way Freight</w:t>
            </w:r>
          </w:p>
          <w:p w14:paraId="125D2740" w14:textId="02A6DFB9" w:rsidR="00B819D1" w:rsidRPr="00B819D1" w:rsidRDefault="005C0245" w:rsidP="00B819D1">
            <w:pPr>
              <w:pStyle w:val="ListBullet"/>
              <w:numPr>
                <w:ilvl w:val="0"/>
                <w:numId w:val="0"/>
              </w:numPr>
              <w:ind w:left="101" w:hanging="101"/>
              <w:rPr>
                <w:sz w:val="22"/>
                <w:szCs w:val="22"/>
              </w:rPr>
            </w:pPr>
            <w:r w:rsidRPr="00B819D1">
              <w:rPr>
                <w:sz w:val="22"/>
                <w:szCs w:val="22"/>
              </w:rPr>
              <w:t>.</w:t>
            </w:r>
            <w:r w:rsidR="0050201B">
              <w:rPr>
                <w:sz w:val="22"/>
                <w:szCs w:val="22"/>
              </w:rPr>
              <w:t xml:space="preserve"> Fast paced environment in which I loaded/unloaded</w:t>
            </w:r>
            <w:r w:rsidR="00B819D1" w:rsidRPr="00B819D1">
              <w:rPr>
                <w:sz w:val="22"/>
                <w:szCs w:val="22"/>
              </w:rPr>
              <w:t xml:space="preserve"> trailers</w:t>
            </w:r>
            <w:r w:rsidR="00287996">
              <w:rPr>
                <w:sz w:val="22"/>
                <w:szCs w:val="22"/>
              </w:rPr>
              <w:t>;</w:t>
            </w:r>
            <w:r w:rsidR="00B819D1" w:rsidRPr="00B819D1">
              <w:rPr>
                <w:sz w:val="22"/>
                <w:szCs w:val="22"/>
              </w:rPr>
              <w:t xml:space="preserve"> managing freight in accordance with shipping weight requirements</w:t>
            </w:r>
            <w:r w:rsidR="0050201B">
              <w:rPr>
                <w:sz w:val="22"/>
                <w:szCs w:val="22"/>
              </w:rPr>
              <w:t>. Scaled freight to verify the weight on the BOL was accurate. Loaded city drivers for local deliveries. Helped load costumers who came to the center for special pick ups. Worked on both the night shift and outbound (day) shift.</w:t>
            </w:r>
          </w:p>
          <w:p w14:paraId="1AB77CD9" w14:textId="77777777" w:rsidR="005C0245" w:rsidRPr="00B819D1" w:rsidRDefault="00B819D1" w:rsidP="00B819D1">
            <w:pPr>
              <w:pStyle w:val="ListBullet"/>
              <w:rPr>
                <w:sz w:val="22"/>
                <w:szCs w:val="22"/>
              </w:rPr>
            </w:pPr>
            <w:r w:rsidRPr="00B819D1">
              <w:rPr>
                <w:sz w:val="22"/>
                <w:szCs w:val="22"/>
              </w:rPr>
              <w:t>Representative in the LEAN program—Represent employees in weekly meetings to discuss ideas and offer suggestions for improving company functions</w:t>
            </w:r>
          </w:p>
        </w:tc>
      </w:tr>
      <w:tr w:rsidR="005669E2" w14:paraId="70075E4F" w14:textId="77777777" w:rsidTr="00B819D1">
        <w:trPr>
          <w:trHeight w:val="801"/>
        </w:trPr>
        <w:tc>
          <w:tcPr>
            <w:tcW w:w="884" w:type="pct"/>
            <w:gridSpan w:val="2"/>
          </w:tcPr>
          <w:p w14:paraId="25B19987" w14:textId="77777777" w:rsidR="005669E2" w:rsidRPr="00B819D1" w:rsidRDefault="005C0245" w:rsidP="0041440F">
            <w:pPr>
              <w:pStyle w:val="Date"/>
              <w:rPr>
                <w:sz w:val="22"/>
                <w:szCs w:val="22"/>
              </w:rPr>
            </w:pPr>
            <w:r w:rsidRPr="00B819D1">
              <w:rPr>
                <w:sz w:val="22"/>
                <w:szCs w:val="22"/>
              </w:rPr>
              <w:t>2013-2014</w:t>
            </w:r>
          </w:p>
        </w:tc>
        <w:tc>
          <w:tcPr>
            <w:tcW w:w="4116" w:type="pct"/>
          </w:tcPr>
          <w:p w14:paraId="295B9B7F" w14:textId="7B31539C" w:rsidR="005669E2" w:rsidRPr="00B819D1" w:rsidRDefault="00164291">
            <w:pPr>
              <w:pStyle w:val="Subsection"/>
              <w:rPr>
                <w:sz w:val="22"/>
                <w:szCs w:val="22"/>
              </w:rPr>
            </w:pPr>
            <w:r w:rsidRPr="00B819D1">
              <w:rPr>
                <w:sz w:val="22"/>
                <w:szCs w:val="22"/>
              </w:rPr>
              <w:t>Construction Worker</w:t>
            </w:r>
            <w:r w:rsidR="00B64502" w:rsidRPr="00B819D1">
              <w:rPr>
                <w:sz w:val="22"/>
                <w:szCs w:val="22"/>
              </w:rPr>
              <w:t>,  </w:t>
            </w:r>
            <w:r w:rsidRPr="00B819D1">
              <w:rPr>
                <w:rStyle w:val="Emphasis"/>
                <w:sz w:val="22"/>
                <w:szCs w:val="22"/>
              </w:rPr>
              <w:t>Stouter Construction</w:t>
            </w:r>
            <w:r w:rsidR="00F224E8">
              <w:rPr>
                <w:rStyle w:val="Emphasis"/>
                <w:sz w:val="22"/>
                <w:szCs w:val="22"/>
              </w:rPr>
              <w:t xml:space="preserve">, </w:t>
            </w:r>
            <w:proofErr w:type="spellStart"/>
            <w:r w:rsidR="00F224E8">
              <w:rPr>
                <w:rStyle w:val="Emphasis"/>
                <w:sz w:val="22"/>
                <w:szCs w:val="22"/>
              </w:rPr>
              <w:t>Emmitsburg</w:t>
            </w:r>
            <w:proofErr w:type="spellEnd"/>
            <w:r w:rsidR="00F224E8">
              <w:rPr>
                <w:rStyle w:val="Emphasis"/>
                <w:sz w:val="22"/>
                <w:szCs w:val="22"/>
              </w:rPr>
              <w:t>, MD</w:t>
            </w:r>
            <w:r w:rsidRPr="00B819D1">
              <w:rPr>
                <w:rStyle w:val="Emphasis"/>
                <w:sz w:val="22"/>
                <w:szCs w:val="22"/>
              </w:rPr>
              <w:t xml:space="preserve"> (301) 447-2199</w:t>
            </w:r>
          </w:p>
          <w:p w14:paraId="3A692D9B" w14:textId="77777777" w:rsidR="005669E2" w:rsidRPr="00B819D1" w:rsidRDefault="00E05489" w:rsidP="00287996">
            <w:pPr>
              <w:pStyle w:val="ListBullet"/>
              <w:rPr>
                <w:sz w:val="22"/>
                <w:szCs w:val="22"/>
              </w:rPr>
            </w:pPr>
            <w:r w:rsidRPr="00B819D1">
              <w:rPr>
                <w:sz w:val="22"/>
                <w:szCs w:val="22"/>
              </w:rPr>
              <w:t>Perform various tasks involved with building construction, including: framing</w:t>
            </w:r>
            <w:r w:rsidR="00287996">
              <w:rPr>
                <w:sz w:val="22"/>
                <w:szCs w:val="22"/>
              </w:rPr>
              <w:t>;</w:t>
            </w:r>
            <w:r w:rsidRPr="00B819D1">
              <w:rPr>
                <w:sz w:val="22"/>
                <w:szCs w:val="22"/>
              </w:rPr>
              <w:t xml:space="preserve"> insulation</w:t>
            </w:r>
            <w:r w:rsidR="00287996">
              <w:rPr>
                <w:sz w:val="22"/>
                <w:szCs w:val="22"/>
              </w:rPr>
              <w:t>;</w:t>
            </w:r>
            <w:r w:rsidRPr="00B819D1">
              <w:rPr>
                <w:sz w:val="22"/>
                <w:szCs w:val="22"/>
              </w:rPr>
              <w:t xml:space="preserve">  hanging drywall</w:t>
            </w:r>
            <w:r w:rsidR="00287996">
              <w:rPr>
                <w:sz w:val="22"/>
                <w:szCs w:val="22"/>
              </w:rPr>
              <w:t>;</w:t>
            </w:r>
            <w:r w:rsidRPr="00B819D1">
              <w:rPr>
                <w:sz w:val="22"/>
                <w:szCs w:val="22"/>
              </w:rPr>
              <w:t xml:space="preserve"> flooring</w:t>
            </w:r>
            <w:r w:rsidR="00287996">
              <w:rPr>
                <w:sz w:val="22"/>
                <w:szCs w:val="22"/>
              </w:rPr>
              <w:t>;</w:t>
            </w:r>
            <w:r w:rsidRPr="00B819D1">
              <w:rPr>
                <w:sz w:val="22"/>
                <w:szCs w:val="22"/>
              </w:rPr>
              <w:t xml:space="preserve"> roofing</w:t>
            </w:r>
            <w:r w:rsidR="00287996">
              <w:rPr>
                <w:sz w:val="22"/>
                <w:szCs w:val="22"/>
              </w:rPr>
              <w:t>;</w:t>
            </w:r>
            <w:r w:rsidRPr="00B819D1">
              <w:rPr>
                <w:sz w:val="22"/>
                <w:szCs w:val="22"/>
              </w:rPr>
              <w:t xml:space="preserve"> </w:t>
            </w:r>
            <w:r w:rsidR="00C1006D" w:rsidRPr="00B819D1">
              <w:rPr>
                <w:sz w:val="22"/>
                <w:szCs w:val="22"/>
              </w:rPr>
              <w:t xml:space="preserve">laying </w:t>
            </w:r>
            <w:r w:rsidRPr="00B819D1">
              <w:rPr>
                <w:sz w:val="22"/>
                <w:szCs w:val="22"/>
              </w:rPr>
              <w:t>tile</w:t>
            </w:r>
            <w:r w:rsidR="00287996">
              <w:rPr>
                <w:sz w:val="22"/>
                <w:szCs w:val="22"/>
              </w:rPr>
              <w:t>;</w:t>
            </w:r>
            <w:r w:rsidRPr="00B819D1">
              <w:rPr>
                <w:sz w:val="22"/>
                <w:szCs w:val="22"/>
              </w:rPr>
              <w:t xml:space="preserve"> painting</w:t>
            </w:r>
            <w:r w:rsidR="00287996">
              <w:rPr>
                <w:sz w:val="22"/>
                <w:szCs w:val="22"/>
              </w:rPr>
              <w:t>;</w:t>
            </w:r>
            <w:r w:rsidRPr="00B819D1">
              <w:rPr>
                <w:sz w:val="22"/>
                <w:szCs w:val="22"/>
              </w:rPr>
              <w:t xml:space="preserve"> decking</w:t>
            </w:r>
            <w:r w:rsidR="00287996">
              <w:rPr>
                <w:sz w:val="22"/>
                <w:szCs w:val="22"/>
              </w:rPr>
              <w:t>;</w:t>
            </w:r>
            <w:r w:rsidRPr="00B819D1">
              <w:rPr>
                <w:sz w:val="22"/>
                <w:szCs w:val="22"/>
              </w:rPr>
              <w:t xml:space="preserve"> electrical work</w:t>
            </w:r>
            <w:r w:rsidR="00287996">
              <w:rPr>
                <w:sz w:val="22"/>
                <w:szCs w:val="22"/>
              </w:rPr>
              <w:t>;</w:t>
            </w:r>
            <w:r w:rsidRPr="00B819D1">
              <w:rPr>
                <w:sz w:val="22"/>
                <w:szCs w:val="22"/>
              </w:rPr>
              <w:t xml:space="preserve"> plumbing</w:t>
            </w:r>
            <w:r w:rsidR="00287996">
              <w:rPr>
                <w:sz w:val="22"/>
                <w:szCs w:val="22"/>
              </w:rPr>
              <w:t>;</w:t>
            </w:r>
            <w:r w:rsidRPr="00B819D1">
              <w:rPr>
                <w:sz w:val="22"/>
                <w:szCs w:val="22"/>
              </w:rPr>
              <w:t xml:space="preserve"> installation of </w:t>
            </w:r>
            <w:r w:rsidR="00C1006D" w:rsidRPr="00B819D1">
              <w:rPr>
                <w:sz w:val="22"/>
                <w:szCs w:val="22"/>
              </w:rPr>
              <w:t xml:space="preserve">cabinets, </w:t>
            </w:r>
            <w:r w:rsidRPr="00B819D1">
              <w:rPr>
                <w:sz w:val="22"/>
                <w:szCs w:val="22"/>
              </w:rPr>
              <w:t>windows and doors</w:t>
            </w:r>
            <w:r w:rsidR="00287996">
              <w:rPr>
                <w:sz w:val="22"/>
                <w:szCs w:val="22"/>
              </w:rPr>
              <w:t>;</w:t>
            </w:r>
            <w:r w:rsidRPr="00B819D1">
              <w:rPr>
                <w:sz w:val="22"/>
                <w:szCs w:val="22"/>
              </w:rPr>
              <w:t xml:space="preserve"> </w:t>
            </w:r>
            <w:r w:rsidR="00C1006D" w:rsidRPr="00B819D1">
              <w:rPr>
                <w:sz w:val="22"/>
                <w:szCs w:val="22"/>
              </w:rPr>
              <w:t>finish work</w:t>
            </w:r>
          </w:p>
        </w:tc>
      </w:tr>
      <w:sdt>
        <w:sdtPr>
          <w:rPr>
            <w:color w:val="595959" w:themeColor="text1" w:themeTint="A6"/>
            <w:sz w:val="22"/>
            <w:szCs w:val="22"/>
          </w:rPr>
          <w:id w:val="-1144189173"/>
          <w15:repeatingSection/>
        </w:sdtPr>
        <w:sdtEndPr/>
        <w:sdtContent>
          <w:sdt>
            <w:sdtPr>
              <w:rPr>
                <w:color w:val="595959" w:themeColor="text1" w:themeTint="A6"/>
                <w:sz w:val="22"/>
                <w:szCs w:val="22"/>
              </w:rPr>
              <w:id w:val="-693077924"/>
              <w15:repeatingSectionItem/>
            </w:sdtPr>
            <w:sdtEndPr/>
            <w:sdtContent>
              <w:tr w:rsidR="005669E2" w14:paraId="5F2029B5" w14:textId="77777777" w:rsidTr="00B819D1">
                <w:trPr>
                  <w:gridBefore w:val="1"/>
                  <w:wBefore w:w="49" w:type="pct"/>
                </w:trPr>
                <w:tc>
                  <w:tcPr>
                    <w:tcW w:w="835" w:type="pct"/>
                  </w:tcPr>
                  <w:p w14:paraId="65B9F615" w14:textId="77777777" w:rsidR="005669E2" w:rsidRPr="00B819D1" w:rsidRDefault="00E05489" w:rsidP="0041440F">
                    <w:pPr>
                      <w:pStyle w:val="Date"/>
                      <w:rPr>
                        <w:sz w:val="22"/>
                        <w:szCs w:val="22"/>
                      </w:rPr>
                    </w:pPr>
                    <w:r w:rsidRPr="00B819D1">
                      <w:rPr>
                        <w:sz w:val="22"/>
                        <w:szCs w:val="22"/>
                      </w:rPr>
                      <w:t>2013</w:t>
                    </w:r>
                  </w:p>
                </w:tc>
                <w:tc>
                  <w:tcPr>
                    <w:tcW w:w="4116" w:type="pct"/>
                  </w:tcPr>
                  <w:p w14:paraId="2A22675C" w14:textId="08F522CF" w:rsidR="005669E2" w:rsidRPr="00B819D1" w:rsidRDefault="00E05489">
                    <w:pPr>
                      <w:pStyle w:val="Subsection"/>
                      <w:rPr>
                        <w:sz w:val="22"/>
                        <w:szCs w:val="22"/>
                      </w:rPr>
                    </w:pPr>
                    <w:r w:rsidRPr="00B819D1">
                      <w:rPr>
                        <w:sz w:val="22"/>
                        <w:szCs w:val="22"/>
                      </w:rPr>
                      <w:t>Warehouse Associate</w:t>
                    </w:r>
                    <w:r w:rsidR="00B64502" w:rsidRPr="00B819D1">
                      <w:rPr>
                        <w:sz w:val="22"/>
                        <w:szCs w:val="22"/>
                      </w:rPr>
                      <w:t>  </w:t>
                    </w:r>
                    <w:r w:rsidRPr="00B819D1">
                      <w:rPr>
                        <w:rStyle w:val="Emphasis"/>
                        <w:sz w:val="22"/>
                        <w:szCs w:val="22"/>
                      </w:rPr>
                      <w:t>84 Lumber</w:t>
                    </w:r>
                    <w:r w:rsidR="00F224E8">
                      <w:rPr>
                        <w:rStyle w:val="Emphasis"/>
                        <w:sz w:val="22"/>
                        <w:szCs w:val="22"/>
                      </w:rPr>
                      <w:t xml:space="preserve">, Brunswick, MD </w:t>
                    </w:r>
                    <w:r w:rsidRPr="00B819D1">
                      <w:rPr>
                        <w:rStyle w:val="Emphasis"/>
                        <w:sz w:val="22"/>
                        <w:szCs w:val="22"/>
                      </w:rPr>
                      <w:t xml:space="preserve"> (301) 834-8422</w:t>
                    </w:r>
                  </w:p>
                  <w:p w14:paraId="04E40533" w14:textId="77777777" w:rsidR="00C1006D" w:rsidRPr="00B819D1" w:rsidRDefault="00DE68BC" w:rsidP="00DE68BC">
                    <w:pPr>
                      <w:pStyle w:val="ListBullet"/>
                      <w:rPr>
                        <w:sz w:val="22"/>
                        <w:szCs w:val="22"/>
                      </w:rPr>
                    </w:pPr>
                    <w:r w:rsidRPr="00B819D1">
                      <w:rPr>
                        <w:sz w:val="22"/>
                        <w:szCs w:val="22"/>
                      </w:rPr>
                      <w:t>Daily tasks included: unloading window, door, trim, and plywood shipments</w:t>
                    </w:r>
                    <w:r w:rsidR="00287996">
                      <w:rPr>
                        <w:sz w:val="22"/>
                        <w:szCs w:val="22"/>
                      </w:rPr>
                      <w:t>;</w:t>
                    </w:r>
                    <w:r w:rsidRPr="00B819D1">
                      <w:rPr>
                        <w:sz w:val="22"/>
                        <w:szCs w:val="22"/>
                      </w:rPr>
                      <w:t xml:space="preserve"> loading</w:t>
                    </w:r>
                    <w:r w:rsidR="00E05489" w:rsidRPr="00B819D1">
                      <w:rPr>
                        <w:sz w:val="22"/>
                        <w:szCs w:val="22"/>
                      </w:rPr>
                      <w:t xml:space="preserve"> trailers </w:t>
                    </w:r>
                    <w:r w:rsidRPr="00B819D1">
                      <w:rPr>
                        <w:sz w:val="22"/>
                        <w:szCs w:val="22"/>
                      </w:rPr>
                      <w:t>with various freig</w:t>
                    </w:r>
                    <w:r w:rsidR="00287996">
                      <w:rPr>
                        <w:sz w:val="22"/>
                        <w:szCs w:val="22"/>
                      </w:rPr>
                      <w:t>ht;</w:t>
                    </w:r>
                    <w:r w:rsidR="00E05489" w:rsidRPr="00B819D1">
                      <w:rPr>
                        <w:sz w:val="22"/>
                        <w:szCs w:val="22"/>
                      </w:rPr>
                      <w:t xml:space="preserve"> pull</w:t>
                    </w:r>
                    <w:r w:rsidR="00C1006D" w:rsidRPr="00B819D1">
                      <w:rPr>
                        <w:sz w:val="22"/>
                        <w:szCs w:val="22"/>
                      </w:rPr>
                      <w:t>ing</w:t>
                    </w:r>
                    <w:r w:rsidR="00E05489" w:rsidRPr="00B819D1">
                      <w:rPr>
                        <w:sz w:val="22"/>
                        <w:szCs w:val="22"/>
                      </w:rPr>
                      <w:t xml:space="preserve"> orders for specific customers</w:t>
                    </w:r>
                    <w:r w:rsidR="00287996">
                      <w:rPr>
                        <w:sz w:val="22"/>
                        <w:szCs w:val="22"/>
                      </w:rPr>
                      <w:t>;</w:t>
                    </w:r>
                    <w:r w:rsidR="00E05489" w:rsidRPr="00B819D1">
                      <w:rPr>
                        <w:sz w:val="22"/>
                        <w:szCs w:val="22"/>
                      </w:rPr>
                      <w:t xml:space="preserve"> </w:t>
                    </w:r>
                    <w:r w:rsidRPr="00B819D1">
                      <w:rPr>
                        <w:sz w:val="22"/>
                        <w:szCs w:val="22"/>
                      </w:rPr>
                      <w:t>ke</w:t>
                    </w:r>
                    <w:r w:rsidR="00C1006D" w:rsidRPr="00B819D1">
                      <w:rPr>
                        <w:sz w:val="22"/>
                        <w:szCs w:val="22"/>
                      </w:rPr>
                      <w:t>e</w:t>
                    </w:r>
                    <w:r w:rsidRPr="00B819D1">
                      <w:rPr>
                        <w:sz w:val="22"/>
                        <w:szCs w:val="22"/>
                      </w:rPr>
                      <w:t>p</w:t>
                    </w:r>
                    <w:r w:rsidR="00C1006D" w:rsidRPr="00B819D1">
                      <w:rPr>
                        <w:sz w:val="22"/>
                        <w:szCs w:val="22"/>
                      </w:rPr>
                      <w:t>ing</w:t>
                    </w:r>
                    <w:r w:rsidRPr="00B819D1">
                      <w:rPr>
                        <w:sz w:val="22"/>
                        <w:szCs w:val="22"/>
                      </w:rPr>
                      <w:t xml:space="preserve"> inventory of trim, doors, windows, siding, plywood</w:t>
                    </w:r>
                    <w:r w:rsidR="00287996">
                      <w:rPr>
                        <w:sz w:val="22"/>
                        <w:szCs w:val="22"/>
                      </w:rPr>
                      <w:t>;</w:t>
                    </w:r>
                    <w:r w:rsidR="00E05489" w:rsidRPr="00B819D1">
                      <w:rPr>
                        <w:sz w:val="22"/>
                        <w:szCs w:val="22"/>
                      </w:rPr>
                      <w:t xml:space="preserve"> clean</w:t>
                    </w:r>
                    <w:r w:rsidR="00C1006D" w:rsidRPr="00B819D1">
                      <w:rPr>
                        <w:sz w:val="22"/>
                        <w:szCs w:val="22"/>
                      </w:rPr>
                      <w:t>ing</w:t>
                    </w:r>
                    <w:r w:rsidR="00E05489" w:rsidRPr="00B819D1">
                      <w:rPr>
                        <w:sz w:val="22"/>
                        <w:szCs w:val="22"/>
                      </w:rPr>
                      <w:t xml:space="preserve"> the warehouses when needed</w:t>
                    </w:r>
                    <w:r w:rsidR="00287996">
                      <w:rPr>
                        <w:sz w:val="22"/>
                        <w:szCs w:val="22"/>
                      </w:rPr>
                      <w:t>;</w:t>
                    </w:r>
                    <w:r w:rsidR="00E05489" w:rsidRPr="00B819D1">
                      <w:rPr>
                        <w:sz w:val="22"/>
                        <w:szCs w:val="22"/>
                      </w:rPr>
                      <w:t xml:space="preserve"> lift</w:t>
                    </w:r>
                    <w:r w:rsidR="00C1006D" w:rsidRPr="00B819D1">
                      <w:rPr>
                        <w:sz w:val="22"/>
                        <w:szCs w:val="22"/>
                      </w:rPr>
                      <w:t>ing</w:t>
                    </w:r>
                    <w:r w:rsidRPr="00B819D1">
                      <w:rPr>
                        <w:sz w:val="22"/>
                        <w:szCs w:val="22"/>
                      </w:rPr>
                      <w:t xml:space="preserve"> between 50-150</w:t>
                    </w:r>
                    <w:r w:rsidR="00C1006D" w:rsidRPr="00B819D1">
                      <w:rPr>
                        <w:sz w:val="22"/>
                        <w:szCs w:val="22"/>
                      </w:rPr>
                      <w:t xml:space="preserve"> lbs.</w:t>
                    </w:r>
                    <w:r w:rsidRPr="00B819D1">
                      <w:rPr>
                        <w:sz w:val="22"/>
                        <w:szCs w:val="22"/>
                      </w:rPr>
                      <w:t xml:space="preserve"> on a regular</w:t>
                    </w:r>
                    <w:r w:rsidR="00E05489" w:rsidRPr="00B819D1">
                      <w:rPr>
                        <w:sz w:val="22"/>
                        <w:szCs w:val="22"/>
                      </w:rPr>
                      <w:t xml:space="preserve"> basis. </w:t>
                    </w:r>
                  </w:p>
                  <w:p w14:paraId="3AA821A9" w14:textId="77777777" w:rsidR="005669E2" w:rsidRPr="00B819D1" w:rsidRDefault="00E05489" w:rsidP="00DE68BC">
                    <w:pPr>
                      <w:pStyle w:val="ListBullet"/>
                      <w:rPr>
                        <w:sz w:val="22"/>
                        <w:szCs w:val="22"/>
                      </w:rPr>
                    </w:pPr>
                    <w:r w:rsidRPr="00B819D1">
                      <w:rPr>
                        <w:sz w:val="22"/>
                        <w:szCs w:val="22"/>
                      </w:rPr>
                      <w:t>6 months forklift experience.</w:t>
                    </w:r>
                  </w:p>
                </w:tc>
              </w:tr>
            </w:sdtContent>
          </w:sdt>
          <w:sdt>
            <w:sdtPr>
              <w:rPr>
                <w:color w:val="595959" w:themeColor="text1" w:themeTint="A6"/>
                <w:sz w:val="22"/>
                <w:szCs w:val="22"/>
              </w:rPr>
              <w:id w:val="-1084674019"/>
              <w15:repeatingSectionItem/>
            </w:sdtPr>
            <w:sdtEndPr/>
            <w:sdtContent>
              <w:tr w:rsidR="00164291" w14:paraId="70C1B151" w14:textId="77777777" w:rsidTr="00B819D1">
                <w:trPr>
                  <w:gridBefore w:val="1"/>
                  <w:wBefore w:w="49" w:type="pct"/>
                </w:trPr>
                <w:tc>
                  <w:tcPr>
                    <w:tcW w:w="835" w:type="pct"/>
                  </w:tcPr>
                  <w:p w14:paraId="6FECF25F" w14:textId="77777777" w:rsidR="00164291" w:rsidRPr="00B819D1" w:rsidRDefault="00DE68BC" w:rsidP="0041440F">
                    <w:pPr>
                      <w:pStyle w:val="Date"/>
                      <w:rPr>
                        <w:sz w:val="22"/>
                        <w:szCs w:val="22"/>
                      </w:rPr>
                    </w:pPr>
                    <w:r w:rsidRPr="00B819D1">
                      <w:rPr>
                        <w:sz w:val="22"/>
                        <w:szCs w:val="22"/>
                      </w:rPr>
                      <w:t>2011-2012</w:t>
                    </w:r>
                  </w:p>
                </w:tc>
                <w:tc>
                  <w:tcPr>
                    <w:tcW w:w="4116" w:type="pct"/>
                  </w:tcPr>
                  <w:p w14:paraId="701B1CBF" w14:textId="0D29AC7A" w:rsidR="00164291" w:rsidRPr="00B819D1" w:rsidRDefault="00DE68BC">
                    <w:pPr>
                      <w:pStyle w:val="Subsection"/>
                      <w:rPr>
                        <w:sz w:val="22"/>
                        <w:szCs w:val="22"/>
                      </w:rPr>
                    </w:pPr>
                    <w:r w:rsidRPr="00B819D1">
                      <w:rPr>
                        <w:sz w:val="22"/>
                        <w:szCs w:val="22"/>
                      </w:rPr>
                      <w:t>Forklift Operator/Dock Worker</w:t>
                    </w:r>
                    <w:r w:rsidR="00164291" w:rsidRPr="00B819D1">
                      <w:rPr>
                        <w:sz w:val="22"/>
                        <w:szCs w:val="22"/>
                      </w:rPr>
                      <w:t>  </w:t>
                    </w:r>
                    <w:r w:rsidRPr="00B819D1">
                      <w:rPr>
                        <w:rStyle w:val="Emphasis"/>
                        <w:sz w:val="22"/>
                        <w:szCs w:val="22"/>
                      </w:rPr>
                      <w:t>Fed Ex Freight Inc.</w:t>
                    </w:r>
                    <w:r w:rsidR="00F224E8">
                      <w:rPr>
                        <w:rStyle w:val="Emphasis"/>
                        <w:sz w:val="22"/>
                        <w:szCs w:val="22"/>
                      </w:rPr>
                      <w:t xml:space="preserve">, Hagerstown, MD </w:t>
                    </w:r>
                    <w:r w:rsidRPr="00B819D1">
                      <w:rPr>
                        <w:rStyle w:val="Emphasis"/>
                        <w:sz w:val="22"/>
                        <w:szCs w:val="22"/>
                      </w:rPr>
                      <w:t xml:space="preserve"> (301) 739-0512 </w:t>
                    </w:r>
                  </w:p>
                  <w:p w14:paraId="5B2ABD80" w14:textId="77777777" w:rsidR="00FF56FD" w:rsidRPr="00B819D1" w:rsidRDefault="00DE68BC" w:rsidP="00DE68BC">
                    <w:pPr>
                      <w:pStyle w:val="ListBullet"/>
                      <w:rPr>
                        <w:sz w:val="22"/>
                        <w:szCs w:val="22"/>
                      </w:rPr>
                    </w:pPr>
                    <w:r w:rsidRPr="00B819D1">
                      <w:rPr>
                        <w:sz w:val="22"/>
                        <w:szCs w:val="22"/>
                      </w:rPr>
                      <w:t>Loading/unloading trailers</w:t>
                    </w:r>
                    <w:r w:rsidR="00287996">
                      <w:rPr>
                        <w:sz w:val="22"/>
                        <w:szCs w:val="22"/>
                      </w:rPr>
                      <w:t>;</w:t>
                    </w:r>
                    <w:r w:rsidRPr="00B819D1">
                      <w:rPr>
                        <w:sz w:val="22"/>
                        <w:szCs w:val="22"/>
                      </w:rPr>
                      <w:t xml:space="preserve"> reworking over-weight trailers to scale to correct weight</w:t>
                    </w:r>
                    <w:r w:rsidR="00287996">
                      <w:rPr>
                        <w:sz w:val="22"/>
                        <w:szCs w:val="22"/>
                      </w:rPr>
                      <w:t xml:space="preserve">; </w:t>
                    </w:r>
                    <w:r w:rsidRPr="00B819D1">
                      <w:rPr>
                        <w:sz w:val="22"/>
                        <w:szCs w:val="22"/>
                      </w:rPr>
                      <w:t>reworking trailers to make room for more freight</w:t>
                    </w:r>
                    <w:r w:rsidR="00287996">
                      <w:rPr>
                        <w:sz w:val="22"/>
                        <w:szCs w:val="22"/>
                      </w:rPr>
                      <w:t xml:space="preserve">; </w:t>
                    </w:r>
                    <w:r w:rsidRPr="00B819D1">
                      <w:rPr>
                        <w:sz w:val="22"/>
                        <w:szCs w:val="22"/>
                      </w:rPr>
                      <w:t>sta</w:t>
                    </w:r>
                    <w:r w:rsidR="00287996">
                      <w:rPr>
                        <w:sz w:val="22"/>
                        <w:szCs w:val="22"/>
                      </w:rPr>
                      <w:t>cking/recouping damaged freight;</w:t>
                    </w:r>
                    <w:r w:rsidR="00FF56FD" w:rsidRPr="00B819D1">
                      <w:rPr>
                        <w:sz w:val="22"/>
                        <w:szCs w:val="22"/>
                      </w:rPr>
                      <w:t xml:space="preserve"> closing and sealing trailers to be shipped to next destination.</w:t>
                    </w:r>
                  </w:p>
                  <w:p w14:paraId="11B4C9EB" w14:textId="77777777" w:rsidR="00FF56FD" w:rsidRPr="00B819D1" w:rsidRDefault="00FF56FD" w:rsidP="00DE68BC">
                    <w:pPr>
                      <w:pStyle w:val="ListBullet"/>
                      <w:rPr>
                        <w:sz w:val="22"/>
                        <w:szCs w:val="22"/>
                      </w:rPr>
                    </w:pPr>
                    <w:r w:rsidRPr="00B819D1">
                      <w:rPr>
                        <w:sz w:val="22"/>
                        <w:szCs w:val="22"/>
                      </w:rPr>
                      <w:t>Head of purchase trailers</w:t>
                    </w:r>
                    <w:r w:rsidR="00287996">
                      <w:rPr>
                        <w:sz w:val="22"/>
                        <w:szCs w:val="22"/>
                      </w:rPr>
                      <w:t xml:space="preserve"> (</w:t>
                    </w:r>
                    <w:r w:rsidRPr="00B819D1">
                      <w:rPr>
                        <w:sz w:val="22"/>
                        <w:szCs w:val="22"/>
                      </w:rPr>
                      <w:t>53-footers</w:t>
                    </w:r>
                    <w:r w:rsidR="00287996">
                      <w:rPr>
                        <w:sz w:val="22"/>
                        <w:szCs w:val="22"/>
                      </w:rPr>
                      <w:t>):</w:t>
                    </w:r>
                    <w:r w:rsidRPr="00B819D1">
                      <w:rPr>
                        <w:sz w:val="22"/>
                        <w:szCs w:val="22"/>
                      </w:rPr>
                      <w:t xml:space="preserve"> duty was to make sure correct freight was moved onto the trailer, at the correct scale and was shipped at the correct time.</w:t>
                    </w:r>
                  </w:p>
                  <w:p w14:paraId="5FB2FDDB" w14:textId="77777777" w:rsidR="00164291" w:rsidRPr="00B819D1" w:rsidRDefault="00DE68BC" w:rsidP="00DE68BC">
                    <w:pPr>
                      <w:pStyle w:val="ListBullet"/>
                      <w:rPr>
                        <w:sz w:val="22"/>
                        <w:szCs w:val="22"/>
                      </w:rPr>
                    </w:pPr>
                    <w:r w:rsidRPr="00B819D1">
                      <w:rPr>
                        <w:sz w:val="22"/>
                        <w:szCs w:val="22"/>
                      </w:rPr>
                      <w:lastRenderedPageBreak/>
                      <w:t xml:space="preserve"> 2 years of forklift experience.</w:t>
                    </w:r>
                  </w:p>
                </w:tc>
              </w:tr>
            </w:sdtContent>
          </w:sdt>
        </w:sdtContent>
      </w:sdt>
    </w:tbl>
    <w:p w14:paraId="51BC6CCE" w14:textId="77777777" w:rsidR="005669E2" w:rsidRDefault="00B64502" w:rsidP="001533E2">
      <w:pPr>
        <w:pStyle w:val="SectionHeading"/>
        <w:spacing w:before="240"/>
      </w:pPr>
      <w:r>
        <w:lastRenderedPageBreak/>
        <w:t>Education</w:t>
      </w:r>
    </w:p>
    <w:tbl>
      <w:tblPr>
        <w:tblStyle w:val="ResumeTable"/>
        <w:tblW w:w="5000" w:type="pct"/>
        <w:tblLook w:val="04A0" w:firstRow="1" w:lastRow="0" w:firstColumn="1" w:lastColumn="0" w:noHBand="0" w:noVBand="1"/>
        <w:tblDescription w:val="Education"/>
      </w:tblPr>
      <w:tblGrid>
        <w:gridCol w:w="1972"/>
        <w:gridCol w:w="8828"/>
      </w:tblGrid>
      <w:tr w:rsidR="005669E2" w14:paraId="5F583C67" w14:textId="77777777" w:rsidTr="005669E2">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14:paraId="44A708C1" w14:textId="77777777" w:rsidR="005669E2" w:rsidRDefault="005669E2">
            <w:pPr>
              <w:spacing w:line="240" w:lineRule="auto"/>
            </w:pPr>
          </w:p>
        </w:tc>
        <w:tc>
          <w:tcPr>
            <w:tcW w:w="4087" w:type="pct"/>
          </w:tcPr>
          <w:p w14:paraId="5707BFDC" w14:textId="77777777" w:rsidR="005669E2" w:rsidRDefault="005669E2">
            <w:pPr>
              <w:spacing w:line="240" w:lineRule="auto"/>
            </w:pPr>
          </w:p>
        </w:tc>
      </w:tr>
      <w:tr w:rsidR="002132E2" w14:paraId="0D3F9018" w14:textId="77777777" w:rsidTr="002132E2">
        <w:tc>
          <w:tcPr>
            <w:tcW w:w="913" w:type="pct"/>
          </w:tcPr>
          <w:p w14:paraId="57122152" w14:textId="77777777" w:rsidR="002132E2" w:rsidRPr="00B819D1" w:rsidRDefault="0041440F" w:rsidP="00993863">
            <w:pPr>
              <w:pStyle w:val="Date"/>
              <w:rPr>
                <w:sz w:val="22"/>
                <w:szCs w:val="22"/>
              </w:rPr>
            </w:pPr>
            <w:r>
              <w:rPr>
                <w:sz w:val="22"/>
                <w:szCs w:val="22"/>
              </w:rPr>
              <w:t xml:space="preserve">Class of </w:t>
            </w:r>
            <w:r w:rsidR="002132E2" w:rsidRPr="00B819D1">
              <w:rPr>
                <w:sz w:val="22"/>
                <w:szCs w:val="22"/>
              </w:rPr>
              <w:t>201</w:t>
            </w:r>
            <w:r w:rsidR="002132E2">
              <w:rPr>
                <w:sz w:val="22"/>
                <w:szCs w:val="22"/>
              </w:rPr>
              <w:t>0</w:t>
            </w:r>
          </w:p>
        </w:tc>
        <w:tc>
          <w:tcPr>
            <w:tcW w:w="4087" w:type="pct"/>
          </w:tcPr>
          <w:p w14:paraId="6D9521D3" w14:textId="77777777" w:rsidR="002132E2" w:rsidRPr="00B819D1" w:rsidRDefault="002132E2" w:rsidP="00993863">
            <w:pPr>
              <w:pStyle w:val="Subsection"/>
              <w:rPr>
                <w:sz w:val="22"/>
                <w:szCs w:val="22"/>
              </w:rPr>
            </w:pPr>
            <w:r w:rsidRPr="002132E2">
              <w:rPr>
                <w:rStyle w:val="Emphasis"/>
                <w:i w:val="0"/>
                <w:sz w:val="22"/>
                <w:szCs w:val="22"/>
              </w:rPr>
              <w:t>High School Diploma</w:t>
            </w:r>
            <w:r>
              <w:rPr>
                <w:rStyle w:val="Emphasis"/>
                <w:sz w:val="22"/>
                <w:szCs w:val="22"/>
              </w:rPr>
              <w:t>, Boonsboro High School, Boonsboro, MD</w:t>
            </w:r>
            <w:r w:rsidRPr="00B819D1">
              <w:rPr>
                <w:rStyle w:val="Emphasis"/>
                <w:sz w:val="22"/>
                <w:szCs w:val="22"/>
              </w:rPr>
              <w:t xml:space="preserve"> </w:t>
            </w:r>
          </w:p>
        </w:tc>
      </w:tr>
      <w:tr w:rsidR="005669E2" w14:paraId="5A6F02D3" w14:textId="77777777" w:rsidTr="005669E2">
        <w:tc>
          <w:tcPr>
            <w:tcW w:w="913" w:type="pct"/>
          </w:tcPr>
          <w:p w14:paraId="5A87A6AF" w14:textId="77777777" w:rsidR="005669E2" w:rsidRPr="00B819D1" w:rsidRDefault="0041440F" w:rsidP="00FF56FD">
            <w:pPr>
              <w:pStyle w:val="Date"/>
              <w:rPr>
                <w:sz w:val="22"/>
                <w:szCs w:val="22"/>
              </w:rPr>
            </w:pPr>
            <w:r>
              <w:rPr>
                <w:sz w:val="22"/>
                <w:szCs w:val="22"/>
              </w:rPr>
              <w:t>2010-</w:t>
            </w:r>
            <w:r w:rsidR="00FF56FD" w:rsidRPr="00B819D1">
              <w:rPr>
                <w:sz w:val="22"/>
                <w:szCs w:val="22"/>
              </w:rPr>
              <w:t>2012</w:t>
            </w:r>
          </w:p>
        </w:tc>
        <w:tc>
          <w:tcPr>
            <w:tcW w:w="4087" w:type="pct"/>
          </w:tcPr>
          <w:p w14:paraId="211269BC" w14:textId="77777777" w:rsidR="005669E2" w:rsidRPr="00B819D1" w:rsidRDefault="00FF56FD" w:rsidP="00FF56FD">
            <w:pPr>
              <w:pStyle w:val="Subsection"/>
              <w:rPr>
                <w:sz w:val="22"/>
                <w:szCs w:val="22"/>
              </w:rPr>
            </w:pPr>
            <w:r w:rsidRPr="00B819D1">
              <w:rPr>
                <w:sz w:val="22"/>
                <w:szCs w:val="22"/>
              </w:rPr>
              <w:t>General Studies</w:t>
            </w:r>
            <w:r w:rsidR="00B64502" w:rsidRPr="00B819D1">
              <w:rPr>
                <w:sz w:val="22"/>
                <w:szCs w:val="22"/>
              </w:rPr>
              <w:t>,  </w:t>
            </w:r>
            <w:r w:rsidRPr="00B819D1">
              <w:rPr>
                <w:rStyle w:val="Emphasis"/>
                <w:sz w:val="22"/>
                <w:szCs w:val="22"/>
              </w:rPr>
              <w:t>Hagerstown Community College</w:t>
            </w:r>
          </w:p>
        </w:tc>
      </w:tr>
      <w:sdt>
        <w:sdtPr>
          <w:rPr>
            <w:sz w:val="22"/>
            <w:szCs w:val="22"/>
          </w:rPr>
          <w:id w:val="1945648944"/>
          <w15:repeatingSection/>
        </w:sdtPr>
        <w:sdtEndPr/>
        <w:sdtContent>
          <w:sdt>
            <w:sdtPr>
              <w:rPr>
                <w:sz w:val="22"/>
                <w:szCs w:val="22"/>
              </w:rPr>
              <w:id w:val="1768577862"/>
              <w15:repeatingSectionItem/>
            </w:sdtPr>
            <w:sdtEndPr/>
            <w:sdtContent>
              <w:tr w:rsidR="005669E2" w14:paraId="3784DE45" w14:textId="77777777" w:rsidTr="005669E2">
                <w:tc>
                  <w:tcPr>
                    <w:tcW w:w="913" w:type="pct"/>
                  </w:tcPr>
                  <w:p w14:paraId="6FCC34F6" w14:textId="77777777" w:rsidR="005669E2" w:rsidRPr="00B819D1" w:rsidRDefault="00FF56FD" w:rsidP="00FF56FD">
                    <w:pPr>
                      <w:pStyle w:val="Date"/>
                      <w:rPr>
                        <w:sz w:val="22"/>
                        <w:szCs w:val="22"/>
                      </w:rPr>
                    </w:pPr>
                    <w:r w:rsidRPr="00B819D1">
                      <w:rPr>
                        <w:sz w:val="22"/>
                        <w:szCs w:val="22"/>
                      </w:rPr>
                      <w:t>2013</w:t>
                    </w:r>
                  </w:p>
                </w:tc>
                <w:tc>
                  <w:tcPr>
                    <w:tcW w:w="4087" w:type="pct"/>
                  </w:tcPr>
                  <w:p w14:paraId="0818B92E" w14:textId="77777777" w:rsidR="005669E2" w:rsidRPr="00B819D1" w:rsidRDefault="00FF56FD" w:rsidP="00FF56FD">
                    <w:pPr>
                      <w:pStyle w:val="Subsection"/>
                      <w:rPr>
                        <w:sz w:val="22"/>
                        <w:szCs w:val="22"/>
                      </w:rPr>
                    </w:pPr>
                    <w:r w:rsidRPr="00B819D1">
                      <w:rPr>
                        <w:sz w:val="22"/>
                        <w:szCs w:val="22"/>
                      </w:rPr>
                      <w:t>General Studies/IT Specialist</w:t>
                    </w:r>
                    <w:r w:rsidR="00B64502" w:rsidRPr="00B819D1">
                      <w:rPr>
                        <w:sz w:val="22"/>
                        <w:szCs w:val="22"/>
                      </w:rPr>
                      <w:t>,  </w:t>
                    </w:r>
                    <w:r w:rsidRPr="00B819D1">
                      <w:rPr>
                        <w:rStyle w:val="Emphasis"/>
                        <w:sz w:val="22"/>
                        <w:szCs w:val="22"/>
                      </w:rPr>
                      <w:t xml:space="preserve">Frederick Community College </w:t>
                    </w:r>
                  </w:p>
                </w:tc>
              </w:tr>
            </w:sdtContent>
          </w:sdt>
        </w:sdtContent>
      </w:sdt>
    </w:tbl>
    <w:p w14:paraId="7F4FDE9F" w14:textId="77777777" w:rsidR="005669E2" w:rsidRDefault="005669E2" w:rsidP="002132E2"/>
    <w:sectPr w:rsidR="005669E2" w:rsidSect="001533E2">
      <w:foot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2E36B" w14:textId="77777777" w:rsidR="00B066CF" w:rsidRDefault="00B066CF">
      <w:pPr>
        <w:spacing w:after="0"/>
      </w:pPr>
      <w:r>
        <w:separator/>
      </w:r>
    </w:p>
    <w:p w14:paraId="104B743D" w14:textId="77777777" w:rsidR="00B066CF" w:rsidRDefault="00B066CF"/>
  </w:endnote>
  <w:endnote w:type="continuationSeparator" w:id="0">
    <w:p w14:paraId="3C61C811" w14:textId="77777777" w:rsidR="00B066CF" w:rsidRDefault="00B066CF">
      <w:pPr>
        <w:spacing w:after="0"/>
      </w:pPr>
      <w:r>
        <w:continuationSeparator/>
      </w:r>
    </w:p>
    <w:p w14:paraId="0E4513F0" w14:textId="77777777" w:rsidR="00B066CF" w:rsidRDefault="00B06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58E20" w14:textId="77777777" w:rsidR="005669E2" w:rsidRDefault="00566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2F062" w14:textId="77777777" w:rsidR="00B066CF" w:rsidRDefault="00B066CF">
      <w:pPr>
        <w:spacing w:after="0"/>
      </w:pPr>
      <w:r>
        <w:separator/>
      </w:r>
    </w:p>
    <w:p w14:paraId="6B4CCFFE" w14:textId="77777777" w:rsidR="00B066CF" w:rsidRDefault="00B066CF"/>
  </w:footnote>
  <w:footnote w:type="continuationSeparator" w:id="0">
    <w:p w14:paraId="731414C2" w14:textId="77777777" w:rsidR="00B066CF" w:rsidRDefault="00B066CF">
      <w:pPr>
        <w:spacing w:after="0"/>
      </w:pPr>
      <w:r>
        <w:continuationSeparator/>
      </w:r>
    </w:p>
    <w:p w14:paraId="646D4FC9" w14:textId="77777777" w:rsidR="00B066CF" w:rsidRDefault="00B066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15:restartNumberingAfterBreak="0">
    <w:nsid w:val="59380FEB"/>
    <w:multiLevelType w:val="hybridMultilevel"/>
    <w:tmpl w:val="5B788A08"/>
    <w:lvl w:ilvl="0" w:tplc="09C8BEE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91"/>
    <w:rsid w:val="000B6933"/>
    <w:rsid w:val="00135216"/>
    <w:rsid w:val="001533E2"/>
    <w:rsid w:val="00164291"/>
    <w:rsid w:val="002132E2"/>
    <w:rsid w:val="00286FEC"/>
    <w:rsid w:val="00287996"/>
    <w:rsid w:val="00322A2F"/>
    <w:rsid w:val="00371FD8"/>
    <w:rsid w:val="0041440F"/>
    <w:rsid w:val="00455196"/>
    <w:rsid w:val="0050201B"/>
    <w:rsid w:val="005669E2"/>
    <w:rsid w:val="005B583D"/>
    <w:rsid w:val="005C0245"/>
    <w:rsid w:val="008114D0"/>
    <w:rsid w:val="008273FE"/>
    <w:rsid w:val="008D2223"/>
    <w:rsid w:val="00943809"/>
    <w:rsid w:val="00947B22"/>
    <w:rsid w:val="00981432"/>
    <w:rsid w:val="009A0681"/>
    <w:rsid w:val="009F490B"/>
    <w:rsid w:val="00A539DE"/>
    <w:rsid w:val="00AF3D3C"/>
    <w:rsid w:val="00B066CF"/>
    <w:rsid w:val="00B64502"/>
    <w:rsid w:val="00B819D1"/>
    <w:rsid w:val="00BB0DEF"/>
    <w:rsid w:val="00BE7EC6"/>
    <w:rsid w:val="00C1006D"/>
    <w:rsid w:val="00C776CF"/>
    <w:rsid w:val="00DE68BC"/>
    <w:rsid w:val="00E05489"/>
    <w:rsid w:val="00E134D5"/>
    <w:rsid w:val="00E60195"/>
    <w:rsid w:val="00F224E8"/>
    <w:rsid w:val="00FF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9D0E"/>
  <w15:chartTrackingRefBased/>
  <w15:docId w15:val="{C1E333BF-7FA8-4B27-BB9D-D33A9F2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sumeTable">
    <w:name w:val="Resume Table"/>
    <w:basedOn w:val="TableNormal"/>
    <w:uiPriority w:val="99"/>
    <w:tblPr>
      <w:tblCellMar>
        <w:top w:w="144" w:type="dxa"/>
        <w:left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 w:type="character" w:styleId="Hyperlink">
    <w:name w:val="Hyperlink"/>
    <w:basedOn w:val="DefaultParagraphFont"/>
    <w:uiPriority w:val="99"/>
    <w:unhideWhenUsed/>
    <w:rsid w:val="00FF56FD"/>
    <w:rPr>
      <w:color w:val="5F5F5F" w:themeColor="hyperlink"/>
      <w:u w:val="single"/>
    </w:rPr>
  </w:style>
  <w:style w:type="paragraph" w:styleId="BalloonText">
    <w:name w:val="Balloon Text"/>
    <w:basedOn w:val="Normal"/>
    <w:link w:val="BalloonTextChar"/>
    <w:uiPriority w:val="99"/>
    <w:semiHidden/>
    <w:unhideWhenUsed/>
    <w:rsid w:val="00C100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esconno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ppData\Roaming\Microsoft\Template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6F4301E837467AA88BD3FABB8E9593"/>
        <w:category>
          <w:name w:val="General"/>
          <w:gallery w:val="placeholder"/>
        </w:category>
        <w:types>
          <w:type w:val="bbPlcHdr"/>
        </w:types>
        <w:behaviors>
          <w:behavior w:val="content"/>
        </w:behaviors>
        <w:guid w:val="{691EABAA-4179-4236-AA98-1875B76EA88E}"/>
      </w:docPartPr>
      <w:docPartBody>
        <w:p w:rsidR="005D6D4A" w:rsidRDefault="008C5480">
          <w:pPr>
            <w:pStyle w:val="6A6F4301E837467AA88BD3FABB8E9593"/>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CD1"/>
    <w:rsid w:val="000D58D4"/>
    <w:rsid w:val="001A161C"/>
    <w:rsid w:val="00203D0C"/>
    <w:rsid w:val="005501F6"/>
    <w:rsid w:val="005D6D4A"/>
    <w:rsid w:val="006735AF"/>
    <w:rsid w:val="006D0CD1"/>
    <w:rsid w:val="00724230"/>
    <w:rsid w:val="007E3668"/>
    <w:rsid w:val="008C5480"/>
    <w:rsid w:val="00B44E6F"/>
    <w:rsid w:val="00B46716"/>
    <w:rsid w:val="00D144F6"/>
    <w:rsid w:val="00DC3CBC"/>
    <w:rsid w:val="00EF1873"/>
    <w:rsid w:val="00FD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6F4301E837467AA88BD3FABB8E9593">
    <w:name w:val="6A6F4301E837467AA88BD3FABB8E9593"/>
  </w:style>
  <w:style w:type="paragraph" w:customStyle="1" w:styleId="02C0BEF6111B4117A69A4472953B8BE0">
    <w:name w:val="02C0BEF6111B4117A69A4472953B8BE0"/>
  </w:style>
  <w:style w:type="paragraph" w:customStyle="1" w:styleId="A5731AE174F544759BA0BE862A115A74">
    <w:name w:val="A5731AE174F544759BA0BE862A115A74"/>
  </w:style>
  <w:style w:type="paragraph" w:customStyle="1" w:styleId="86CB017D7A5A451AA7CFD1D439E47603">
    <w:name w:val="86CB017D7A5A451AA7CFD1D439E47603"/>
  </w:style>
  <w:style w:type="paragraph" w:customStyle="1" w:styleId="33554EE1A49E42F5B70D291956B51FFE">
    <w:name w:val="33554EE1A49E42F5B70D291956B51FFE"/>
  </w:style>
  <w:style w:type="paragraph" w:customStyle="1" w:styleId="D44FDBDEE084444C891677CC1584808C">
    <w:name w:val="D44FDBDEE084444C891677CC1584808C"/>
  </w:style>
  <w:style w:type="character" w:styleId="PlaceholderText">
    <w:name w:val="Placeholder Text"/>
    <w:basedOn w:val="DefaultParagraphFont"/>
    <w:uiPriority w:val="99"/>
    <w:semiHidden/>
    <w:rsid w:val="00724230"/>
    <w:rPr>
      <w:color w:val="808080"/>
    </w:rPr>
  </w:style>
  <w:style w:type="paragraph" w:customStyle="1" w:styleId="57D276CFCBA54FFAAF0EB066BD79EEDC">
    <w:name w:val="57D276CFCBA54FFAAF0EB066BD79EEDC"/>
  </w:style>
  <w:style w:type="paragraph" w:customStyle="1" w:styleId="A7E76F46B89B45B18BB5F7AFDDF98CED">
    <w:name w:val="A7E76F46B89B45B18BB5F7AFDDF98CED"/>
  </w:style>
  <w:style w:type="paragraph" w:customStyle="1" w:styleId="61FFB4363F484100B9C29ABC741589D4">
    <w:name w:val="61FFB4363F484100B9C29ABC741589D4"/>
  </w:style>
  <w:style w:type="paragraph" w:customStyle="1" w:styleId="69D3BBA97A45445E95EA5A3011BF11DC">
    <w:name w:val="69D3BBA97A45445E95EA5A3011BF11DC"/>
  </w:style>
  <w:style w:type="character" w:styleId="Emphasis">
    <w:name w:val="Emphasis"/>
    <w:basedOn w:val="DefaultParagraphFont"/>
    <w:uiPriority w:val="2"/>
    <w:unhideWhenUsed/>
    <w:qFormat/>
    <w:rsid w:val="006D0CD1"/>
    <w:rPr>
      <w:i/>
      <w:iCs/>
      <w:color w:val="404040" w:themeColor="text1" w:themeTint="BF"/>
    </w:rPr>
  </w:style>
  <w:style w:type="paragraph" w:customStyle="1" w:styleId="ACA8A0ABE58242488430A3D3B1D26785">
    <w:name w:val="ACA8A0ABE58242488430A3D3B1D26785"/>
  </w:style>
  <w:style w:type="paragraph" w:customStyle="1" w:styleId="229EC125A6BA4F07A42D9D253FBADC97">
    <w:name w:val="229EC125A6BA4F07A42D9D253FBADC97"/>
  </w:style>
  <w:style w:type="paragraph" w:customStyle="1" w:styleId="BAF6569B1DBE435E8714DE6040DC89A5">
    <w:name w:val="BAF6569B1DBE435E8714DE6040DC89A5"/>
  </w:style>
  <w:style w:type="paragraph" w:customStyle="1" w:styleId="DDF1635DF63040508FEF2F24AED8BE37">
    <w:name w:val="DDF1635DF63040508FEF2F24AED8BE37"/>
  </w:style>
  <w:style w:type="paragraph" w:customStyle="1" w:styleId="1460AACCC91A40CB8B9BC2A5059C2BCC">
    <w:name w:val="1460AACCC91A40CB8B9BC2A5059C2BCC"/>
    <w:rsid w:val="006D0CD1"/>
  </w:style>
  <w:style w:type="paragraph" w:customStyle="1" w:styleId="CB11EDA903E04475BDA9E2378D3CB23D">
    <w:name w:val="CB11EDA903E04475BDA9E2378D3CB23D"/>
    <w:rsid w:val="006D0CD1"/>
  </w:style>
  <w:style w:type="paragraph" w:customStyle="1" w:styleId="6FFF2B866EBB415DAE4AF22C974DDD27">
    <w:name w:val="6FFF2B866EBB415DAE4AF22C974DDD27"/>
    <w:rsid w:val="006D0CD1"/>
  </w:style>
  <w:style w:type="paragraph" w:customStyle="1" w:styleId="9558E61AD160464A9BD1B3B89C396A54">
    <w:name w:val="9558E61AD160464A9BD1B3B89C396A54"/>
    <w:rsid w:val="006D0CD1"/>
  </w:style>
  <w:style w:type="paragraph" w:customStyle="1" w:styleId="062654DCFE024FD2A261B14FD111076E">
    <w:name w:val="062654DCFE024FD2A261B14FD111076E"/>
    <w:rsid w:val="006D0CD1"/>
  </w:style>
  <w:style w:type="paragraph" w:customStyle="1" w:styleId="331010E3CA404C9892C2B8C61FA1624D">
    <w:name w:val="331010E3CA404C9892C2B8C61FA1624D"/>
    <w:rsid w:val="006D0CD1"/>
  </w:style>
  <w:style w:type="paragraph" w:customStyle="1" w:styleId="96D0B226EF134D5BA63DFAC1BE0149D0">
    <w:name w:val="96D0B226EF134D5BA63DFAC1BE0149D0"/>
    <w:rsid w:val="00D144F6"/>
  </w:style>
  <w:style w:type="paragraph" w:customStyle="1" w:styleId="6B3215C616754CDC9F5D685CE57F5C12">
    <w:name w:val="6B3215C616754CDC9F5D685CE57F5C12"/>
    <w:rsid w:val="00D144F6"/>
  </w:style>
  <w:style w:type="paragraph" w:customStyle="1" w:styleId="C1B40DB35D58418D8340AD82AE9E44AD">
    <w:name w:val="C1B40DB35D58418D8340AD82AE9E44AD"/>
    <w:rsid w:val="00724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Template>
  <TotalTime>0</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F. Alves</dc:creator>
  <cp:keywords/>
  <dc:description/>
  <cp:lastModifiedBy>Lis</cp:lastModifiedBy>
  <cp:revision>2</cp:revision>
  <cp:lastPrinted>2014-09-08T17:15:00Z</cp:lastPrinted>
  <dcterms:created xsi:type="dcterms:W3CDTF">2016-03-09T19:43:00Z</dcterms:created>
  <dcterms:modified xsi:type="dcterms:W3CDTF">2016-03-09T19:43:00Z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