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CD" w:rsidRDefault="002B17B1" w:rsidP="005401CD">
      <w:pPr>
        <w:pStyle w:val="Heading1"/>
        <w:rPr>
          <w:i w:val="0"/>
          <w:smallCaps/>
          <w:spacing w:val="20"/>
          <w:sz w:val="28"/>
          <w:szCs w:val="28"/>
        </w:rPr>
      </w:pPr>
      <w:r w:rsidRPr="00E75548">
        <w:rPr>
          <w:i w:val="0"/>
          <w:smallCaps/>
          <w:spacing w:val="20"/>
          <w:sz w:val="28"/>
          <w:szCs w:val="28"/>
        </w:rPr>
        <w:t xml:space="preserve">Logistics </w:t>
      </w:r>
      <w:r w:rsidR="00166A94" w:rsidRPr="00E75548">
        <w:rPr>
          <w:i w:val="0"/>
          <w:smallCaps/>
          <w:spacing w:val="20"/>
          <w:sz w:val="28"/>
          <w:szCs w:val="28"/>
        </w:rPr>
        <w:t>Specialist</w:t>
      </w:r>
    </w:p>
    <w:p w:rsidR="00561CAC" w:rsidRPr="00561CAC" w:rsidRDefault="00561CAC" w:rsidP="00561CAC"/>
    <w:p w:rsidR="00FA685F" w:rsidRPr="00D001AB" w:rsidRDefault="00D001AB" w:rsidP="00D001AB">
      <w:pPr>
        <w:pStyle w:val="Heading1"/>
        <w:rPr>
          <w:i w:val="0"/>
          <w:smallCaps/>
          <w:spacing w:val="20"/>
          <w:sz w:val="24"/>
          <w:szCs w:val="24"/>
        </w:rPr>
      </w:pPr>
      <w:r w:rsidRPr="00D001AB">
        <w:rPr>
          <w:sz w:val="24"/>
          <w:szCs w:val="24"/>
        </w:rPr>
        <w:t xml:space="preserve">Exceptional </w:t>
      </w:r>
      <w:r>
        <w:rPr>
          <w:sz w:val="24"/>
          <w:szCs w:val="24"/>
        </w:rPr>
        <w:t xml:space="preserve">and self-motivated </w:t>
      </w:r>
      <w:r w:rsidRPr="00D001AB">
        <w:rPr>
          <w:sz w:val="24"/>
          <w:szCs w:val="24"/>
        </w:rPr>
        <w:t>leader that has the ability to understand logistical systems, principles, and concepts.</w:t>
      </w:r>
    </w:p>
    <w:tbl>
      <w:tblPr>
        <w:tblW w:w="5177" w:type="pct"/>
        <w:jc w:val="center"/>
        <w:tblBorders>
          <w:insideH w:val="single" w:sz="4" w:space="0" w:color="auto"/>
        </w:tblBorders>
        <w:tblLook w:val="00A0"/>
      </w:tblPr>
      <w:tblGrid>
        <w:gridCol w:w="3271"/>
        <w:gridCol w:w="4110"/>
        <w:gridCol w:w="3130"/>
      </w:tblGrid>
      <w:tr w:rsidR="00B25A13" w:rsidRPr="00E75548" w:rsidTr="00D001AB">
        <w:trPr>
          <w:trHeight w:val="473"/>
          <w:jc w:val="center"/>
        </w:trPr>
        <w:tc>
          <w:tcPr>
            <w:tcW w:w="1556" w:type="pct"/>
          </w:tcPr>
          <w:p w:rsidR="00B25A13" w:rsidRPr="00E75548" w:rsidRDefault="00B25A13" w:rsidP="0087244C">
            <w:pPr>
              <w:pBdr>
                <w:bottom w:val="single" w:sz="6" w:space="1" w:color="auto"/>
              </w:pBdr>
              <w:rPr>
                <w:sz w:val="22"/>
              </w:rPr>
            </w:pPr>
          </w:p>
          <w:p w:rsidR="00845A67" w:rsidRDefault="00845A67" w:rsidP="0087244C">
            <w:pPr>
              <w:pBdr>
                <w:bottom w:val="single" w:sz="6" w:space="1" w:color="auto"/>
              </w:pBdr>
              <w:rPr>
                <w:sz w:val="22"/>
              </w:rPr>
            </w:pPr>
          </w:p>
          <w:p w:rsidR="00D001AB" w:rsidRPr="00E75548" w:rsidRDefault="00D001AB" w:rsidP="0087244C">
            <w:pPr>
              <w:pBdr>
                <w:bottom w:val="single" w:sz="6" w:space="1" w:color="auto"/>
              </w:pBdr>
              <w:rPr>
                <w:sz w:val="22"/>
              </w:rPr>
            </w:pPr>
          </w:p>
          <w:p w:rsidR="00D001AB" w:rsidRPr="00E75548" w:rsidRDefault="00D001AB" w:rsidP="0087244C">
            <w:pPr>
              <w:rPr>
                <w:sz w:val="22"/>
              </w:rPr>
            </w:pPr>
          </w:p>
        </w:tc>
        <w:tc>
          <w:tcPr>
            <w:tcW w:w="1955" w:type="pct"/>
            <w:vAlign w:val="center"/>
          </w:tcPr>
          <w:p w:rsidR="00B25A13" w:rsidRPr="00E75548" w:rsidRDefault="00BB1F66" w:rsidP="0087244C">
            <w:pPr>
              <w:pStyle w:val="Heading1"/>
              <w:rPr>
                <w:i w:val="0"/>
                <w:smallCaps/>
                <w:spacing w:val="20"/>
                <w:sz w:val="22"/>
                <w:szCs w:val="28"/>
              </w:rPr>
            </w:pPr>
            <w:r w:rsidRPr="00E75548">
              <w:rPr>
                <w:i w:val="0"/>
                <w:smallCaps/>
                <w:spacing w:val="20"/>
                <w:sz w:val="22"/>
                <w:szCs w:val="28"/>
              </w:rPr>
              <w:t>Summary of Qualifications</w:t>
            </w:r>
          </w:p>
        </w:tc>
        <w:tc>
          <w:tcPr>
            <w:tcW w:w="1489" w:type="pct"/>
          </w:tcPr>
          <w:p w:rsidR="00B25A13" w:rsidRPr="00E75548" w:rsidRDefault="00B25A13" w:rsidP="0087244C">
            <w:pPr>
              <w:pBdr>
                <w:bottom w:val="single" w:sz="6" w:space="1" w:color="auto"/>
              </w:pBdr>
              <w:rPr>
                <w:sz w:val="22"/>
              </w:rPr>
            </w:pPr>
          </w:p>
          <w:p w:rsidR="00B25A13" w:rsidRPr="00E75548" w:rsidRDefault="00B25A13" w:rsidP="0087244C">
            <w:pPr>
              <w:pBdr>
                <w:bottom w:val="single" w:sz="6" w:space="1" w:color="auto"/>
              </w:pBdr>
              <w:rPr>
                <w:sz w:val="22"/>
              </w:rPr>
            </w:pPr>
          </w:p>
          <w:p w:rsidR="00845A67" w:rsidRPr="00E75548" w:rsidRDefault="00845A67" w:rsidP="0087244C">
            <w:pPr>
              <w:pBdr>
                <w:bottom w:val="single" w:sz="6" w:space="1" w:color="auto"/>
              </w:pBdr>
              <w:rPr>
                <w:sz w:val="22"/>
              </w:rPr>
            </w:pPr>
          </w:p>
          <w:p w:rsidR="00B25A13" w:rsidRPr="00E75548" w:rsidRDefault="00B25A13" w:rsidP="0087244C">
            <w:pPr>
              <w:rPr>
                <w:sz w:val="22"/>
              </w:rPr>
            </w:pPr>
          </w:p>
          <w:p w:rsidR="00B25A13" w:rsidRPr="00E75548" w:rsidRDefault="00B25A13" w:rsidP="0087244C">
            <w:pPr>
              <w:rPr>
                <w:sz w:val="22"/>
              </w:rPr>
            </w:pPr>
          </w:p>
        </w:tc>
      </w:tr>
    </w:tbl>
    <w:p w:rsidR="00BB1F66" w:rsidRPr="00D001AB" w:rsidRDefault="00D001AB" w:rsidP="00D001AB">
      <w:pPr>
        <w:jc w:val="both"/>
        <w:rPr>
          <w:sz w:val="20"/>
          <w:szCs w:val="22"/>
        </w:rPr>
      </w:pPr>
      <w:bookmarkStart w:id="0" w:name="OLE_LINK1"/>
      <w:bookmarkStart w:id="1" w:name="OLE_LINK2"/>
      <w:r>
        <w:rPr>
          <w:sz w:val="20"/>
          <w:szCs w:val="22"/>
        </w:rPr>
        <w:t>O</w:t>
      </w:r>
      <w:r w:rsidRPr="00E75548">
        <w:rPr>
          <w:sz w:val="20"/>
          <w:szCs w:val="22"/>
        </w:rPr>
        <w:t>ver twelve years of comprehensive knowledge and hands-on experience in all facets of supply: procurement, purchasing, shipping/receiving, storage, accountability, distribution, customer service, and safety management</w:t>
      </w:r>
      <w:bookmarkEnd w:id="0"/>
      <w:bookmarkEnd w:id="1"/>
      <w:r w:rsidRPr="00E75548">
        <w:rPr>
          <w:sz w:val="20"/>
          <w:szCs w:val="22"/>
        </w:rPr>
        <w:t xml:space="preserve">. </w:t>
      </w:r>
      <w:r>
        <w:rPr>
          <w:sz w:val="20"/>
          <w:szCs w:val="22"/>
        </w:rPr>
        <w:t xml:space="preserve">With </w:t>
      </w:r>
      <w:r w:rsidRPr="00E75548">
        <w:rPr>
          <w:sz w:val="20"/>
          <w:szCs w:val="22"/>
        </w:rPr>
        <w:t xml:space="preserve">ten years of experience in homeland security and correctional facility operations. </w:t>
      </w:r>
      <w:r>
        <w:rPr>
          <w:sz w:val="20"/>
          <w:szCs w:val="22"/>
        </w:rPr>
        <w:t>C</w:t>
      </w:r>
      <w:r w:rsidRPr="00E75548">
        <w:rPr>
          <w:sz w:val="20"/>
          <w:szCs w:val="22"/>
        </w:rPr>
        <w:t>omputer skills include the use of MS Word, Access, Excel, PowerPoint, Lotus Notes, Visi</w:t>
      </w:r>
      <w:r>
        <w:rPr>
          <w:sz w:val="20"/>
          <w:szCs w:val="22"/>
        </w:rPr>
        <w:t>o, and MS Project. Certified in PBUSE, SARSS, and use of LIW. Familiarity with ARMT Plans, and the ARFORGEN Life Cycle Management. Experience and understanding of RESET Sustainment Operations. Develops and implements logistical</w:t>
      </w:r>
      <w:r w:rsidRPr="00E75548">
        <w:rPr>
          <w:sz w:val="20"/>
          <w:szCs w:val="22"/>
        </w:rPr>
        <w:t xml:space="preserve"> program</w:t>
      </w:r>
      <w:r>
        <w:rPr>
          <w:sz w:val="20"/>
          <w:szCs w:val="22"/>
        </w:rPr>
        <w:t>s and</w:t>
      </w:r>
      <w:r w:rsidRPr="00E75548">
        <w:rPr>
          <w:sz w:val="20"/>
          <w:szCs w:val="22"/>
        </w:rPr>
        <w:t xml:space="preserve"> activities including ILS, technical documentation, RAM, provisioning, etc.; coordinates efforts of subcontractors and field service personnel; resolves logistics problems; and compiles data on standardization and interchangeability of parts to expedite logistic activities.</w:t>
      </w:r>
      <w:r>
        <w:rPr>
          <w:sz w:val="20"/>
          <w:szCs w:val="22"/>
        </w:rPr>
        <w:t xml:space="preserve"> </w:t>
      </w:r>
      <w:r w:rsidR="00BB1F66" w:rsidRPr="00E75548">
        <w:rPr>
          <w:sz w:val="20"/>
        </w:rPr>
        <w:t xml:space="preserve">Tremendous ability to work independently </w:t>
      </w:r>
      <w:r w:rsidR="009E0394" w:rsidRPr="00E75548">
        <w:rPr>
          <w:sz w:val="20"/>
        </w:rPr>
        <w:t>on various operating systems, software applications, and database systems</w:t>
      </w:r>
      <w:r w:rsidR="000B2CD9" w:rsidRPr="00E75548">
        <w:rPr>
          <w:sz w:val="20"/>
        </w:rPr>
        <w:t>, while operating day-to-day operation and maintenance.</w:t>
      </w:r>
      <w:r>
        <w:rPr>
          <w:sz w:val="20"/>
          <w:szCs w:val="22"/>
        </w:rPr>
        <w:t xml:space="preserve"> </w:t>
      </w:r>
      <w:r w:rsidR="00845A67" w:rsidRPr="00E75548">
        <w:rPr>
          <w:sz w:val="20"/>
        </w:rPr>
        <w:t>Strong ability to safely and efficiently operate a motor transport vehicle in the delivery of materials.</w:t>
      </w:r>
      <w:r w:rsidR="00561CAC">
        <w:rPr>
          <w:sz w:val="20"/>
        </w:rPr>
        <w:t xml:space="preserve"> Active security clearance; NAC 2002.</w:t>
      </w:r>
    </w:p>
    <w:tbl>
      <w:tblPr>
        <w:tblW w:w="5007" w:type="pct"/>
        <w:jc w:val="center"/>
        <w:tblBorders>
          <w:insideH w:val="single" w:sz="4" w:space="0" w:color="auto"/>
        </w:tblBorders>
        <w:tblLook w:val="00A0"/>
      </w:tblPr>
      <w:tblGrid>
        <w:gridCol w:w="3166"/>
        <w:gridCol w:w="3975"/>
        <w:gridCol w:w="3025"/>
      </w:tblGrid>
      <w:tr w:rsidR="00845A67" w:rsidRPr="00E75548" w:rsidTr="00ED4214">
        <w:trPr>
          <w:trHeight w:val="837"/>
          <w:jc w:val="center"/>
        </w:trPr>
        <w:tc>
          <w:tcPr>
            <w:tcW w:w="1557" w:type="pct"/>
          </w:tcPr>
          <w:p w:rsidR="00845A67" w:rsidRPr="00E75548" w:rsidRDefault="00845A67" w:rsidP="0087244C">
            <w:pPr>
              <w:pBdr>
                <w:bottom w:val="single" w:sz="6" w:space="1" w:color="auto"/>
              </w:pBdr>
              <w:rPr>
                <w:sz w:val="22"/>
                <w:szCs w:val="22"/>
              </w:rPr>
            </w:pPr>
          </w:p>
          <w:p w:rsidR="00845A67" w:rsidRPr="00E75548" w:rsidRDefault="00845A67" w:rsidP="0087244C">
            <w:pPr>
              <w:pBdr>
                <w:bottom w:val="single" w:sz="6" w:space="1" w:color="auto"/>
              </w:pBdr>
              <w:rPr>
                <w:sz w:val="22"/>
                <w:szCs w:val="22"/>
              </w:rPr>
            </w:pPr>
          </w:p>
          <w:p w:rsidR="00285154" w:rsidRDefault="00285154" w:rsidP="0087244C">
            <w:pPr>
              <w:rPr>
                <w:b/>
                <w:sz w:val="22"/>
                <w:szCs w:val="22"/>
              </w:rPr>
            </w:pPr>
          </w:p>
          <w:p w:rsidR="00285154" w:rsidRDefault="00285154" w:rsidP="0087244C">
            <w:pPr>
              <w:rPr>
                <w:b/>
                <w:i/>
                <w:sz w:val="22"/>
                <w:szCs w:val="22"/>
              </w:rPr>
            </w:pPr>
            <w:r>
              <w:rPr>
                <w:b/>
                <w:sz w:val="22"/>
                <w:szCs w:val="22"/>
              </w:rPr>
              <w:t xml:space="preserve"> </w:t>
            </w:r>
            <w:r>
              <w:rPr>
                <w:b/>
                <w:i/>
                <w:sz w:val="22"/>
                <w:szCs w:val="22"/>
              </w:rPr>
              <w:t xml:space="preserve">Sentel </w:t>
            </w:r>
          </w:p>
          <w:p w:rsidR="00285154" w:rsidRPr="00285154" w:rsidRDefault="00285154" w:rsidP="0087244C">
            <w:pPr>
              <w:rPr>
                <w:b/>
                <w:sz w:val="22"/>
                <w:szCs w:val="22"/>
              </w:rPr>
            </w:pPr>
            <w:r>
              <w:rPr>
                <w:b/>
                <w:sz w:val="22"/>
                <w:szCs w:val="22"/>
              </w:rPr>
              <w:t xml:space="preserve">Senior Data Entry Clerk         </w:t>
            </w:r>
          </w:p>
        </w:tc>
        <w:tc>
          <w:tcPr>
            <w:tcW w:w="1955" w:type="pct"/>
            <w:vAlign w:val="center"/>
          </w:tcPr>
          <w:p w:rsidR="00845A67" w:rsidRPr="00E75548" w:rsidRDefault="00845A67" w:rsidP="0087244C">
            <w:pPr>
              <w:pStyle w:val="Heading1"/>
              <w:rPr>
                <w:i w:val="0"/>
                <w:smallCaps/>
                <w:spacing w:val="20"/>
                <w:sz w:val="22"/>
                <w:szCs w:val="22"/>
              </w:rPr>
            </w:pPr>
            <w:r w:rsidRPr="00E75548">
              <w:rPr>
                <w:i w:val="0"/>
                <w:smallCaps/>
                <w:spacing w:val="20"/>
                <w:sz w:val="22"/>
                <w:szCs w:val="22"/>
              </w:rPr>
              <w:t>Professional Experience</w:t>
            </w:r>
          </w:p>
        </w:tc>
        <w:tc>
          <w:tcPr>
            <w:tcW w:w="1489" w:type="pct"/>
          </w:tcPr>
          <w:p w:rsidR="00845A67" w:rsidRPr="00E75548" w:rsidRDefault="00845A67" w:rsidP="0087244C">
            <w:pPr>
              <w:pBdr>
                <w:bottom w:val="single" w:sz="6" w:space="1" w:color="auto"/>
              </w:pBdr>
              <w:rPr>
                <w:sz w:val="22"/>
                <w:szCs w:val="22"/>
              </w:rPr>
            </w:pPr>
          </w:p>
          <w:p w:rsidR="00845A67" w:rsidRPr="00E75548" w:rsidRDefault="00845A67" w:rsidP="0087244C">
            <w:pPr>
              <w:pBdr>
                <w:bottom w:val="single" w:sz="6" w:space="1" w:color="auto"/>
              </w:pBdr>
              <w:rPr>
                <w:sz w:val="22"/>
                <w:szCs w:val="22"/>
              </w:rPr>
            </w:pPr>
          </w:p>
          <w:p w:rsidR="00845A67" w:rsidRPr="00E75548" w:rsidRDefault="00845A67" w:rsidP="0087244C">
            <w:pPr>
              <w:rPr>
                <w:sz w:val="22"/>
                <w:szCs w:val="22"/>
              </w:rPr>
            </w:pPr>
          </w:p>
          <w:p w:rsidR="00845A67" w:rsidRPr="00285154" w:rsidRDefault="00285154" w:rsidP="0087244C">
            <w:pPr>
              <w:rPr>
                <w:b/>
                <w:sz w:val="22"/>
                <w:szCs w:val="22"/>
              </w:rPr>
            </w:pPr>
            <w:r>
              <w:rPr>
                <w:b/>
                <w:sz w:val="22"/>
                <w:szCs w:val="22"/>
              </w:rPr>
              <w:t>23 August to Present</w:t>
            </w:r>
          </w:p>
        </w:tc>
      </w:tr>
    </w:tbl>
    <w:p w:rsidR="00285154" w:rsidRDefault="00285154" w:rsidP="00ED4214">
      <w:pPr>
        <w:pStyle w:val="NoSpacing"/>
        <w:rPr>
          <w:rFonts w:ascii="Times New Roman" w:hAnsi="Times New Roman"/>
          <w:sz w:val="20"/>
          <w:szCs w:val="20"/>
        </w:rPr>
      </w:pPr>
      <w:r>
        <w:rPr>
          <w:rFonts w:ascii="Times New Roman" w:hAnsi="Times New Roman"/>
          <w:sz w:val="20"/>
          <w:szCs w:val="20"/>
        </w:rPr>
        <w:t>Performs and manages accountability and visibility actions for GFE / TPE being used to support LOGCAP. Responsible</w:t>
      </w:r>
    </w:p>
    <w:p w:rsidR="00285154" w:rsidRDefault="00285154" w:rsidP="00ED4214">
      <w:pPr>
        <w:pStyle w:val="NoSpacing"/>
        <w:rPr>
          <w:rFonts w:ascii="Times New Roman" w:hAnsi="Times New Roman"/>
          <w:sz w:val="20"/>
          <w:szCs w:val="20"/>
        </w:rPr>
      </w:pPr>
      <w:r>
        <w:rPr>
          <w:rFonts w:ascii="Times New Roman" w:hAnsi="Times New Roman"/>
          <w:sz w:val="20"/>
          <w:szCs w:val="20"/>
        </w:rPr>
        <w:t>For Data entry, inventories, compliance with performance metrics and contract deliverables, and enforcing property accountability procedures in support LOGCAP Afghanistan Area of Operation (AOR). Directly responsible for property management support to DCP leadership designed hand receipt holders and all outside activity; work under the supervision of the PBTC and Master Supply Technician to ensure all DCP team members follow prescribed procedures related to property accountability of GFE / TPE.</w:t>
      </w:r>
    </w:p>
    <w:p w:rsidR="00285154" w:rsidRPr="00285154" w:rsidRDefault="00285154" w:rsidP="00285154">
      <w:pPr>
        <w:pStyle w:val="NoSpacing"/>
        <w:numPr>
          <w:ilvl w:val="0"/>
          <w:numId w:val="17"/>
        </w:numPr>
        <w:rPr>
          <w:rFonts w:ascii="Times New Roman" w:hAnsi="Times New Roman"/>
          <w:sz w:val="20"/>
          <w:szCs w:val="20"/>
        </w:rPr>
      </w:pPr>
      <w:r w:rsidRPr="0043126E">
        <w:rPr>
          <w:rFonts w:ascii="Times New Roman" w:eastAsia="Times New Roman" w:hAnsi="Times New Roman"/>
          <w:sz w:val="20"/>
          <w:szCs w:val="20"/>
        </w:rPr>
        <w:t>Documents actions in accordance with Army Supply policy using automated or manual systems</w:t>
      </w:r>
    </w:p>
    <w:p w:rsidR="00285154" w:rsidRPr="00285154" w:rsidRDefault="00285154" w:rsidP="00285154">
      <w:pPr>
        <w:pStyle w:val="NoSpacing"/>
        <w:numPr>
          <w:ilvl w:val="0"/>
          <w:numId w:val="17"/>
        </w:numPr>
        <w:rPr>
          <w:rFonts w:ascii="Times New Roman" w:hAnsi="Times New Roman"/>
          <w:sz w:val="20"/>
          <w:szCs w:val="20"/>
        </w:rPr>
      </w:pPr>
      <w:r w:rsidRPr="0043126E">
        <w:rPr>
          <w:rFonts w:ascii="Times New Roman" w:eastAsia="Times New Roman" w:hAnsi="Times New Roman"/>
          <w:sz w:val="20"/>
          <w:szCs w:val="20"/>
        </w:rPr>
        <w:t>Maintains asset visibility using Property Book Unit Supply Enhanced (PBUSE) (including but not limited to asset adjustments, lateral transfers, an updating authorizations)</w:t>
      </w:r>
      <w:r>
        <w:rPr>
          <w:rFonts w:ascii="Times New Roman" w:eastAsia="Times New Roman" w:hAnsi="Times New Roman"/>
          <w:sz w:val="20"/>
          <w:szCs w:val="20"/>
        </w:rPr>
        <w:t>.</w:t>
      </w:r>
    </w:p>
    <w:p w:rsidR="00285154" w:rsidRPr="00285154" w:rsidRDefault="00285154" w:rsidP="00285154">
      <w:pPr>
        <w:pStyle w:val="NoSpacing"/>
        <w:numPr>
          <w:ilvl w:val="0"/>
          <w:numId w:val="17"/>
        </w:numPr>
        <w:rPr>
          <w:rFonts w:ascii="Times New Roman" w:hAnsi="Times New Roman"/>
          <w:sz w:val="20"/>
          <w:szCs w:val="20"/>
        </w:rPr>
      </w:pPr>
      <w:r w:rsidRPr="0043126E">
        <w:rPr>
          <w:rFonts w:ascii="Times New Roman" w:eastAsia="Times New Roman" w:hAnsi="Times New Roman"/>
          <w:sz w:val="20"/>
          <w:szCs w:val="20"/>
        </w:rPr>
        <w:t>Performs integrated supply management for general supplies to include Cl</w:t>
      </w:r>
      <w:r>
        <w:rPr>
          <w:rFonts w:ascii="Times New Roman" w:eastAsia="Times New Roman" w:hAnsi="Times New Roman"/>
          <w:sz w:val="20"/>
          <w:szCs w:val="20"/>
        </w:rPr>
        <w:t>ass II, III (P), IV, IVV, and IX.</w:t>
      </w:r>
    </w:p>
    <w:p w:rsidR="00285154" w:rsidRPr="00285154" w:rsidRDefault="00285154" w:rsidP="00285154">
      <w:pPr>
        <w:pStyle w:val="NoSpacing"/>
        <w:numPr>
          <w:ilvl w:val="0"/>
          <w:numId w:val="17"/>
        </w:numPr>
        <w:rPr>
          <w:rFonts w:ascii="Times New Roman" w:hAnsi="Times New Roman"/>
          <w:sz w:val="20"/>
          <w:szCs w:val="20"/>
        </w:rPr>
      </w:pPr>
      <w:r w:rsidRPr="0043126E">
        <w:rPr>
          <w:rFonts w:ascii="Times New Roman" w:eastAsia="Times New Roman" w:hAnsi="Times New Roman"/>
          <w:sz w:val="20"/>
          <w:szCs w:val="20"/>
        </w:rPr>
        <w:t>Reports equipment readiness</w:t>
      </w:r>
      <w:r>
        <w:rPr>
          <w:rFonts w:ascii="Times New Roman" w:eastAsia="Times New Roman" w:hAnsi="Times New Roman"/>
          <w:sz w:val="20"/>
          <w:szCs w:val="20"/>
        </w:rPr>
        <w:t>.</w:t>
      </w:r>
    </w:p>
    <w:p w:rsidR="00285154" w:rsidRPr="00285154" w:rsidRDefault="00285154" w:rsidP="00285154">
      <w:pPr>
        <w:pStyle w:val="NoSpacing"/>
        <w:numPr>
          <w:ilvl w:val="0"/>
          <w:numId w:val="17"/>
        </w:numPr>
        <w:rPr>
          <w:rFonts w:ascii="Times New Roman" w:hAnsi="Times New Roman"/>
          <w:sz w:val="20"/>
          <w:szCs w:val="20"/>
        </w:rPr>
      </w:pPr>
      <w:r w:rsidRPr="0043126E">
        <w:rPr>
          <w:rFonts w:ascii="Times New Roman" w:eastAsia="Times New Roman" w:hAnsi="Times New Roman"/>
          <w:sz w:val="20"/>
          <w:szCs w:val="20"/>
        </w:rPr>
        <w:t>Creates maintenance work orders</w:t>
      </w:r>
      <w:r>
        <w:rPr>
          <w:rFonts w:ascii="Times New Roman" w:eastAsia="Times New Roman" w:hAnsi="Times New Roman"/>
          <w:sz w:val="20"/>
          <w:szCs w:val="20"/>
        </w:rPr>
        <w:t>.</w:t>
      </w:r>
    </w:p>
    <w:p w:rsidR="00285154" w:rsidRPr="00285154" w:rsidRDefault="00285154" w:rsidP="00285154">
      <w:pPr>
        <w:pStyle w:val="ListParagraph"/>
        <w:numPr>
          <w:ilvl w:val="0"/>
          <w:numId w:val="17"/>
        </w:numPr>
        <w:spacing w:before="100" w:beforeAutospacing="1" w:after="100" w:afterAutospacing="1"/>
        <w:rPr>
          <w:sz w:val="20"/>
        </w:rPr>
      </w:pPr>
      <w:r w:rsidRPr="00285154">
        <w:rPr>
          <w:sz w:val="20"/>
        </w:rPr>
        <w:t>Maintains records and historical files.</w:t>
      </w:r>
    </w:p>
    <w:p w:rsidR="00285154" w:rsidRPr="00285154" w:rsidRDefault="00165372" w:rsidP="00285154">
      <w:pPr>
        <w:pStyle w:val="ListParagraph"/>
        <w:numPr>
          <w:ilvl w:val="0"/>
          <w:numId w:val="17"/>
        </w:numPr>
        <w:spacing w:before="100" w:beforeAutospacing="1" w:after="100" w:afterAutospacing="1"/>
        <w:rPr>
          <w:sz w:val="20"/>
        </w:rPr>
      </w:pPr>
      <w:r>
        <w:rPr>
          <w:sz w:val="20"/>
        </w:rPr>
        <w:t>P</w:t>
      </w:r>
      <w:r w:rsidRPr="00C95B1E">
        <w:rPr>
          <w:sz w:val="20"/>
        </w:rPr>
        <w:t>erforms moderately complex specialized office duties according to business unit/functional area such as maintaining databases, compiling and analyzing data, and preparing reports</w:t>
      </w:r>
      <w:r>
        <w:rPr>
          <w:sz w:val="20"/>
        </w:rPr>
        <w:t>.</w:t>
      </w:r>
    </w:p>
    <w:p w:rsidR="00285154" w:rsidRPr="00285154" w:rsidRDefault="00285154" w:rsidP="00285154">
      <w:pPr>
        <w:pStyle w:val="ListParagraph"/>
        <w:numPr>
          <w:ilvl w:val="0"/>
          <w:numId w:val="17"/>
        </w:numPr>
        <w:spacing w:before="100" w:beforeAutospacing="1" w:after="100" w:afterAutospacing="1"/>
        <w:rPr>
          <w:sz w:val="20"/>
        </w:rPr>
      </w:pPr>
      <w:r w:rsidRPr="00285154">
        <w:rPr>
          <w:sz w:val="20"/>
        </w:rPr>
        <w:t>Serves as part of a mobile property accountability team whose function is to establish accountability for various units throughout the AOR.</w:t>
      </w:r>
    </w:p>
    <w:p w:rsidR="00165372" w:rsidRPr="00C95B1E" w:rsidRDefault="00165372" w:rsidP="00165372">
      <w:pPr>
        <w:numPr>
          <w:ilvl w:val="0"/>
          <w:numId w:val="17"/>
        </w:numPr>
        <w:spacing w:before="100" w:beforeAutospacing="1" w:after="100" w:afterAutospacing="1"/>
        <w:rPr>
          <w:sz w:val="20"/>
        </w:rPr>
      </w:pPr>
      <w:r w:rsidRPr="00C95B1E">
        <w:rPr>
          <w:sz w:val="20"/>
        </w:rPr>
        <w:t xml:space="preserve">Answers incoming calls; researches and responds to inquiries; escalates and/or routes calls to appropriate personnel as necessary. </w:t>
      </w:r>
    </w:p>
    <w:p w:rsidR="00165372" w:rsidRPr="00165372" w:rsidRDefault="00165372" w:rsidP="00285154">
      <w:pPr>
        <w:pStyle w:val="NoSpacing"/>
        <w:numPr>
          <w:ilvl w:val="0"/>
          <w:numId w:val="17"/>
        </w:numPr>
        <w:rPr>
          <w:rFonts w:ascii="Times New Roman" w:hAnsi="Times New Roman"/>
          <w:sz w:val="20"/>
          <w:szCs w:val="20"/>
        </w:rPr>
      </w:pPr>
      <w:r w:rsidRPr="00C95B1E">
        <w:rPr>
          <w:rFonts w:ascii="Times New Roman" w:eastAsia="Times New Roman" w:hAnsi="Times New Roman"/>
          <w:sz w:val="20"/>
          <w:szCs w:val="20"/>
        </w:rPr>
        <w:t>Maintains office and computer supply inventory for the area; orders supplies as needed to ensure adequate supply. Orders specialized supplies such as business cards or software documentation for clients. Contacts service personnel for service on office equipment to ensure continuous service.</w:t>
      </w:r>
    </w:p>
    <w:p w:rsidR="00165372" w:rsidRDefault="00165372" w:rsidP="00165372">
      <w:pPr>
        <w:numPr>
          <w:ilvl w:val="0"/>
          <w:numId w:val="17"/>
        </w:numPr>
        <w:spacing w:before="100" w:beforeAutospacing="1" w:after="100" w:afterAutospacing="1"/>
        <w:rPr>
          <w:sz w:val="20"/>
        </w:rPr>
      </w:pPr>
      <w:r w:rsidRPr="00C95B1E">
        <w:rPr>
          <w:sz w:val="20"/>
        </w:rPr>
        <w:t xml:space="preserve">Maintains and coordinates manager's schedule; schedules appointments with clients; ensures schedule is feasible and makes efficient use of manager's time. </w:t>
      </w:r>
    </w:p>
    <w:p w:rsidR="00165372" w:rsidRPr="00165372" w:rsidRDefault="00165372" w:rsidP="00165372">
      <w:pPr>
        <w:pStyle w:val="NoSpacing"/>
        <w:numPr>
          <w:ilvl w:val="0"/>
          <w:numId w:val="17"/>
        </w:numPr>
        <w:rPr>
          <w:rFonts w:ascii="Times New Roman" w:hAnsi="Times New Roman"/>
          <w:sz w:val="20"/>
          <w:szCs w:val="20"/>
        </w:rPr>
      </w:pPr>
      <w:r w:rsidRPr="0043126E">
        <w:rPr>
          <w:rFonts w:ascii="Times New Roman" w:eastAsia="Times New Roman" w:hAnsi="Times New Roman"/>
          <w:sz w:val="20"/>
          <w:szCs w:val="20"/>
        </w:rPr>
        <w:t>Other duties that may be assigned to meet company and departmental goals and objectives</w:t>
      </w:r>
      <w:r>
        <w:rPr>
          <w:rFonts w:ascii="Times New Roman" w:eastAsia="Times New Roman" w:hAnsi="Times New Roman"/>
          <w:sz w:val="20"/>
          <w:szCs w:val="20"/>
        </w:rPr>
        <w:t>.</w:t>
      </w:r>
    </w:p>
    <w:p w:rsidR="00165372" w:rsidRPr="00C95B1E" w:rsidRDefault="00165372" w:rsidP="00165372">
      <w:pPr>
        <w:numPr>
          <w:ilvl w:val="0"/>
          <w:numId w:val="17"/>
        </w:numPr>
        <w:spacing w:before="100" w:beforeAutospacing="1" w:after="100" w:afterAutospacing="1"/>
        <w:rPr>
          <w:sz w:val="20"/>
        </w:rPr>
      </w:pPr>
    </w:p>
    <w:p w:rsidR="00285154" w:rsidRDefault="00285154" w:rsidP="00ED4214">
      <w:pPr>
        <w:pStyle w:val="NoSpacing"/>
        <w:rPr>
          <w:rFonts w:ascii="Times New Roman" w:hAnsi="Times New Roman"/>
          <w:sz w:val="20"/>
          <w:szCs w:val="20"/>
        </w:rPr>
      </w:pPr>
    </w:p>
    <w:p w:rsidR="00285154" w:rsidRDefault="00285154" w:rsidP="00ED4214">
      <w:pPr>
        <w:pStyle w:val="NoSpacing"/>
        <w:rPr>
          <w:rFonts w:ascii="Times New Roman" w:hAnsi="Times New Roman"/>
          <w:sz w:val="20"/>
          <w:szCs w:val="20"/>
        </w:rPr>
      </w:pPr>
    </w:p>
    <w:p w:rsidR="00285154" w:rsidRDefault="00285154" w:rsidP="00ED4214">
      <w:pPr>
        <w:pStyle w:val="NoSpacing"/>
        <w:rPr>
          <w:rFonts w:ascii="Times New Roman" w:hAnsi="Times New Roman"/>
          <w:b/>
          <w:i/>
        </w:rPr>
      </w:pPr>
    </w:p>
    <w:p w:rsidR="00C45868" w:rsidRPr="00534D32" w:rsidRDefault="007F01FB" w:rsidP="00ED4214">
      <w:pPr>
        <w:pStyle w:val="NoSpacing"/>
        <w:rPr>
          <w:rFonts w:ascii="Times New Roman" w:hAnsi="Times New Roman"/>
          <w:b/>
        </w:rPr>
      </w:pPr>
      <w:r w:rsidRPr="00E75548">
        <w:rPr>
          <w:rFonts w:ascii="Times New Roman" w:hAnsi="Times New Roman"/>
          <w:b/>
          <w:i/>
        </w:rPr>
        <w:t>Honeywell International</w:t>
      </w:r>
      <w:r w:rsidRPr="00E75548">
        <w:rPr>
          <w:rFonts w:ascii="Times New Roman" w:hAnsi="Times New Roman"/>
        </w:rPr>
        <w:t xml:space="preserve"> </w:t>
      </w:r>
      <w:r w:rsidR="00ED4214">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Pr>
          <w:rFonts w:ascii="Times New Roman" w:hAnsi="Times New Roman"/>
        </w:rPr>
        <w:tab/>
      </w:r>
      <w:r w:rsidR="00534D32" w:rsidRPr="00534D32">
        <w:rPr>
          <w:rFonts w:ascii="Times New Roman" w:hAnsi="Times New Roman"/>
          <w:b/>
        </w:rPr>
        <w:t xml:space="preserve">  </w:t>
      </w:r>
      <w:r w:rsidR="003E6852" w:rsidRPr="00534D32">
        <w:rPr>
          <w:rFonts w:ascii="Times New Roman" w:hAnsi="Times New Roman"/>
          <w:b/>
        </w:rPr>
        <w:t>September 2010-</w:t>
      </w:r>
      <w:r w:rsidR="00285154">
        <w:rPr>
          <w:rFonts w:ascii="Times New Roman" w:hAnsi="Times New Roman"/>
          <w:b/>
        </w:rPr>
        <w:t xml:space="preserve"> August 2013</w:t>
      </w:r>
    </w:p>
    <w:p w:rsidR="007F01FB" w:rsidRPr="00534D32" w:rsidRDefault="00F718EF" w:rsidP="00ED4214">
      <w:pPr>
        <w:pStyle w:val="NoSpacing"/>
        <w:rPr>
          <w:rFonts w:ascii="Times New Roman" w:hAnsi="Times New Roman"/>
          <w:b/>
        </w:rPr>
      </w:pPr>
      <w:r w:rsidRPr="00534D32">
        <w:rPr>
          <w:rFonts w:ascii="Times New Roman" w:hAnsi="Times New Roman"/>
          <w:b/>
        </w:rPr>
        <w:t xml:space="preserve">Lead </w:t>
      </w:r>
      <w:r w:rsidR="007F01FB" w:rsidRPr="00534D32">
        <w:rPr>
          <w:rFonts w:ascii="Times New Roman" w:hAnsi="Times New Roman"/>
          <w:b/>
        </w:rPr>
        <w:t xml:space="preserve">Supply Technician </w:t>
      </w:r>
    </w:p>
    <w:p w:rsidR="007C3730" w:rsidRPr="00506608" w:rsidRDefault="000A703A" w:rsidP="00506608">
      <w:pPr>
        <w:jc w:val="both"/>
        <w:rPr>
          <w:sz w:val="20"/>
          <w:szCs w:val="24"/>
        </w:rPr>
      </w:pPr>
      <w:r w:rsidRPr="00E75548">
        <w:rPr>
          <w:sz w:val="20"/>
          <w:szCs w:val="24"/>
        </w:rPr>
        <w:t xml:space="preserve">Performs and manages accountability and visibility actions for GFE/ GFM being used to support LOGCAP. Responsible for Data entry, inventories, compliance with performance metrics and contract deliverables, and enforcing property accountability procedures in support LOGCAP </w:t>
      </w:r>
      <w:r w:rsidR="001830F3">
        <w:rPr>
          <w:sz w:val="20"/>
          <w:szCs w:val="24"/>
        </w:rPr>
        <w:t>Afghanistan</w:t>
      </w:r>
      <w:r w:rsidRPr="00E75548">
        <w:rPr>
          <w:sz w:val="20"/>
          <w:szCs w:val="24"/>
        </w:rPr>
        <w:t xml:space="preserve"> Area of Operation (AOR). Directly responsible for property management support to DCP leadership designated hand receipt holders and to all outside activities; works under the supervision of the PBTC and Master Supply Technician to ensure all DCP team members follow prescribed procedures related to property accountability of GFE/ GFM.</w:t>
      </w:r>
    </w:p>
    <w:p w:rsidR="00ED4214" w:rsidRPr="00ED4214" w:rsidRDefault="000A703A" w:rsidP="00ED4214">
      <w:pPr>
        <w:numPr>
          <w:ilvl w:val="0"/>
          <w:numId w:val="16"/>
        </w:numPr>
        <w:jc w:val="both"/>
        <w:rPr>
          <w:sz w:val="20"/>
        </w:rPr>
      </w:pPr>
      <w:r w:rsidRPr="00E75548">
        <w:rPr>
          <w:sz w:val="20"/>
          <w:szCs w:val="24"/>
        </w:rPr>
        <w:t xml:space="preserve">Processes data entry and transmits data to appropriate site.  </w:t>
      </w:r>
    </w:p>
    <w:p w:rsidR="00ED4214" w:rsidRPr="00ED4214" w:rsidRDefault="000A703A" w:rsidP="00ED4214">
      <w:pPr>
        <w:numPr>
          <w:ilvl w:val="0"/>
          <w:numId w:val="16"/>
        </w:numPr>
        <w:jc w:val="both"/>
        <w:rPr>
          <w:sz w:val="20"/>
        </w:rPr>
      </w:pPr>
      <w:r w:rsidRPr="00E75548">
        <w:rPr>
          <w:sz w:val="20"/>
          <w:szCs w:val="24"/>
        </w:rPr>
        <w:t>Edits and performs quality assurance and quality control checks during the input of data from source documents.</w:t>
      </w:r>
    </w:p>
    <w:p w:rsidR="00ED4214" w:rsidRPr="00ED4214" w:rsidRDefault="00FF363D" w:rsidP="00ED4214">
      <w:pPr>
        <w:numPr>
          <w:ilvl w:val="0"/>
          <w:numId w:val="16"/>
        </w:numPr>
        <w:jc w:val="both"/>
        <w:rPr>
          <w:sz w:val="20"/>
        </w:rPr>
      </w:pPr>
      <w:r>
        <w:rPr>
          <w:sz w:val="20"/>
          <w:szCs w:val="24"/>
        </w:rPr>
        <w:t>Tracking eq</w:t>
      </w:r>
      <w:r w:rsidR="00E1625B">
        <w:rPr>
          <w:sz w:val="20"/>
          <w:szCs w:val="24"/>
        </w:rPr>
        <w:t xml:space="preserve">uipment via TCN and DD1149. </w:t>
      </w:r>
    </w:p>
    <w:p w:rsidR="00ED4214" w:rsidRPr="00ED4214" w:rsidRDefault="00506608" w:rsidP="00ED4214">
      <w:pPr>
        <w:numPr>
          <w:ilvl w:val="0"/>
          <w:numId w:val="16"/>
        </w:numPr>
        <w:jc w:val="both"/>
        <w:rPr>
          <w:sz w:val="20"/>
        </w:rPr>
      </w:pPr>
      <w:r>
        <w:rPr>
          <w:sz w:val="20"/>
          <w:szCs w:val="24"/>
        </w:rPr>
        <w:t xml:space="preserve">Responsible for the inventory or GFE and CAP equipment. Including but not limited to all classes of supply, and Sensitive items. </w:t>
      </w:r>
    </w:p>
    <w:p w:rsidR="00ED4214" w:rsidRPr="00ED4214" w:rsidRDefault="000A703A" w:rsidP="00ED4214">
      <w:pPr>
        <w:numPr>
          <w:ilvl w:val="0"/>
          <w:numId w:val="16"/>
        </w:numPr>
        <w:jc w:val="both"/>
        <w:rPr>
          <w:sz w:val="20"/>
        </w:rPr>
      </w:pPr>
      <w:r w:rsidRPr="00E75548">
        <w:rPr>
          <w:sz w:val="20"/>
          <w:szCs w:val="24"/>
        </w:rPr>
        <w:t>Assists in quality control edits by retrieving reports for the dat</w:t>
      </w:r>
      <w:r w:rsidR="00ED4214">
        <w:rPr>
          <w:sz w:val="20"/>
          <w:szCs w:val="24"/>
        </w:rPr>
        <w:t>a collectors and Team Chief,  </w:t>
      </w:r>
      <w:r w:rsidRPr="00E75548">
        <w:rPr>
          <w:sz w:val="20"/>
          <w:szCs w:val="24"/>
        </w:rPr>
        <w:t>organizes all completed source documents and mail with appropriate attachments to filing site.  </w:t>
      </w:r>
    </w:p>
    <w:p w:rsidR="00ED4214" w:rsidRDefault="000A703A" w:rsidP="00ED4214">
      <w:pPr>
        <w:numPr>
          <w:ilvl w:val="0"/>
          <w:numId w:val="16"/>
        </w:numPr>
        <w:jc w:val="both"/>
        <w:rPr>
          <w:sz w:val="20"/>
        </w:rPr>
      </w:pPr>
      <w:r w:rsidRPr="00E75548">
        <w:rPr>
          <w:sz w:val="20"/>
          <w:szCs w:val="24"/>
        </w:rPr>
        <w:t>Run required reports for supervisor, and perform other duties as requested, directed, or assigned</w:t>
      </w:r>
      <w:r w:rsidRPr="00E75548">
        <w:rPr>
          <w:sz w:val="20"/>
        </w:rPr>
        <w:t xml:space="preserve">. </w:t>
      </w:r>
    </w:p>
    <w:p w:rsidR="00845A67" w:rsidRPr="00E75548" w:rsidRDefault="00841915" w:rsidP="00ED4214">
      <w:pPr>
        <w:numPr>
          <w:ilvl w:val="0"/>
          <w:numId w:val="16"/>
        </w:numPr>
        <w:jc w:val="both"/>
        <w:rPr>
          <w:sz w:val="20"/>
        </w:rPr>
      </w:pPr>
      <w:r w:rsidRPr="00E75548">
        <w:rPr>
          <w:sz w:val="20"/>
        </w:rPr>
        <w:t>Prepares and processes financial liability investigation of property loss and statement of charges on lost, destroyed, or damaged equipment.</w:t>
      </w:r>
    </w:p>
    <w:p w:rsidR="000A703A" w:rsidRPr="00E75548" w:rsidRDefault="000A703A" w:rsidP="000A703A">
      <w:pPr>
        <w:rPr>
          <w:sz w:val="20"/>
          <w:szCs w:val="22"/>
        </w:rPr>
      </w:pPr>
    </w:p>
    <w:p w:rsidR="00ED4214" w:rsidRDefault="000A703A" w:rsidP="00ED4214">
      <w:pPr>
        <w:pStyle w:val="Title"/>
        <w:jc w:val="left"/>
        <w:rPr>
          <w:b w:val="0"/>
          <w:sz w:val="22"/>
        </w:rPr>
      </w:pPr>
      <w:r w:rsidRPr="00E75548">
        <w:rPr>
          <w:i/>
          <w:sz w:val="22"/>
        </w:rPr>
        <w:t xml:space="preserve">KBR </w:t>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ED4214">
        <w:rPr>
          <w:i/>
          <w:sz w:val="22"/>
        </w:rPr>
        <w:tab/>
      </w:r>
      <w:r w:rsidR="00C45868">
        <w:rPr>
          <w:i/>
          <w:sz w:val="22"/>
        </w:rPr>
        <w:t xml:space="preserve">            </w:t>
      </w:r>
      <w:r w:rsidR="00ED4214" w:rsidRPr="00C45868">
        <w:rPr>
          <w:sz w:val="22"/>
        </w:rPr>
        <w:t>February 201</w:t>
      </w:r>
      <w:r w:rsidR="00C45868" w:rsidRPr="00C45868">
        <w:rPr>
          <w:sz w:val="22"/>
        </w:rPr>
        <w:t xml:space="preserve">0 </w:t>
      </w:r>
      <w:r w:rsidR="00C45868" w:rsidRPr="00C45868">
        <w:t>–</w:t>
      </w:r>
      <w:r w:rsidR="00C45868" w:rsidRPr="00C45868">
        <w:rPr>
          <w:i/>
          <w:sz w:val="22"/>
        </w:rPr>
        <w:t xml:space="preserve"> </w:t>
      </w:r>
      <w:r w:rsidR="00C45868" w:rsidRPr="00C45868">
        <w:rPr>
          <w:sz w:val="22"/>
        </w:rPr>
        <w:t>March</w:t>
      </w:r>
      <w:r w:rsidR="00ED4214" w:rsidRPr="00C45868">
        <w:rPr>
          <w:sz w:val="22"/>
        </w:rPr>
        <w:t xml:space="preserve"> 200</w:t>
      </w:r>
      <w:r w:rsidR="00C45868" w:rsidRPr="00C45868">
        <w:rPr>
          <w:sz w:val="22"/>
        </w:rPr>
        <w:t>6</w:t>
      </w:r>
    </w:p>
    <w:p w:rsidR="000A703A" w:rsidRPr="00E75548" w:rsidRDefault="000A703A" w:rsidP="00ED4214">
      <w:pPr>
        <w:pStyle w:val="Title"/>
        <w:jc w:val="left"/>
        <w:rPr>
          <w:b w:val="0"/>
          <w:sz w:val="22"/>
        </w:rPr>
      </w:pPr>
      <w:r w:rsidRPr="00E75548">
        <w:rPr>
          <w:b w:val="0"/>
          <w:sz w:val="22"/>
        </w:rPr>
        <w:t>Security Technician</w:t>
      </w:r>
      <w:r w:rsidR="00C45868" w:rsidRPr="00C45868">
        <w:rPr>
          <w:b w:val="0"/>
          <w:sz w:val="22"/>
        </w:rPr>
        <w:t xml:space="preserve"> </w:t>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t xml:space="preserve"> February 2010 </w:t>
      </w:r>
      <w:r w:rsidR="00C45868">
        <w:t>–</w:t>
      </w:r>
      <w:r w:rsidR="00C45868">
        <w:rPr>
          <w:i/>
          <w:sz w:val="22"/>
        </w:rPr>
        <w:t xml:space="preserve"> </w:t>
      </w:r>
      <w:r w:rsidR="00C45868">
        <w:rPr>
          <w:b w:val="0"/>
          <w:sz w:val="22"/>
        </w:rPr>
        <w:t>August 2007</w:t>
      </w:r>
    </w:p>
    <w:p w:rsidR="000A703A" w:rsidRPr="00506608" w:rsidRDefault="00466959" w:rsidP="00F718EF">
      <w:pPr>
        <w:pStyle w:val="Title"/>
        <w:jc w:val="left"/>
        <w:rPr>
          <w:b w:val="0"/>
          <w:sz w:val="22"/>
        </w:rPr>
      </w:pPr>
      <w:r w:rsidRPr="00E75548">
        <w:rPr>
          <w:b w:val="0"/>
          <w:sz w:val="20"/>
        </w:rPr>
        <w:t>A</w:t>
      </w:r>
      <w:r w:rsidR="000A703A" w:rsidRPr="00E75548">
        <w:rPr>
          <w:b w:val="0"/>
          <w:sz w:val="20"/>
        </w:rPr>
        <w:t xml:space="preserve">ssists Security Coordinators with Force Protection and law enforcement activities to include collecting </w:t>
      </w:r>
      <w:r w:rsidRPr="00E75548">
        <w:rPr>
          <w:b w:val="0"/>
          <w:sz w:val="20"/>
        </w:rPr>
        <w:t>p</w:t>
      </w:r>
      <w:r w:rsidR="000A703A" w:rsidRPr="00E75548">
        <w:rPr>
          <w:b w:val="0"/>
          <w:sz w:val="20"/>
        </w:rPr>
        <w:t>reliminary data in support of formal inquiries; providing regular security reports to KBR personnel on site; assi</w:t>
      </w:r>
      <w:r w:rsidR="00F718EF">
        <w:rPr>
          <w:b w:val="0"/>
          <w:sz w:val="20"/>
        </w:rPr>
        <w:t xml:space="preserve">sting with the conduct of Force </w:t>
      </w:r>
      <w:r w:rsidR="000A703A" w:rsidRPr="00E75548">
        <w:rPr>
          <w:b w:val="0"/>
          <w:sz w:val="20"/>
        </w:rPr>
        <w:t xml:space="preserve">Protection planning; making security recommendations; and enforcing all aspects of security and force protection policy. </w:t>
      </w:r>
      <w:r w:rsidR="000A703A" w:rsidRPr="00E75548">
        <w:rPr>
          <w:sz w:val="20"/>
        </w:rPr>
        <w:t xml:space="preserve">  </w:t>
      </w:r>
    </w:p>
    <w:p w:rsidR="00466959" w:rsidRPr="00E75548" w:rsidRDefault="00466959" w:rsidP="00506608">
      <w:pPr>
        <w:pStyle w:val="Title"/>
        <w:rPr>
          <w:i/>
          <w:sz w:val="24"/>
        </w:rPr>
      </w:pPr>
    </w:p>
    <w:p w:rsidR="008C15F5" w:rsidRDefault="008C15F5" w:rsidP="00506608">
      <w:pPr>
        <w:pStyle w:val="Title"/>
        <w:rPr>
          <w:i/>
          <w:sz w:val="22"/>
        </w:rPr>
      </w:pPr>
    </w:p>
    <w:p w:rsidR="00ED4214" w:rsidRPr="00E75548" w:rsidRDefault="000A703A" w:rsidP="00ED4214">
      <w:pPr>
        <w:pStyle w:val="Title"/>
        <w:jc w:val="left"/>
        <w:rPr>
          <w:sz w:val="20"/>
        </w:rPr>
        <w:sectPr w:rsidR="00ED4214" w:rsidRPr="00E75548" w:rsidSect="007F6464">
          <w:headerReference w:type="even" r:id="rId8"/>
          <w:headerReference w:type="default" r:id="rId9"/>
          <w:footerReference w:type="default" r:id="rId10"/>
          <w:headerReference w:type="first" r:id="rId11"/>
          <w:footerReference w:type="first" r:id="rId12"/>
          <w:type w:val="continuous"/>
          <w:pgSz w:w="12240" w:h="15840" w:code="1"/>
          <w:pgMar w:top="1152" w:right="1152" w:bottom="1152" w:left="1152" w:header="1008" w:footer="1008" w:gutter="0"/>
          <w:cols w:space="720"/>
          <w:titlePg/>
          <w:docGrid w:linePitch="360"/>
        </w:sectPr>
      </w:pPr>
      <w:r w:rsidRPr="00C45868">
        <w:rPr>
          <w:b w:val="0"/>
          <w:sz w:val="22"/>
        </w:rPr>
        <w:t>Material Control Specialist</w:t>
      </w:r>
      <w:r w:rsidR="00C45868" w:rsidRPr="00C45868">
        <w:rPr>
          <w:b w:val="0"/>
          <w:sz w:val="22"/>
        </w:rPr>
        <w:t xml:space="preserve"> </w:t>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Pr>
          <w:b w:val="0"/>
          <w:sz w:val="22"/>
        </w:rPr>
        <w:t xml:space="preserve">           </w:t>
      </w:r>
      <w:r w:rsidR="00ED4214" w:rsidRPr="00C45868">
        <w:rPr>
          <w:b w:val="0"/>
          <w:sz w:val="22"/>
        </w:rPr>
        <w:t xml:space="preserve">August 2007 </w:t>
      </w:r>
      <w:r w:rsidR="00C45868" w:rsidRPr="00C45868">
        <w:rPr>
          <w:b w:val="0"/>
        </w:rPr>
        <w:t xml:space="preserve">– </w:t>
      </w:r>
      <w:r w:rsidR="00ED4214" w:rsidRPr="00C45868">
        <w:rPr>
          <w:b w:val="0"/>
          <w:sz w:val="22"/>
        </w:rPr>
        <w:t>November 2006</w:t>
      </w:r>
    </w:p>
    <w:p w:rsidR="000A703A" w:rsidRDefault="000A703A" w:rsidP="00506608">
      <w:pPr>
        <w:pStyle w:val="Heading7"/>
        <w:jc w:val="both"/>
        <w:rPr>
          <w:b w:val="0"/>
          <w:sz w:val="20"/>
        </w:rPr>
      </w:pPr>
      <w:r w:rsidRPr="00E75548">
        <w:rPr>
          <w:b w:val="0"/>
          <w:sz w:val="20"/>
        </w:rPr>
        <w:lastRenderedPageBreak/>
        <w:t>Materials Control Specialist with KBR, (November 2006 to August 2007),</w:t>
      </w:r>
      <w:r w:rsidRPr="00E75548">
        <w:rPr>
          <w:sz w:val="20"/>
        </w:rPr>
        <w:t xml:space="preserve"> </w:t>
      </w:r>
      <w:r w:rsidRPr="00E75548">
        <w:rPr>
          <w:b w:val="0"/>
          <w:sz w:val="20"/>
        </w:rPr>
        <w:t xml:space="preserve">reviewed 10+ requisition orders daily for Class IX repair parts regarding validity and accuracy. </w:t>
      </w:r>
      <w:r w:rsidR="007C3730" w:rsidRPr="00E75548">
        <w:rPr>
          <w:b w:val="0"/>
          <w:sz w:val="20"/>
        </w:rPr>
        <w:t>P</w:t>
      </w:r>
      <w:r w:rsidRPr="00E75548">
        <w:rPr>
          <w:b w:val="0"/>
          <w:sz w:val="20"/>
        </w:rPr>
        <w:t xml:space="preserve">rovided supply support to ten separate sites within a 100-mile radius. </w:t>
      </w:r>
      <w:r w:rsidR="00466959" w:rsidRPr="00E75548">
        <w:rPr>
          <w:b w:val="0"/>
          <w:sz w:val="20"/>
        </w:rPr>
        <w:t>V</w:t>
      </w:r>
      <w:r w:rsidRPr="00E75548">
        <w:rPr>
          <w:b w:val="0"/>
          <w:sz w:val="20"/>
        </w:rPr>
        <w:t>erified part numbers, prices/cost, and intended use of requisitioned par</w:t>
      </w:r>
      <w:r w:rsidR="00506608">
        <w:rPr>
          <w:b w:val="0"/>
          <w:sz w:val="20"/>
        </w:rPr>
        <w:t>ts using STEAM MAXIMO, ULLS, SA</w:t>
      </w:r>
      <w:r w:rsidRPr="00E75548">
        <w:rPr>
          <w:b w:val="0"/>
          <w:sz w:val="20"/>
        </w:rPr>
        <w:t>MS</w:t>
      </w:r>
      <w:r w:rsidR="00506608">
        <w:rPr>
          <w:b w:val="0"/>
          <w:sz w:val="20"/>
        </w:rPr>
        <w:t>-E</w:t>
      </w:r>
      <w:r w:rsidRPr="00E75548">
        <w:rPr>
          <w:b w:val="0"/>
          <w:sz w:val="20"/>
        </w:rPr>
        <w:t>, PBUSE.</w:t>
      </w:r>
      <w:r w:rsidR="000B2B92">
        <w:rPr>
          <w:b w:val="0"/>
          <w:sz w:val="20"/>
        </w:rPr>
        <w:t xml:space="preserve"> Assisted the customer with items that were to be sent in to RESET.</w:t>
      </w:r>
      <w:r w:rsidRPr="00E75548">
        <w:rPr>
          <w:b w:val="0"/>
          <w:sz w:val="20"/>
        </w:rPr>
        <w:t xml:space="preserve"> </w:t>
      </w:r>
      <w:r w:rsidR="00466959" w:rsidRPr="00E75548">
        <w:rPr>
          <w:b w:val="0"/>
          <w:sz w:val="20"/>
        </w:rPr>
        <w:t>M</w:t>
      </w:r>
      <w:r w:rsidRPr="00E75548">
        <w:rPr>
          <w:b w:val="0"/>
          <w:sz w:val="20"/>
        </w:rPr>
        <w:t xml:space="preserve">aintained familiarity with 10,000 products; supervised three foreign national personnel. </w:t>
      </w:r>
      <w:r w:rsidR="00466959" w:rsidRPr="00E75548">
        <w:rPr>
          <w:b w:val="0"/>
          <w:sz w:val="20"/>
        </w:rPr>
        <w:t>P</w:t>
      </w:r>
      <w:r w:rsidRPr="00E75548">
        <w:rPr>
          <w:b w:val="0"/>
          <w:sz w:val="20"/>
        </w:rPr>
        <w:t xml:space="preserve">erformed logistic program activities from conceptual stage through life cycle of product. </w:t>
      </w:r>
    </w:p>
    <w:p w:rsidR="000A703A" w:rsidRPr="00E75548" w:rsidRDefault="000A703A" w:rsidP="000A703A">
      <w:pPr>
        <w:pStyle w:val="Title"/>
        <w:rPr>
          <w:i/>
          <w:sz w:val="22"/>
        </w:rPr>
      </w:pPr>
    </w:p>
    <w:p w:rsidR="00C45868" w:rsidRPr="00C45868" w:rsidRDefault="000A703A" w:rsidP="00C45868">
      <w:pPr>
        <w:pStyle w:val="Title"/>
        <w:jc w:val="left"/>
        <w:rPr>
          <w:b w:val="0"/>
          <w:sz w:val="22"/>
        </w:rPr>
      </w:pPr>
      <w:r w:rsidRPr="00C45868">
        <w:rPr>
          <w:b w:val="0"/>
          <w:sz w:val="22"/>
        </w:rPr>
        <w:t>Tool Custodian / Parts &amp; Records Clerk</w:t>
      </w:r>
      <w:r w:rsidR="00C45868" w:rsidRPr="00C45868">
        <w:rPr>
          <w:b w:val="0"/>
          <w:sz w:val="22"/>
        </w:rPr>
        <w:t xml:space="preserve">       </w:t>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sidRPr="00C45868">
        <w:rPr>
          <w:b w:val="0"/>
          <w:sz w:val="22"/>
        </w:rPr>
        <w:tab/>
      </w:r>
      <w:r w:rsidR="00C45868">
        <w:rPr>
          <w:b w:val="0"/>
          <w:sz w:val="22"/>
        </w:rPr>
        <w:t xml:space="preserve">            </w:t>
      </w:r>
      <w:r w:rsidR="00C45868" w:rsidRPr="00C45868">
        <w:rPr>
          <w:b w:val="0"/>
          <w:sz w:val="22"/>
        </w:rPr>
        <w:t xml:space="preserve">November 2006 </w:t>
      </w:r>
      <w:r w:rsidR="00C45868" w:rsidRPr="00C45868">
        <w:rPr>
          <w:b w:val="0"/>
        </w:rPr>
        <w:t xml:space="preserve">– </w:t>
      </w:r>
      <w:r w:rsidR="00C45868" w:rsidRPr="00C45868">
        <w:rPr>
          <w:b w:val="0"/>
          <w:sz w:val="22"/>
        </w:rPr>
        <w:t>March 2006</w:t>
      </w:r>
    </w:p>
    <w:p w:rsidR="00FA685F" w:rsidRPr="00E75548" w:rsidRDefault="004E72A4" w:rsidP="004E72A4">
      <w:pPr>
        <w:jc w:val="both"/>
        <w:rPr>
          <w:sz w:val="20"/>
        </w:rPr>
      </w:pPr>
      <w:r w:rsidRPr="00E75548">
        <w:rPr>
          <w:sz w:val="20"/>
        </w:rPr>
        <w:t xml:space="preserve">Maintained records of received and issued parts to ensure traceability of requisitions utilizing purchase orders provided to the Federal Log System. Identified material requirements. </w:t>
      </w:r>
      <w:r w:rsidR="00466959" w:rsidRPr="00E75548">
        <w:rPr>
          <w:sz w:val="20"/>
        </w:rPr>
        <w:t>A</w:t>
      </w:r>
      <w:r w:rsidRPr="00E75548">
        <w:rPr>
          <w:sz w:val="20"/>
        </w:rPr>
        <w:t>ssisted in the preparation, accumulation, tracking, and maintenance of materials control files/requisitions.</w:t>
      </w:r>
    </w:p>
    <w:p w:rsidR="004E72A4" w:rsidRPr="00E75548" w:rsidRDefault="004E72A4" w:rsidP="004E72A4">
      <w:pPr>
        <w:jc w:val="both"/>
        <w:rPr>
          <w:sz w:val="18"/>
        </w:rPr>
      </w:pPr>
    </w:p>
    <w:p w:rsidR="00F718EF" w:rsidRPr="00E75548" w:rsidRDefault="008C15F5" w:rsidP="00F718EF">
      <w:pPr>
        <w:pStyle w:val="Title"/>
        <w:jc w:val="left"/>
        <w:rPr>
          <w:b w:val="0"/>
          <w:sz w:val="22"/>
        </w:rPr>
      </w:pPr>
      <w:r>
        <w:rPr>
          <w:i/>
          <w:sz w:val="22"/>
        </w:rPr>
        <w:t>TSA</w:t>
      </w:r>
      <w:r w:rsidR="004E72A4" w:rsidRPr="00E75548">
        <w:rPr>
          <w:i/>
          <w:sz w:val="22"/>
        </w:rPr>
        <w:t xml:space="preserve"> </w:t>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Pr>
          <w:i/>
          <w:sz w:val="22"/>
        </w:rPr>
        <w:tab/>
      </w:r>
      <w:r w:rsidR="00F718EF" w:rsidRPr="00F718EF">
        <w:rPr>
          <w:sz w:val="22"/>
        </w:rPr>
        <w:t xml:space="preserve">March 2006 </w:t>
      </w:r>
      <w:r w:rsidR="00F718EF" w:rsidRPr="00F718EF">
        <w:t xml:space="preserve">– </w:t>
      </w:r>
      <w:r w:rsidR="00F718EF" w:rsidRPr="00F718EF">
        <w:rPr>
          <w:sz w:val="22"/>
        </w:rPr>
        <w:t>July 2002</w:t>
      </w:r>
    </w:p>
    <w:p w:rsidR="004E72A4" w:rsidRPr="00E75548" w:rsidRDefault="004E72A4" w:rsidP="00C45868">
      <w:pPr>
        <w:pStyle w:val="Title"/>
        <w:jc w:val="left"/>
        <w:rPr>
          <w:b w:val="0"/>
          <w:sz w:val="22"/>
        </w:rPr>
      </w:pPr>
      <w:r w:rsidRPr="00E75548">
        <w:rPr>
          <w:b w:val="0"/>
          <w:sz w:val="22"/>
        </w:rPr>
        <w:t>Transportation Security Pre-Board Screener</w:t>
      </w:r>
    </w:p>
    <w:p w:rsidR="004E72A4" w:rsidRPr="00E75548" w:rsidRDefault="004E72A4" w:rsidP="00C45868">
      <w:pPr>
        <w:pStyle w:val="Title"/>
        <w:jc w:val="left"/>
        <w:rPr>
          <w:sz w:val="20"/>
        </w:rPr>
      </w:pPr>
      <w:r w:rsidRPr="00E75548">
        <w:rPr>
          <w:b w:val="0"/>
          <w:sz w:val="20"/>
        </w:rPr>
        <w:t>Inspected passengers and their luggage through the use of state-of-the-art equipment</w:t>
      </w:r>
      <w:r w:rsidRPr="00E75548">
        <w:rPr>
          <w:sz w:val="20"/>
        </w:rPr>
        <w:t>.</w:t>
      </w:r>
    </w:p>
    <w:p w:rsidR="004E72A4" w:rsidRPr="00E75548" w:rsidRDefault="004E72A4" w:rsidP="00C45868">
      <w:pPr>
        <w:pStyle w:val="Title"/>
        <w:jc w:val="left"/>
        <w:rPr>
          <w:sz w:val="24"/>
        </w:rPr>
      </w:pPr>
    </w:p>
    <w:p w:rsidR="00C45868" w:rsidRPr="00E75548" w:rsidRDefault="008C15F5" w:rsidP="00C45868">
      <w:pPr>
        <w:pStyle w:val="Title"/>
        <w:jc w:val="left"/>
        <w:rPr>
          <w:b w:val="0"/>
          <w:sz w:val="22"/>
        </w:rPr>
      </w:pPr>
      <w:r>
        <w:rPr>
          <w:i/>
          <w:sz w:val="22"/>
        </w:rPr>
        <w:t>TEXAS DEPT. OF CRIMINAL JUSTICE</w:t>
      </w:r>
      <w:r w:rsidR="004E72A4" w:rsidRPr="00E75548">
        <w:rPr>
          <w:i/>
          <w:sz w:val="22"/>
        </w:rPr>
        <w:t xml:space="preserve"> </w:t>
      </w:r>
      <w:r w:rsidR="00C45868">
        <w:rPr>
          <w:b w:val="0"/>
          <w:sz w:val="22"/>
        </w:rPr>
        <w:t xml:space="preserve"> </w:t>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F718EF">
        <w:rPr>
          <w:b w:val="0"/>
          <w:sz w:val="22"/>
        </w:rPr>
        <w:t xml:space="preserve">     </w:t>
      </w:r>
      <w:r w:rsidR="00C45868" w:rsidRPr="00F718EF">
        <w:rPr>
          <w:sz w:val="22"/>
        </w:rPr>
        <w:t xml:space="preserve">April 2002 </w:t>
      </w:r>
      <w:r w:rsidR="00C45868" w:rsidRPr="00F718EF">
        <w:t xml:space="preserve">– </w:t>
      </w:r>
      <w:r w:rsidR="00C45868" w:rsidRPr="00F718EF">
        <w:rPr>
          <w:sz w:val="22"/>
        </w:rPr>
        <w:t>August 1995</w:t>
      </w:r>
    </w:p>
    <w:p w:rsidR="004E72A4" w:rsidRPr="00E75548" w:rsidRDefault="004E72A4" w:rsidP="00C45868">
      <w:pPr>
        <w:pStyle w:val="Title"/>
        <w:jc w:val="left"/>
        <w:rPr>
          <w:b w:val="0"/>
          <w:sz w:val="22"/>
        </w:rPr>
      </w:pPr>
      <w:r w:rsidRPr="00E75548">
        <w:rPr>
          <w:b w:val="0"/>
          <w:sz w:val="22"/>
        </w:rPr>
        <w:t xml:space="preserve">Correctional Officer IV </w:t>
      </w:r>
    </w:p>
    <w:p w:rsidR="004E72A4" w:rsidRPr="00E75548" w:rsidRDefault="004E72A4" w:rsidP="00C45868">
      <w:pPr>
        <w:pStyle w:val="Title"/>
        <w:jc w:val="left"/>
        <w:rPr>
          <w:b w:val="0"/>
          <w:sz w:val="20"/>
        </w:rPr>
      </w:pPr>
      <w:r w:rsidRPr="00E75548">
        <w:rPr>
          <w:b w:val="0"/>
          <w:sz w:val="20"/>
        </w:rPr>
        <w:t>Maintaining security, custody, and control of inmates</w:t>
      </w:r>
    </w:p>
    <w:p w:rsidR="00506608" w:rsidRDefault="00506608" w:rsidP="00C45868">
      <w:pPr>
        <w:pStyle w:val="Title"/>
        <w:jc w:val="left"/>
        <w:rPr>
          <w:i/>
          <w:sz w:val="22"/>
        </w:rPr>
      </w:pPr>
    </w:p>
    <w:p w:rsidR="004E72A4" w:rsidRPr="00E75548" w:rsidRDefault="004E72A4" w:rsidP="00C45868">
      <w:pPr>
        <w:pStyle w:val="Title"/>
        <w:jc w:val="left"/>
        <w:rPr>
          <w:i/>
          <w:sz w:val="22"/>
        </w:rPr>
      </w:pPr>
      <w:r w:rsidRPr="00E75548">
        <w:rPr>
          <w:i/>
          <w:sz w:val="22"/>
        </w:rPr>
        <w:lastRenderedPageBreak/>
        <w:t>US Army</w:t>
      </w:r>
      <w:r w:rsidR="00C45868" w:rsidRPr="00E75548">
        <w:rPr>
          <w:b w:val="0"/>
          <w:sz w:val="22"/>
        </w:rPr>
        <w:t xml:space="preserve"> </w:t>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r>
      <w:r w:rsidR="00C45868">
        <w:rPr>
          <w:b w:val="0"/>
          <w:sz w:val="22"/>
        </w:rPr>
        <w:tab/>
        <w:t xml:space="preserve">     </w:t>
      </w:r>
      <w:r w:rsidR="00C45868" w:rsidRPr="00F718EF">
        <w:rPr>
          <w:sz w:val="22"/>
        </w:rPr>
        <w:t xml:space="preserve">April 1994 </w:t>
      </w:r>
      <w:r w:rsidR="00C45868" w:rsidRPr="00F718EF">
        <w:t xml:space="preserve">– </w:t>
      </w:r>
      <w:r w:rsidR="00C45868" w:rsidRPr="00F718EF">
        <w:rPr>
          <w:sz w:val="22"/>
        </w:rPr>
        <w:t>August 1986</w:t>
      </w:r>
      <w:r w:rsidR="00C45868">
        <w:rPr>
          <w:b w:val="0"/>
          <w:sz w:val="22"/>
        </w:rPr>
        <w:t xml:space="preserve"> </w:t>
      </w:r>
    </w:p>
    <w:p w:rsidR="004E72A4" w:rsidRPr="00E75548" w:rsidRDefault="004E72A4" w:rsidP="00C45868">
      <w:pPr>
        <w:pStyle w:val="Title"/>
        <w:jc w:val="left"/>
        <w:rPr>
          <w:b w:val="0"/>
          <w:i/>
          <w:sz w:val="22"/>
        </w:rPr>
      </w:pPr>
      <w:r w:rsidRPr="00E75548">
        <w:rPr>
          <w:b w:val="0"/>
          <w:sz w:val="22"/>
        </w:rPr>
        <w:t>Supply/PLL/Logistics Operations</w:t>
      </w:r>
    </w:p>
    <w:p w:rsidR="004E72A4" w:rsidRPr="00E75548" w:rsidRDefault="001830F3" w:rsidP="00C45868">
      <w:pPr>
        <w:pStyle w:val="Title"/>
        <w:jc w:val="left"/>
        <w:rPr>
          <w:b w:val="0"/>
          <w:sz w:val="16"/>
        </w:rPr>
      </w:pPr>
      <w:r>
        <w:rPr>
          <w:b w:val="0"/>
          <w:sz w:val="20"/>
        </w:rPr>
        <w:t>M</w:t>
      </w:r>
      <w:r w:rsidR="004E72A4" w:rsidRPr="00E75548">
        <w:rPr>
          <w:b w:val="0"/>
          <w:sz w:val="20"/>
        </w:rPr>
        <w:t>anaged supply operations for a 145-person organization; ordered, received, stored, issued and accounted for expendable and non-expendable supplies and equipment.</w:t>
      </w:r>
      <w:r w:rsidR="000B2B92">
        <w:rPr>
          <w:b w:val="0"/>
          <w:sz w:val="20"/>
        </w:rPr>
        <w:t xml:space="preserve"> </w:t>
      </w:r>
      <w:r w:rsidR="004E72A4" w:rsidRPr="00E75548">
        <w:rPr>
          <w:b w:val="0"/>
          <w:sz w:val="20"/>
        </w:rPr>
        <w:t xml:space="preserve"> She received and issued supplies and materials, as well as other equipment or repair parts required for each battalion. </w:t>
      </w:r>
      <w:r w:rsidR="007C3730" w:rsidRPr="00E75548">
        <w:rPr>
          <w:b w:val="0"/>
          <w:sz w:val="20"/>
        </w:rPr>
        <w:t>M</w:t>
      </w:r>
      <w:r w:rsidR="00506608">
        <w:rPr>
          <w:b w:val="0"/>
          <w:sz w:val="20"/>
        </w:rPr>
        <w:t>aintained and operated a Mission Stock R</w:t>
      </w:r>
      <w:r w:rsidR="004E72A4" w:rsidRPr="00E75548">
        <w:rPr>
          <w:b w:val="0"/>
          <w:sz w:val="20"/>
        </w:rPr>
        <w:t xml:space="preserve">ecord Account (MSRA) for each battalion in accordance with standard Army accountability procedures. </w:t>
      </w:r>
      <w:r w:rsidR="007C3730" w:rsidRPr="00E75548">
        <w:rPr>
          <w:b w:val="0"/>
          <w:sz w:val="20"/>
        </w:rPr>
        <w:t>M</w:t>
      </w:r>
      <w:r w:rsidR="00E1625B">
        <w:rPr>
          <w:b w:val="0"/>
          <w:sz w:val="20"/>
        </w:rPr>
        <w:t xml:space="preserve">aintained the property book. Processed DA 1348 and DA2062. </w:t>
      </w:r>
      <w:r w:rsidR="007C3730" w:rsidRPr="00E75548">
        <w:rPr>
          <w:b w:val="0"/>
          <w:sz w:val="20"/>
        </w:rPr>
        <w:t>M</w:t>
      </w:r>
      <w:r w:rsidR="004E72A4" w:rsidRPr="00E75548">
        <w:rPr>
          <w:b w:val="0"/>
          <w:sz w:val="20"/>
        </w:rPr>
        <w:t xml:space="preserve">aintained accountability to include a audit trail of all supplies and materials, as well as other associated items received until issued to the gaining activity. </w:t>
      </w:r>
      <w:r w:rsidR="007C3730" w:rsidRPr="00E75548">
        <w:rPr>
          <w:b w:val="0"/>
          <w:sz w:val="20"/>
        </w:rPr>
        <w:t>U</w:t>
      </w:r>
      <w:r w:rsidR="004E72A4" w:rsidRPr="00E75548">
        <w:rPr>
          <w:b w:val="0"/>
          <w:sz w:val="20"/>
        </w:rPr>
        <w:t xml:space="preserve">sed the Army supply system to order materials and parts, as well as items which were not available, determining the best method of procurement for each item. </w:t>
      </w:r>
      <w:r w:rsidR="007C3730" w:rsidRPr="00E75548">
        <w:rPr>
          <w:b w:val="0"/>
          <w:sz w:val="20"/>
        </w:rPr>
        <w:t>E</w:t>
      </w:r>
      <w:r w:rsidR="004E72A4" w:rsidRPr="00E75548">
        <w:rPr>
          <w:b w:val="0"/>
          <w:sz w:val="20"/>
        </w:rPr>
        <w:t xml:space="preserve">nsured all equipment was issued to gaining activity and was properly packed and shipped. </w:t>
      </w:r>
      <w:r w:rsidR="007C3730" w:rsidRPr="00E75548">
        <w:rPr>
          <w:b w:val="0"/>
          <w:sz w:val="20"/>
        </w:rPr>
        <w:t>T</w:t>
      </w:r>
      <w:r w:rsidR="004E72A4" w:rsidRPr="00E75548">
        <w:rPr>
          <w:b w:val="0"/>
          <w:sz w:val="20"/>
        </w:rPr>
        <w:t xml:space="preserve">racked transportation shipments in both the Army and commercial pipeline (i.e., Government Bill of Lading and FEDEX) and took action to expedite delivery when required or resolved shipment discrepancies. </w:t>
      </w:r>
      <w:r w:rsidR="007C3730" w:rsidRPr="00E75548">
        <w:rPr>
          <w:b w:val="0"/>
          <w:sz w:val="20"/>
        </w:rPr>
        <w:t>R</w:t>
      </w:r>
      <w:r w:rsidR="004E72A4" w:rsidRPr="00E75548">
        <w:rPr>
          <w:b w:val="0"/>
          <w:sz w:val="20"/>
        </w:rPr>
        <w:t xml:space="preserve">eported all reportable items on the MSRA (in accordance with AR 710-3) until items were issued or turned into the Signal Battalions’ property books using the PBUSE. </w:t>
      </w:r>
      <w:r w:rsidR="007C3730" w:rsidRPr="00E75548">
        <w:rPr>
          <w:b w:val="0"/>
          <w:sz w:val="20"/>
        </w:rPr>
        <w:t>E</w:t>
      </w:r>
      <w:r w:rsidR="004E72A4" w:rsidRPr="00E75548">
        <w:rPr>
          <w:b w:val="0"/>
          <w:sz w:val="20"/>
        </w:rPr>
        <w:t>nsured all documentation was prepared to account for expendable and non-expendable supplies and equipment.</w:t>
      </w:r>
    </w:p>
    <w:p w:rsidR="004E72A4" w:rsidRDefault="004E72A4" w:rsidP="004E72A4">
      <w:pPr>
        <w:jc w:val="center"/>
        <w:rPr>
          <w:sz w:val="22"/>
          <w:szCs w:val="22"/>
        </w:rPr>
      </w:pPr>
    </w:p>
    <w:tbl>
      <w:tblPr>
        <w:tblW w:w="0" w:type="auto"/>
        <w:jc w:val="center"/>
        <w:tblBorders>
          <w:insideH w:val="single" w:sz="4" w:space="0" w:color="auto"/>
        </w:tblBorders>
        <w:tblLook w:val="00A0"/>
      </w:tblPr>
      <w:tblGrid>
        <w:gridCol w:w="3078"/>
        <w:gridCol w:w="4140"/>
        <w:gridCol w:w="2934"/>
      </w:tblGrid>
      <w:tr w:rsidR="00BF0AF8" w:rsidRPr="00E75548" w:rsidTr="00551CD9">
        <w:trPr>
          <w:jc w:val="center"/>
        </w:trPr>
        <w:tc>
          <w:tcPr>
            <w:tcW w:w="3078" w:type="dxa"/>
          </w:tcPr>
          <w:p w:rsidR="00BF0AF8" w:rsidRPr="00E75548" w:rsidRDefault="00BF0AF8" w:rsidP="00551CD9">
            <w:pPr>
              <w:pBdr>
                <w:bottom w:val="single" w:sz="6" w:space="1" w:color="auto"/>
              </w:pBdr>
              <w:rPr>
                <w:sz w:val="22"/>
                <w:szCs w:val="22"/>
              </w:rPr>
            </w:pPr>
          </w:p>
          <w:p w:rsidR="00BF0AF8" w:rsidRPr="00E75548" w:rsidRDefault="00BF0AF8" w:rsidP="00551CD9">
            <w:pPr>
              <w:pBdr>
                <w:bottom w:val="single" w:sz="6" w:space="1" w:color="auto"/>
              </w:pBdr>
              <w:rPr>
                <w:sz w:val="22"/>
                <w:szCs w:val="22"/>
              </w:rPr>
            </w:pPr>
          </w:p>
          <w:p w:rsidR="00BF0AF8" w:rsidRPr="00E75548" w:rsidRDefault="00BF0AF8" w:rsidP="00551CD9">
            <w:pPr>
              <w:rPr>
                <w:sz w:val="22"/>
                <w:szCs w:val="22"/>
              </w:rPr>
            </w:pPr>
          </w:p>
        </w:tc>
        <w:tc>
          <w:tcPr>
            <w:tcW w:w="4140" w:type="dxa"/>
            <w:vAlign w:val="center"/>
          </w:tcPr>
          <w:p w:rsidR="00BF0AF8" w:rsidRPr="00E75548" w:rsidRDefault="00BF0AF8" w:rsidP="00551CD9">
            <w:pPr>
              <w:pStyle w:val="Heading9"/>
              <w:rPr>
                <w:sz w:val="22"/>
                <w:szCs w:val="22"/>
              </w:rPr>
            </w:pPr>
            <w:r w:rsidRPr="00E75548">
              <w:rPr>
                <w:sz w:val="22"/>
                <w:szCs w:val="22"/>
              </w:rPr>
              <w:t>Educational Background</w:t>
            </w:r>
          </w:p>
        </w:tc>
        <w:tc>
          <w:tcPr>
            <w:tcW w:w="2934" w:type="dxa"/>
          </w:tcPr>
          <w:p w:rsidR="00BF0AF8" w:rsidRPr="00E75548" w:rsidRDefault="00BF0AF8" w:rsidP="00551CD9">
            <w:pPr>
              <w:pBdr>
                <w:bottom w:val="single" w:sz="6" w:space="1" w:color="auto"/>
              </w:pBdr>
              <w:rPr>
                <w:sz w:val="22"/>
                <w:szCs w:val="22"/>
              </w:rPr>
            </w:pPr>
          </w:p>
          <w:p w:rsidR="00BF0AF8" w:rsidRPr="00E75548" w:rsidRDefault="00BF0AF8" w:rsidP="00551CD9">
            <w:pPr>
              <w:pBdr>
                <w:bottom w:val="single" w:sz="6" w:space="1" w:color="auto"/>
              </w:pBdr>
              <w:rPr>
                <w:sz w:val="22"/>
                <w:szCs w:val="22"/>
              </w:rPr>
            </w:pPr>
          </w:p>
          <w:p w:rsidR="00BF0AF8" w:rsidRPr="00E75548" w:rsidRDefault="00BF0AF8" w:rsidP="00551CD9">
            <w:pPr>
              <w:rPr>
                <w:sz w:val="22"/>
                <w:szCs w:val="22"/>
              </w:rPr>
            </w:pPr>
          </w:p>
          <w:p w:rsidR="00BF0AF8" w:rsidRPr="00E75548" w:rsidRDefault="00BF0AF8" w:rsidP="00551CD9">
            <w:pPr>
              <w:rPr>
                <w:sz w:val="22"/>
                <w:szCs w:val="22"/>
              </w:rPr>
            </w:pPr>
          </w:p>
        </w:tc>
      </w:tr>
    </w:tbl>
    <w:p w:rsidR="00ED4214" w:rsidRDefault="00BF0AF8" w:rsidP="00ED4214">
      <w:pPr>
        <w:jc w:val="center"/>
        <w:rPr>
          <w:sz w:val="20"/>
        </w:rPr>
      </w:pPr>
      <w:r w:rsidRPr="00506608">
        <w:rPr>
          <w:sz w:val="20"/>
        </w:rPr>
        <w:t>Pensacola Junior College</w:t>
      </w:r>
      <w:r w:rsidR="00ED4214">
        <w:rPr>
          <w:sz w:val="20"/>
        </w:rPr>
        <w:t>, Pensacola, FL  - Major: Early Childhood Development 1985</w:t>
      </w:r>
      <w:r w:rsidR="00ED4214" w:rsidRPr="00ED4214">
        <w:rPr>
          <w:sz w:val="20"/>
        </w:rPr>
        <w:t xml:space="preserve"> </w:t>
      </w:r>
    </w:p>
    <w:p w:rsidR="00ED4214" w:rsidRPr="00506608" w:rsidRDefault="00ED4214" w:rsidP="00ED4214">
      <w:pPr>
        <w:jc w:val="center"/>
        <w:rPr>
          <w:sz w:val="20"/>
        </w:rPr>
      </w:pPr>
      <w:r w:rsidRPr="00506608">
        <w:rPr>
          <w:sz w:val="20"/>
        </w:rPr>
        <w:t>Pine Forest High School</w:t>
      </w:r>
      <w:r>
        <w:rPr>
          <w:sz w:val="20"/>
        </w:rPr>
        <w:t>, Pensacola, FL 1984</w:t>
      </w:r>
    </w:p>
    <w:p w:rsidR="00BF0AF8" w:rsidRPr="00506608" w:rsidRDefault="00BF0AF8" w:rsidP="00ED4214">
      <w:pPr>
        <w:jc w:val="center"/>
        <w:rPr>
          <w:sz w:val="20"/>
        </w:rPr>
      </w:pPr>
    </w:p>
    <w:tbl>
      <w:tblPr>
        <w:tblW w:w="0" w:type="auto"/>
        <w:jc w:val="center"/>
        <w:tblBorders>
          <w:insideH w:val="single" w:sz="4" w:space="0" w:color="auto"/>
        </w:tblBorders>
        <w:tblLook w:val="00A0"/>
      </w:tblPr>
      <w:tblGrid>
        <w:gridCol w:w="3078"/>
        <w:gridCol w:w="4140"/>
        <w:gridCol w:w="2934"/>
      </w:tblGrid>
      <w:tr w:rsidR="00BF0AF8" w:rsidRPr="00E75548" w:rsidTr="00551CD9">
        <w:trPr>
          <w:jc w:val="center"/>
        </w:trPr>
        <w:tc>
          <w:tcPr>
            <w:tcW w:w="3078" w:type="dxa"/>
          </w:tcPr>
          <w:p w:rsidR="00BF0AF8" w:rsidRPr="00E75548" w:rsidRDefault="00BF0AF8" w:rsidP="00551CD9">
            <w:pPr>
              <w:pBdr>
                <w:bottom w:val="single" w:sz="6" w:space="1" w:color="auto"/>
              </w:pBdr>
              <w:rPr>
                <w:sz w:val="22"/>
                <w:szCs w:val="22"/>
              </w:rPr>
            </w:pPr>
          </w:p>
          <w:p w:rsidR="00BF0AF8" w:rsidRPr="00E75548" w:rsidRDefault="00BF0AF8" w:rsidP="00551CD9">
            <w:pPr>
              <w:pBdr>
                <w:bottom w:val="single" w:sz="6" w:space="1" w:color="auto"/>
              </w:pBdr>
              <w:rPr>
                <w:sz w:val="22"/>
                <w:szCs w:val="22"/>
              </w:rPr>
            </w:pPr>
          </w:p>
          <w:p w:rsidR="00BF0AF8" w:rsidRPr="00E75548" w:rsidRDefault="00BF0AF8" w:rsidP="00551CD9">
            <w:pPr>
              <w:rPr>
                <w:sz w:val="22"/>
                <w:szCs w:val="22"/>
              </w:rPr>
            </w:pPr>
          </w:p>
        </w:tc>
        <w:tc>
          <w:tcPr>
            <w:tcW w:w="4140" w:type="dxa"/>
            <w:vAlign w:val="center"/>
          </w:tcPr>
          <w:p w:rsidR="00BF0AF8" w:rsidRPr="00E75548" w:rsidRDefault="00BF0AF8" w:rsidP="00551CD9">
            <w:pPr>
              <w:pStyle w:val="Heading9"/>
              <w:rPr>
                <w:sz w:val="22"/>
                <w:szCs w:val="22"/>
              </w:rPr>
            </w:pPr>
            <w:r w:rsidRPr="00E75548">
              <w:rPr>
                <w:sz w:val="22"/>
                <w:szCs w:val="22"/>
              </w:rPr>
              <w:t>certifications</w:t>
            </w:r>
          </w:p>
        </w:tc>
        <w:tc>
          <w:tcPr>
            <w:tcW w:w="2934" w:type="dxa"/>
          </w:tcPr>
          <w:p w:rsidR="00BF0AF8" w:rsidRPr="00E75548" w:rsidRDefault="00BF0AF8" w:rsidP="00551CD9">
            <w:pPr>
              <w:pBdr>
                <w:bottom w:val="single" w:sz="6" w:space="1" w:color="auto"/>
              </w:pBdr>
              <w:rPr>
                <w:sz w:val="22"/>
                <w:szCs w:val="22"/>
              </w:rPr>
            </w:pPr>
          </w:p>
          <w:p w:rsidR="00BF0AF8" w:rsidRPr="00E75548" w:rsidRDefault="00BF0AF8" w:rsidP="00551CD9">
            <w:pPr>
              <w:pBdr>
                <w:bottom w:val="single" w:sz="6" w:space="1" w:color="auto"/>
              </w:pBdr>
              <w:rPr>
                <w:sz w:val="22"/>
                <w:szCs w:val="22"/>
              </w:rPr>
            </w:pPr>
          </w:p>
          <w:p w:rsidR="00BF0AF8" w:rsidRPr="00E75548" w:rsidRDefault="00BF0AF8" w:rsidP="00551CD9">
            <w:pPr>
              <w:rPr>
                <w:sz w:val="22"/>
                <w:szCs w:val="22"/>
              </w:rPr>
            </w:pPr>
          </w:p>
          <w:p w:rsidR="00BF0AF8" w:rsidRPr="00E75548" w:rsidRDefault="00BF0AF8" w:rsidP="00551CD9">
            <w:pPr>
              <w:rPr>
                <w:sz w:val="22"/>
                <w:szCs w:val="22"/>
              </w:rPr>
            </w:pPr>
          </w:p>
        </w:tc>
      </w:tr>
    </w:tbl>
    <w:p w:rsidR="00BF0AF8" w:rsidRPr="00506608" w:rsidRDefault="00BF0AF8" w:rsidP="00BF0AF8">
      <w:pPr>
        <w:jc w:val="center"/>
        <w:rPr>
          <w:sz w:val="20"/>
        </w:rPr>
      </w:pPr>
      <w:r w:rsidRPr="00506608">
        <w:rPr>
          <w:sz w:val="20"/>
        </w:rPr>
        <w:t>Department of Homeland Security Screener</w:t>
      </w:r>
      <w:r w:rsidR="00ED4214">
        <w:rPr>
          <w:sz w:val="20"/>
        </w:rPr>
        <w:t>, 2000 - 2006</w:t>
      </w:r>
    </w:p>
    <w:p w:rsidR="00BF0AF8" w:rsidRPr="00506608" w:rsidRDefault="00BF0AF8" w:rsidP="00BF0AF8">
      <w:pPr>
        <w:jc w:val="center"/>
        <w:rPr>
          <w:sz w:val="20"/>
        </w:rPr>
      </w:pPr>
      <w:r w:rsidRPr="00506608">
        <w:rPr>
          <w:sz w:val="20"/>
        </w:rPr>
        <w:t>Texas Department of Criminal Justice Correctional Officer</w:t>
      </w:r>
      <w:r w:rsidR="00ED4214">
        <w:rPr>
          <w:sz w:val="20"/>
        </w:rPr>
        <w:t>, 1995</w:t>
      </w:r>
    </w:p>
    <w:p w:rsidR="00BF0AF8" w:rsidRPr="00F718EF" w:rsidRDefault="00F718EF" w:rsidP="00F718EF">
      <w:pPr>
        <w:widowControl w:val="0"/>
        <w:jc w:val="center"/>
        <w:rPr>
          <w:snapToGrid w:val="0"/>
          <w:sz w:val="22"/>
          <w:szCs w:val="22"/>
        </w:rPr>
      </w:pPr>
      <w:r w:rsidRPr="00506608">
        <w:rPr>
          <w:sz w:val="20"/>
        </w:rPr>
        <w:t>Central Texas College</w:t>
      </w:r>
      <w:r>
        <w:rPr>
          <w:sz w:val="20"/>
        </w:rPr>
        <w:t>, Killeen, TX  - Certification: Criminal Justice 1995</w:t>
      </w:r>
    </w:p>
    <w:sectPr w:rsidR="00BF0AF8" w:rsidRPr="00F718EF" w:rsidSect="007F6464">
      <w:headerReference w:type="even" r:id="rId13"/>
      <w:footerReference w:type="first" r:id="rId14"/>
      <w:type w:val="continuous"/>
      <w:pgSz w:w="12240" w:h="15840" w:code="1"/>
      <w:pgMar w:top="1152" w:right="1152" w:bottom="1152" w:left="1152" w:header="1008"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ECA" w:rsidRDefault="00156ECA">
      <w:r>
        <w:separator/>
      </w:r>
    </w:p>
  </w:endnote>
  <w:endnote w:type="continuationSeparator" w:id="0">
    <w:p w:rsidR="00156ECA" w:rsidRDefault="00156E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14" w:rsidRDefault="00ED4214">
    <w:pPr>
      <w:pStyle w:val="Footer"/>
    </w:pPr>
  </w:p>
  <w:p w:rsidR="00ED4214" w:rsidRDefault="00ED4214">
    <w:pPr>
      <w:pStyle w:val="Footer"/>
    </w:pPr>
  </w:p>
  <w:p w:rsidR="00ED4214" w:rsidRDefault="00ED4214">
    <w:pPr>
      <w:pStyle w:val="Footer"/>
    </w:pPr>
    <w:r>
      <w:t>Nicole Clegg:__________________________________________</w:t>
    </w:r>
    <w:r>
      <w:tab/>
      <w:t>Date:__________________</w:t>
    </w:r>
  </w:p>
  <w:p w:rsidR="00ED4214" w:rsidRDefault="00ED4214">
    <w:pPr>
      <w:pStyle w:val="Footer"/>
    </w:pPr>
    <w:r>
      <w:t xml:space="preserve">                                                 Signature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14" w:rsidRDefault="00ED4214">
    <w:pPr>
      <w:pStyle w:val="Footer"/>
    </w:pPr>
  </w:p>
  <w:p w:rsidR="00ED4214" w:rsidRPr="007F6464" w:rsidRDefault="00ED4214">
    <w:pPr>
      <w:pStyle w:val="Footer"/>
      <w:rPr>
        <w:i/>
      </w:rP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9D" w:rsidRDefault="00436A9D">
    <w:pPr>
      <w:pStyle w:val="Footer"/>
    </w:pPr>
  </w:p>
  <w:p w:rsidR="00436A9D" w:rsidRPr="007F6464" w:rsidRDefault="00436A9D">
    <w:pPr>
      <w:pStyle w:val="Footer"/>
      <w:rPr>
        <w:i/>
      </w:rPr>
    </w:pPr>
    <w:r>
      <w:t xml:space="preserve">                                                                                                                                                                           …..</w:t>
    </w:r>
    <w:r>
      <w:rPr>
        <w:i/>
      </w:rPr>
      <w:t>continued…..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ECA" w:rsidRDefault="00156ECA">
      <w:r>
        <w:separator/>
      </w:r>
    </w:p>
  </w:footnote>
  <w:footnote w:type="continuationSeparator" w:id="0">
    <w:p w:rsidR="00156ECA" w:rsidRDefault="00156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14" w:rsidRPr="007C3730" w:rsidRDefault="00ED4214" w:rsidP="000A703A">
    <w:pPr>
      <w:pStyle w:val="Title"/>
      <w:rPr>
        <w:smallCaps/>
        <w:color w:val="17365D"/>
        <w:sz w:val="44"/>
        <w:szCs w:val="44"/>
      </w:rPr>
    </w:pPr>
    <w:r w:rsidRPr="007C3730">
      <w:rPr>
        <w:smallCaps/>
        <w:color w:val="17365D"/>
        <w:sz w:val="44"/>
        <w:szCs w:val="44"/>
      </w:rPr>
      <w:t>Nicole Clegg</w:t>
    </w:r>
  </w:p>
  <w:p w:rsidR="00ED4214" w:rsidRPr="007C3730" w:rsidRDefault="00ED4214" w:rsidP="000A703A">
    <w:pPr>
      <w:pBdr>
        <w:bottom w:val="single" w:sz="4" w:space="1" w:color="auto"/>
      </w:pBdr>
      <w:spacing w:after="60"/>
      <w:jc w:val="center"/>
      <w:rPr>
        <w:color w:val="17365D"/>
        <w:sz w:val="21"/>
        <w:szCs w:val="21"/>
      </w:rPr>
    </w:pPr>
    <w:r w:rsidRPr="007C3730">
      <w:rPr>
        <w:color w:val="17365D"/>
        <w:sz w:val="21"/>
        <w:szCs w:val="21"/>
      </w:rPr>
      <w:t xml:space="preserve">2607 Boyd Ave </w:t>
    </w:r>
    <w:r w:rsidRPr="007C3730">
      <w:rPr>
        <w:color w:val="17365D"/>
        <w:sz w:val="21"/>
        <w:szCs w:val="21"/>
      </w:rPr>
      <w:sym w:font="Symbol" w:char="F0B7"/>
    </w:r>
    <w:r w:rsidRPr="007C3730">
      <w:rPr>
        <w:color w:val="17365D"/>
        <w:sz w:val="21"/>
        <w:szCs w:val="21"/>
      </w:rPr>
      <w:t xml:space="preserve"> Killeen, Texas 76543 </w:t>
    </w:r>
    <w:r w:rsidRPr="007C3730">
      <w:rPr>
        <w:color w:val="17365D"/>
        <w:sz w:val="21"/>
        <w:szCs w:val="21"/>
      </w:rPr>
      <w:sym w:font="Symbol" w:char="F0B7"/>
    </w:r>
    <w:r w:rsidRPr="007C3730">
      <w:rPr>
        <w:color w:val="17365D"/>
        <w:sz w:val="21"/>
        <w:szCs w:val="21"/>
      </w:rPr>
      <w:t xml:space="preserve"> (254)458-1362 </w:t>
    </w:r>
    <w:r w:rsidR="00F718EF" w:rsidRPr="007C3730">
      <w:rPr>
        <w:color w:val="17365D"/>
        <w:sz w:val="21"/>
        <w:szCs w:val="21"/>
      </w:rPr>
      <w:sym w:font="Symbol" w:char="F0B7"/>
    </w:r>
    <w:r w:rsidR="00F718EF">
      <w:rPr>
        <w:color w:val="17365D"/>
        <w:sz w:val="21"/>
        <w:szCs w:val="21"/>
      </w:rPr>
      <w:t xml:space="preserve"> nicole.clegg@ymail.com</w:t>
    </w:r>
    <w:r w:rsidRPr="007C3730">
      <w:rPr>
        <w:color w:val="17365D"/>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14" w:rsidRPr="007C3730" w:rsidRDefault="00ED4214" w:rsidP="007C3730">
    <w:pPr>
      <w:pStyle w:val="Title"/>
      <w:rPr>
        <w:smallCaps/>
        <w:color w:val="17365D"/>
        <w:sz w:val="44"/>
        <w:szCs w:val="44"/>
      </w:rPr>
    </w:pPr>
    <w:r w:rsidRPr="007C3730">
      <w:rPr>
        <w:smallCaps/>
        <w:color w:val="17365D"/>
        <w:sz w:val="44"/>
        <w:szCs w:val="44"/>
      </w:rPr>
      <w:t>Nicole Clegg</w:t>
    </w:r>
  </w:p>
  <w:p w:rsidR="00ED4214" w:rsidRPr="007C3730" w:rsidRDefault="00ED4214" w:rsidP="007C3730">
    <w:pPr>
      <w:pBdr>
        <w:bottom w:val="single" w:sz="4" w:space="1" w:color="auto"/>
      </w:pBdr>
      <w:spacing w:after="60"/>
      <w:jc w:val="center"/>
      <w:rPr>
        <w:color w:val="17365D"/>
        <w:sz w:val="21"/>
        <w:szCs w:val="21"/>
      </w:rPr>
    </w:pPr>
    <w:r w:rsidRPr="007C3730">
      <w:rPr>
        <w:color w:val="17365D"/>
        <w:sz w:val="21"/>
        <w:szCs w:val="21"/>
      </w:rPr>
      <w:t xml:space="preserve">2607 Boyd Ave </w:t>
    </w:r>
    <w:r w:rsidRPr="007C3730">
      <w:rPr>
        <w:color w:val="17365D"/>
        <w:sz w:val="21"/>
        <w:szCs w:val="21"/>
      </w:rPr>
      <w:sym w:font="Symbol" w:char="F0B7"/>
    </w:r>
    <w:r w:rsidRPr="007C3730">
      <w:rPr>
        <w:color w:val="17365D"/>
        <w:sz w:val="21"/>
        <w:szCs w:val="21"/>
      </w:rPr>
      <w:t xml:space="preserve"> Killeen, Texas 76543 </w:t>
    </w:r>
    <w:r w:rsidRPr="007C3730">
      <w:rPr>
        <w:color w:val="17365D"/>
        <w:sz w:val="21"/>
        <w:szCs w:val="21"/>
      </w:rPr>
      <w:sym w:font="Symbol" w:char="F0B7"/>
    </w:r>
    <w:r w:rsidRPr="007C3730">
      <w:rPr>
        <w:color w:val="17365D"/>
        <w:sz w:val="21"/>
        <w:szCs w:val="21"/>
      </w:rPr>
      <w:t xml:space="preserve"> (254)458-1362  </w:t>
    </w:r>
  </w:p>
  <w:p w:rsidR="00ED4214" w:rsidRPr="007C3730" w:rsidRDefault="00ED4214" w:rsidP="007C37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14" w:rsidRPr="007C3730" w:rsidRDefault="00ED4214" w:rsidP="003F6287">
    <w:pPr>
      <w:pStyle w:val="Title"/>
      <w:rPr>
        <w:smallCaps/>
        <w:color w:val="17365D"/>
        <w:sz w:val="44"/>
        <w:szCs w:val="44"/>
      </w:rPr>
    </w:pPr>
    <w:r w:rsidRPr="007C3730">
      <w:rPr>
        <w:smallCaps/>
        <w:color w:val="17365D"/>
        <w:sz w:val="44"/>
        <w:szCs w:val="44"/>
      </w:rPr>
      <w:t>Nicole Clegg</w:t>
    </w:r>
  </w:p>
  <w:p w:rsidR="00ED4214" w:rsidRPr="007C3730" w:rsidRDefault="00ED4214" w:rsidP="003F6287">
    <w:pPr>
      <w:pBdr>
        <w:bottom w:val="single" w:sz="4" w:space="1" w:color="auto"/>
      </w:pBdr>
      <w:spacing w:after="60"/>
      <w:jc w:val="center"/>
      <w:rPr>
        <w:color w:val="17365D"/>
        <w:sz w:val="21"/>
        <w:szCs w:val="21"/>
      </w:rPr>
    </w:pPr>
    <w:r w:rsidRPr="007C3730">
      <w:rPr>
        <w:color w:val="17365D"/>
        <w:sz w:val="21"/>
        <w:szCs w:val="21"/>
      </w:rPr>
      <w:t xml:space="preserve">2607 Boyd Ave </w:t>
    </w:r>
    <w:r w:rsidRPr="007C3730">
      <w:rPr>
        <w:color w:val="17365D"/>
        <w:sz w:val="21"/>
        <w:szCs w:val="21"/>
      </w:rPr>
      <w:sym w:font="Symbol" w:char="F0B7"/>
    </w:r>
    <w:r w:rsidRPr="007C3730">
      <w:rPr>
        <w:color w:val="17365D"/>
        <w:sz w:val="21"/>
        <w:szCs w:val="21"/>
      </w:rPr>
      <w:t xml:space="preserve"> Killeen, Texas 76543 </w:t>
    </w:r>
    <w:r w:rsidRPr="007C3730">
      <w:rPr>
        <w:color w:val="17365D"/>
        <w:sz w:val="21"/>
        <w:szCs w:val="21"/>
      </w:rPr>
      <w:sym w:font="Symbol" w:char="F0B7"/>
    </w:r>
    <w:r w:rsidRPr="007C3730">
      <w:rPr>
        <w:color w:val="17365D"/>
        <w:sz w:val="21"/>
        <w:szCs w:val="21"/>
      </w:rPr>
      <w:t xml:space="preserve"> (254)458-1362 </w:t>
    </w:r>
    <w:r w:rsidRPr="007C3730">
      <w:rPr>
        <w:color w:val="17365D"/>
        <w:sz w:val="21"/>
        <w:szCs w:val="21"/>
      </w:rPr>
      <w:sym w:font="Symbol" w:char="F0B7"/>
    </w:r>
    <w:r>
      <w:rPr>
        <w:color w:val="17365D"/>
        <w:sz w:val="21"/>
        <w:szCs w:val="21"/>
      </w:rPr>
      <w:t xml:space="preserve"> nicole.clegg@ymail.com</w:t>
    </w:r>
    <w:r w:rsidRPr="007C3730">
      <w:rPr>
        <w:color w:val="17365D"/>
        <w:sz w:val="21"/>
        <w:szCs w:val="21"/>
      </w:rPr>
      <w:t xml:space="preserve"> </w:t>
    </w:r>
  </w:p>
  <w:p w:rsidR="00ED4214" w:rsidRDefault="00ED421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87" w:rsidRPr="006908BD" w:rsidRDefault="003F6287" w:rsidP="003F6287">
    <w:pPr>
      <w:pStyle w:val="Title"/>
      <w:rPr>
        <w:smallCaps/>
        <w:sz w:val="44"/>
        <w:szCs w:val="44"/>
      </w:rPr>
    </w:pPr>
    <w:r>
      <w:rPr>
        <w:smallCaps/>
        <w:sz w:val="44"/>
        <w:szCs w:val="44"/>
      </w:rPr>
      <w:t>Cheanal M. T. McGlown</w:t>
    </w:r>
  </w:p>
  <w:p w:rsidR="003F6287" w:rsidRDefault="003F6287" w:rsidP="003F6287">
    <w:pPr>
      <w:pBdr>
        <w:bottom w:val="single" w:sz="4" w:space="1" w:color="auto"/>
      </w:pBdr>
      <w:spacing w:after="60"/>
      <w:jc w:val="center"/>
      <w:rPr>
        <w:sz w:val="21"/>
        <w:szCs w:val="21"/>
      </w:rPr>
    </w:pPr>
    <w:r>
      <w:rPr>
        <w:sz w:val="21"/>
        <w:szCs w:val="21"/>
      </w:rPr>
      <w:t xml:space="preserve">708 Blue Street Apt O </w:t>
    </w:r>
    <w:r w:rsidRPr="005E1AA7">
      <w:rPr>
        <w:sz w:val="21"/>
        <w:szCs w:val="21"/>
      </w:rPr>
      <w:sym w:font="Symbol" w:char="F0B7"/>
    </w:r>
    <w:r w:rsidRPr="005E1AA7">
      <w:rPr>
        <w:sz w:val="21"/>
        <w:szCs w:val="21"/>
      </w:rPr>
      <w:t xml:space="preserve"> </w:t>
    </w:r>
    <w:r>
      <w:rPr>
        <w:sz w:val="21"/>
        <w:szCs w:val="21"/>
      </w:rPr>
      <w:t>Fayetteville NC, 28301</w:t>
    </w:r>
    <w:r w:rsidRPr="005E1AA7">
      <w:rPr>
        <w:sz w:val="21"/>
        <w:szCs w:val="21"/>
      </w:rPr>
      <w:t xml:space="preserve"> </w:t>
    </w:r>
    <w:r w:rsidRPr="005E1AA7">
      <w:rPr>
        <w:sz w:val="21"/>
        <w:szCs w:val="21"/>
      </w:rPr>
      <w:sym w:font="Symbol" w:char="F0B7"/>
    </w:r>
    <w:r>
      <w:rPr>
        <w:sz w:val="21"/>
        <w:szCs w:val="21"/>
      </w:rPr>
      <w:t xml:space="preserve"> (910) 424-0522 </w:t>
    </w:r>
    <w:r w:rsidRPr="005E1AA7">
      <w:rPr>
        <w:sz w:val="21"/>
        <w:szCs w:val="21"/>
      </w:rPr>
      <w:t xml:space="preserve"> </w:t>
    </w:r>
  </w:p>
  <w:p w:rsidR="003F6287" w:rsidRPr="005E1AA7" w:rsidRDefault="003F6287" w:rsidP="003F6287">
    <w:pPr>
      <w:pBdr>
        <w:bottom w:val="single" w:sz="4" w:space="1" w:color="auto"/>
      </w:pBdr>
      <w:spacing w:after="60"/>
      <w:jc w:val="center"/>
      <w:rPr>
        <w:sz w:val="21"/>
        <w:szCs w:val="21"/>
      </w:rPr>
    </w:pPr>
    <w:r>
      <w:rPr>
        <w:sz w:val="21"/>
        <w:szCs w:val="21"/>
      </w:rPr>
      <w:t>cheanalmcglown@yahoo.com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8A9"/>
    <w:multiLevelType w:val="singleLevel"/>
    <w:tmpl w:val="04090001"/>
    <w:lvl w:ilvl="0">
      <w:start w:val="1"/>
      <w:numFmt w:val="bullet"/>
      <w:lvlText w:val=""/>
      <w:lvlJc w:val="left"/>
      <w:pPr>
        <w:ind w:left="720" w:hanging="360"/>
      </w:pPr>
      <w:rPr>
        <w:rFonts w:ascii="Symbol" w:hAnsi="Symbol" w:hint="default"/>
      </w:rPr>
    </w:lvl>
  </w:abstractNum>
  <w:abstractNum w:abstractNumId="1">
    <w:nsid w:val="07196F40"/>
    <w:multiLevelType w:val="hybridMultilevel"/>
    <w:tmpl w:val="51E40B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6233E"/>
    <w:multiLevelType w:val="hybridMultilevel"/>
    <w:tmpl w:val="7326E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127898"/>
    <w:multiLevelType w:val="hybridMultilevel"/>
    <w:tmpl w:val="883030C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
    <w:nsid w:val="1E165B1D"/>
    <w:multiLevelType w:val="hybridMultilevel"/>
    <w:tmpl w:val="4D424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C0469B"/>
    <w:multiLevelType w:val="hybridMultilevel"/>
    <w:tmpl w:val="FD60E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32F79"/>
    <w:multiLevelType w:val="hybridMultilevel"/>
    <w:tmpl w:val="69704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787ACE"/>
    <w:multiLevelType w:val="hybridMultilevel"/>
    <w:tmpl w:val="E7461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68D060E"/>
    <w:multiLevelType w:val="multilevel"/>
    <w:tmpl w:val="1620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4604A3"/>
    <w:multiLevelType w:val="hybridMultilevel"/>
    <w:tmpl w:val="065C43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F2820AC"/>
    <w:multiLevelType w:val="hybridMultilevel"/>
    <w:tmpl w:val="5268C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4B04A0"/>
    <w:multiLevelType w:val="multilevel"/>
    <w:tmpl w:val="32A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3A78AB"/>
    <w:multiLevelType w:val="hybridMultilevel"/>
    <w:tmpl w:val="F2820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057F8F"/>
    <w:multiLevelType w:val="hybridMultilevel"/>
    <w:tmpl w:val="D89EC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5F5DA6"/>
    <w:multiLevelType w:val="hybridMultilevel"/>
    <w:tmpl w:val="FBCEC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5F3396"/>
    <w:multiLevelType w:val="hybridMultilevel"/>
    <w:tmpl w:val="5B02E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52742C"/>
    <w:multiLevelType w:val="hybridMultilevel"/>
    <w:tmpl w:val="F9C0C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4"/>
  </w:num>
  <w:num w:numId="4">
    <w:abstractNumId w:val="15"/>
  </w:num>
  <w:num w:numId="5">
    <w:abstractNumId w:val="10"/>
  </w:num>
  <w:num w:numId="6">
    <w:abstractNumId w:val="11"/>
  </w:num>
  <w:num w:numId="7">
    <w:abstractNumId w:val="16"/>
  </w:num>
  <w:num w:numId="8">
    <w:abstractNumId w:val="3"/>
  </w:num>
  <w:num w:numId="9">
    <w:abstractNumId w:val="4"/>
  </w:num>
  <w:num w:numId="10">
    <w:abstractNumId w:val="6"/>
  </w:num>
  <w:num w:numId="11">
    <w:abstractNumId w:val="7"/>
  </w:num>
  <w:num w:numId="12">
    <w:abstractNumId w:val="2"/>
  </w:num>
  <w:num w:numId="13">
    <w:abstractNumId w:val="17"/>
  </w:num>
  <w:num w:numId="14">
    <w:abstractNumId w:val="13"/>
  </w:num>
  <w:num w:numId="15">
    <w:abstractNumId w:val="12"/>
  </w:num>
  <w:num w:numId="16">
    <w:abstractNumId w:val="1"/>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GrammaticalErrors/>
  <w:activeWritingStyle w:appName="MSWord" w:lang="en-US" w:vendorID="6" w:dllVersion="2" w:checkStyle="1"/>
  <w:proofState w:spelling="clean" w:grammar="clean"/>
  <w:stylePaneFormatFilter w:val="3F01"/>
  <w:defaultTabStop w:val="36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90325"/>
    <w:rsid w:val="00016449"/>
    <w:rsid w:val="000277E3"/>
    <w:rsid w:val="00037155"/>
    <w:rsid w:val="00092BB7"/>
    <w:rsid w:val="000949BE"/>
    <w:rsid w:val="000A703A"/>
    <w:rsid w:val="000B2B92"/>
    <w:rsid w:val="000B2CD9"/>
    <w:rsid w:val="000D794C"/>
    <w:rsid w:val="000E38C6"/>
    <w:rsid w:val="00140743"/>
    <w:rsid w:val="00142CA1"/>
    <w:rsid w:val="00156ECA"/>
    <w:rsid w:val="00165372"/>
    <w:rsid w:val="00166A94"/>
    <w:rsid w:val="001830F3"/>
    <w:rsid w:val="00190325"/>
    <w:rsid w:val="00194AD6"/>
    <w:rsid w:val="001B5C97"/>
    <w:rsid w:val="001E6D4A"/>
    <w:rsid w:val="002175B0"/>
    <w:rsid w:val="0023183D"/>
    <w:rsid w:val="00281688"/>
    <w:rsid w:val="00285154"/>
    <w:rsid w:val="00290B32"/>
    <w:rsid w:val="002A101A"/>
    <w:rsid w:val="002A4EF0"/>
    <w:rsid w:val="002B17B1"/>
    <w:rsid w:val="002E010C"/>
    <w:rsid w:val="0032018E"/>
    <w:rsid w:val="0036681D"/>
    <w:rsid w:val="003A0C2B"/>
    <w:rsid w:val="003A69DB"/>
    <w:rsid w:val="003B50E7"/>
    <w:rsid w:val="003E6852"/>
    <w:rsid w:val="003F6287"/>
    <w:rsid w:val="00410834"/>
    <w:rsid w:val="00421816"/>
    <w:rsid w:val="004253D6"/>
    <w:rsid w:val="004326D7"/>
    <w:rsid w:val="00436A9D"/>
    <w:rsid w:val="00466959"/>
    <w:rsid w:val="00483129"/>
    <w:rsid w:val="0049248D"/>
    <w:rsid w:val="00497B68"/>
    <w:rsid w:val="004C0EF4"/>
    <w:rsid w:val="004D7244"/>
    <w:rsid w:val="004E2DE6"/>
    <w:rsid w:val="004E72A4"/>
    <w:rsid w:val="00504FDA"/>
    <w:rsid w:val="00506608"/>
    <w:rsid w:val="00533988"/>
    <w:rsid w:val="00534D32"/>
    <w:rsid w:val="005401CD"/>
    <w:rsid w:val="0054699B"/>
    <w:rsid w:val="00561CAC"/>
    <w:rsid w:val="00581287"/>
    <w:rsid w:val="00597651"/>
    <w:rsid w:val="005B3284"/>
    <w:rsid w:val="0063707F"/>
    <w:rsid w:val="0065782E"/>
    <w:rsid w:val="0066393E"/>
    <w:rsid w:val="006B1DC3"/>
    <w:rsid w:val="006C5365"/>
    <w:rsid w:val="0073239F"/>
    <w:rsid w:val="007463DC"/>
    <w:rsid w:val="00766855"/>
    <w:rsid w:val="00790129"/>
    <w:rsid w:val="007C1B75"/>
    <w:rsid w:val="007C3730"/>
    <w:rsid w:val="007E6AC4"/>
    <w:rsid w:val="007F01FB"/>
    <w:rsid w:val="007F6464"/>
    <w:rsid w:val="00800DD4"/>
    <w:rsid w:val="0080621C"/>
    <w:rsid w:val="00841915"/>
    <w:rsid w:val="00845A67"/>
    <w:rsid w:val="008503AC"/>
    <w:rsid w:val="0087244C"/>
    <w:rsid w:val="008761C6"/>
    <w:rsid w:val="008806CB"/>
    <w:rsid w:val="00887D9E"/>
    <w:rsid w:val="008B1548"/>
    <w:rsid w:val="008C15F5"/>
    <w:rsid w:val="008D32C5"/>
    <w:rsid w:val="0090007B"/>
    <w:rsid w:val="009035EF"/>
    <w:rsid w:val="00935342"/>
    <w:rsid w:val="009523AC"/>
    <w:rsid w:val="00961F49"/>
    <w:rsid w:val="00962E3F"/>
    <w:rsid w:val="00976397"/>
    <w:rsid w:val="00987CE5"/>
    <w:rsid w:val="0099104C"/>
    <w:rsid w:val="009D3926"/>
    <w:rsid w:val="009D4509"/>
    <w:rsid w:val="009D4D84"/>
    <w:rsid w:val="009E0391"/>
    <w:rsid w:val="009E0394"/>
    <w:rsid w:val="00A26482"/>
    <w:rsid w:val="00A62943"/>
    <w:rsid w:val="00A908C6"/>
    <w:rsid w:val="00AC7FDA"/>
    <w:rsid w:val="00AF213A"/>
    <w:rsid w:val="00B03757"/>
    <w:rsid w:val="00B128CF"/>
    <w:rsid w:val="00B207A4"/>
    <w:rsid w:val="00B25A13"/>
    <w:rsid w:val="00B27C77"/>
    <w:rsid w:val="00B34228"/>
    <w:rsid w:val="00B76CE3"/>
    <w:rsid w:val="00BB1F66"/>
    <w:rsid w:val="00BB5B6D"/>
    <w:rsid w:val="00BD24F8"/>
    <w:rsid w:val="00BE3507"/>
    <w:rsid w:val="00BE50B8"/>
    <w:rsid w:val="00BF0AF8"/>
    <w:rsid w:val="00BF2DD5"/>
    <w:rsid w:val="00BF3C0A"/>
    <w:rsid w:val="00BF6115"/>
    <w:rsid w:val="00C14970"/>
    <w:rsid w:val="00C45868"/>
    <w:rsid w:val="00C85C98"/>
    <w:rsid w:val="00CC143C"/>
    <w:rsid w:val="00CD15EF"/>
    <w:rsid w:val="00CD78F3"/>
    <w:rsid w:val="00D001AB"/>
    <w:rsid w:val="00D01484"/>
    <w:rsid w:val="00D03C08"/>
    <w:rsid w:val="00D242C0"/>
    <w:rsid w:val="00D34A75"/>
    <w:rsid w:val="00D400D2"/>
    <w:rsid w:val="00D46AD0"/>
    <w:rsid w:val="00D843BE"/>
    <w:rsid w:val="00DA119A"/>
    <w:rsid w:val="00DC3D97"/>
    <w:rsid w:val="00DD07DF"/>
    <w:rsid w:val="00DE47B6"/>
    <w:rsid w:val="00DE7BE2"/>
    <w:rsid w:val="00E11CA9"/>
    <w:rsid w:val="00E1625B"/>
    <w:rsid w:val="00E27E8B"/>
    <w:rsid w:val="00E64B8E"/>
    <w:rsid w:val="00E720CD"/>
    <w:rsid w:val="00E75548"/>
    <w:rsid w:val="00E813D5"/>
    <w:rsid w:val="00E86E0A"/>
    <w:rsid w:val="00EA0947"/>
    <w:rsid w:val="00EB0726"/>
    <w:rsid w:val="00EB7717"/>
    <w:rsid w:val="00ED1056"/>
    <w:rsid w:val="00ED4214"/>
    <w:rsid w:val="00F0169B"/>
    <w:rsid w:val="00F07DAA"/>
    <w:rsid w:val="00F26368"/>
    <w:rsid w:val="00F70AF7"/>
    <w:rsid w:val="00F718EF"/>
    <w:rsid w:val="00F802CC"/>
    <w:rsid w:val="00F91D6E"/>
    <w:rsid w:val="00FA4D62"/>
    <w:rsid w:val="00FA685F"/>
    <w:rsid w:val="00FC4154"/>
    <w:rsid w:val="00FD608B"/>
    <w:rsid w:val="00FF363D"/>
    <w:rsid w:val="00FF7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EF"/>
    <w:rPr>
      <w:sz w:val="24"/>
    </w:rPr>
  </w:style>
  <w:style w:type="paragraph" w:styleId="Heading1">
    <w:name w:val="heading 1"/>
    <w:basedOn w:val="Normal"/>
    <w:next w:val="Normal"/>
    <w:qFormat/>
    <w:rsid w:val="00CD15EF"/>
    <w:pPr>
      <w:keepNext/>
      <w:jc w:val="center"/>
      <w:outlineLvl w:val="0"/>
    </w:pPr>
    <w:rPr>
      <w:b/>
      <w:i/>
      <w:sz w:val="26"/>
    </w:rPr>
  </w:style>
  <w:style w:type="paragraph" w:styleId="Heading2">
    <w:name w:val="heading 2"/>
    <w:basedOn w:val="Normal"/>
    <w:next w:val="Normal"/>
    <w:qFormat/>
    <w:rsid w:val="00CD15EF"/>
    <w:pPr>
      <w:keepNext/>
      <w:outlineLvl w:val="1"/>
    </w:pPr>
    <w:rPr>
      <w:b/>
      <w:sz w:val="22"/>
    </w:rPr>
  </w:style>
  <w:style w:type="paragraph" w:styleId="Heading3">
    <w:name w:val="heading 3"/>
    <w:basedOn w:val="Normal"/>
    <w:next w:val="Normal"/>
    <w:qFormat/>
    <w:rsid w:val="00CD15EF"/>
    <w:pPr>
      <w:keepNext/>
      <w:ind w:left="1800" w:firstLine="360"/>
      <w:outlineLvl w:val="2"/>
    </w:pPr>
    <w:rPr>
      <w:b/>
      <w:i/>
      <w:sz w:val="23"/>
    </w:rPr>
  </w:style>
  <w:style w:type="paragraph" w:styleId="Heading4">
    <w:name w:val="heading 4"/>
    <w:basedOn w:val="Normal"/>
    <w:next w:val="Normal"/>
    <w:qFormat/>
    <w:rsid w:val="00CD15EF"/>
    <w:pPr>
      <w:keepNext/>
      <w:jc w:val="center"/>
      <w:outlineLvl w:val="3"/>
    </w:pPr>
    <w:rPr>
      <w:i/>
      <w:sz w:val="23"/>
    </w:rPr>
  </w:style>
  <w:style w:type="paragraph" w:styleId="Heading5">
    <w:name w:val="heading 5"/>
    <w:basedOn w:val="Normal"/>
    <w:next w:val="Normal"/>
    <w:qFormat/>
    <w:rsid w:val="00CD15EF"/>
    <w:pPr>
      <w:keepNext/>
      <w:outlineLvl w:val="4"/>
    </w:pPr>
    <w:rPr>
      <w:i/>
      <w:sz w:val="23"/>
    </w:rPr>
  </w:style>
  <w:style w:type="paragraph" w:styleId="Heading6">
    <w:name w:val="heading 6"/>
    <w:basedOn w:val="Normal"/>
    <w:next w:val="Normal"/>
    <w:qFormat/>
    <w:rsid w:val="00CD15EF"/>
    <w:pPr>
      <w:keepNext/>
      <w:outlineLvl w:val="5"/>
    </w:pPr>
    <w:rPr>
      <w:b/>
      <w:sz w:val="23"/>
    </w:rPr>
  </w:style>
  <w:style w:type="paragraph" w:styleId="Heading7">
    <w:name w:val="heading 7"/>
    <w:basedOn w:val="Normal"/>
    <w:next w:val="Normal"/>
    <w:qFormat/>
    <w:rsid w:val="00CD15EF"/>
    <w:pPr>
      <w:keepNext/>
      <w:jc w:val="center"/>
      <w:outlineLvl w:val="6"/>
    </w:pPr>
    <w:rPr>
      <w:b/>
      <w:sz w:val="23"/>
    </w:rPr>
  </w:style>
  <w:style w:type="paragraph" w:styleId="Heading8">
    <w:name w:val="heading 8"/>
    <w:basedOn w:val="Normal"/>
    <w:next w:val="Normal"/>
    <w:qFormat/>
    <w:rsid w:val="00CD15EF"/>
    <w:pPr>
      <w:keepNext/>
      <w:widowControl w:val="0"/>
      <w:outlineLvl w:val="7"/>
    </w:pPr>
    <w:rPr>
      <w:b/>
      <w:smallCaps/>
      <w:sz w:val="20"/>
    </w:rPr>
  </w:style>
  <w:style w:type="paragraph" w:styleId="Heading9">
    <w:name w:val="heading 9"/>
    <w:basedOn w:val="Normal"/>
    <w:next w:val="Normal"/>
    <w:qFormat/>
    <w:rsid w:val="00CD15EF"/>
    <w:pPr>
      <w:keepNext/>
      <w:jc w:val="center"/>
      <w:outlineLvl w:val="8"/>
    </w:pPr>
    <w:rPr>
      <w:b/>
      <w:smallCaps/>
      <w:spacing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15EF"/>
    <w:rPr>
      <w:color w:val="0000FF"/>
      <w:u w:val="single"/>
    </w:rPr>
  </w:style>
  <w:style w:type="paragraph" w:styleId="Title">
    <w:name w:val="Title"/>
    <w:basedOn w:val="Normal"/>
    <w:qFormat/>
    <w:rsid w:val="00CD15EF"/>
    <w:pPr>
      <w:jc w:val="center"/>
    </w:pPr>
    <w:rPr>
      <w:b/>
      <w:sz w:val="28"/>
    </w:rPr>
  </w:style>
  <w:style w:type="character" w:styleId="FollowedHyperlink">
    <w:name w:val="FollowedHyperlink"/>
    <w:basedOn w:val="DefaultParagraphFont"/>
    <w:rsid w:val="00CD15EF"/>
    <w:rPr>
      <w:color w:val="800080"/>
      <w:u w:val="single"/>
    </w:rPr>
  </w:style>
  <w:style w:type="paragraph" w:styleId="BodyText">
    <w:name w:val="Body Text"/>
    <w:basedOn w:val="Normal"/>
    <w:rsid w:val="00CD15EF"/>
    <w:pPr>
      <w:spacing w:before="120"/>
    </w:pPr>
    <w:rPr>
      <w:sz w:val="23"/>
    </w:rPr>
  </w:style>
  <w:style w:type="paragraph" w:styleId="PlainText">
    <w:name w:val="Plain Text"/>
    <w:basedOn w:val="Normal"/>
    <w:rsid w:val="00CD15EF"/>
    <w:rPr>
      <w:rFonts w:ascii="Courier" w:hAnsi="Courier"/>
    </w:rPr>
  </w:style>
  <w:style w:type="paragraph" w:styleId="Footer">
    <w:name w:val="footer"/>
    <w:basedOn w:val="Normal"/>
    <w:rsid w:val="00CD15EF"/>
    <w:pPr>
      <w:tabs>
        <w:tab w:val="center" w:pos="4320"/>
        <w:tab w:val="right" w:pos="8640"/>
      </w:tabs>
    </w:pPr>
    <w:rPr>
      <w:sz w:val="20"/>
    </w:rPr>
  </w:style>
  <w:style w:type="paragraph" w:styleId="BodyTextIndent">
    <w:name w:val="Body Text Indent"/>
    <w:basedOn w:val="Normal"/>
    <w:rsid w:val="00CD15EF"/>
    <w:pPr>
      <w:widowControl w:val="0"/>
      <w:ind w:left="360" w:hanging="360"/>
    </w:pPr>
    <w:rPr>
      <w:snapToGrid w:val="0"/>
      <w:sz w:val="23"/>
    </w:rPr>
  </w:style>
  <w:style w:type="paragraph" w:styleId="Header">
    <w:name w:val="header"/>
    <w:basedOn w:val="Normal"/>
    <w:rsid w:val="00CD15EF"/>
    <w:pPr>
      <w:tabs>
        <w:tab w:val="center" w:pos="4320"/>
        <w:tab w:val="right" w:pos="8640"/>
      </w:tabs>
    </w:pPr>
  </w:style>
  <w:style w:type="paragraph" w:styleId="BalloonText">
    <w:name w:val="Balloon Text"/>
    <w:basedOn w:val="Normal"/>
    <w:semiHidden/>
    <w:rsid w:val="00CD15EF"/>
    <w:rPr>
      <w:rFonts w:ascii="Tahoma" w:hAnsi="Tahoma" w:cs="Wingdings"/>
      <w:sz w:val="16"/>
      <w:szCs w:val="16"/>
    </w:rPr>
  </w:style>
  <w:style w:type="table" w:styleId="TableGrid">
    <w:name w:val="Table Grid"/>
    <w:basedOn w:val="TableNormal"/>
    <w:rsid w:val="00997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6A94"/>
    <w:pPr>
      <w:spacing w:before="100" w:beforeAutospacing="1" w:after="100" w:afterAutospacing="1"/>
    </w:pPr>
    <w:rPr>
      <w:szCs w:val="24"/>
    </w:rPr>
  </w:style>
  <w:style w:type="character" w:styleId="Strong">
    <w:name w:val="Strong"/>
    <w:basedOn w:val="DefaultParagraphFont"/>
    <w:qFormat/>
    <w:rsid w:val="00166A94"/>
    <w:rPr>
      <w:b/>
      <w:bCs/>
    </w:rPr>
  </w:style>
  <w:style w:type="paragraph" w:styleId="NoSpacing">
    <w:name w:val="No Spacing"/>
    <w:uiPriority w:val="1"/>
    <w:qFormat/>
    <w:rsid w:val="007F01FB"/>
    <w:rPr>
      <w:rFonts w:ascii="Calibri" w:eastAsia="Calibri" w:hAnsi="Calibri"/>
      <w:sz w:val="22"/>
      <w:szCs w:val="22"/>
    </w:rPr>
  </w:style>
  <w:style w:type="paragraph" w:styleId="ListParagraph">
    <w:name w:val="List Paragraph"/>
    <w:basedOn w:val="Normal"/>
    <w:uiPriority w:val="34"/>
    <w:qFormat/>
    <w:rsid w:val="002851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EF"/>
    <w:rPr>
      <w:sz w:val="24"/>
    </w:rPr>
  </w:style>
  <w:style w:type="paragraph" w:styleId="Heading1">
    <w:name w:val="heading 1"/>
    <w:basedOn w:val="Normal"/>
    <w:next w:val="Normal"/>
    <w:qFormat/>
    <w:rsid w:val="00CD15EF"/>
    <w:pPr>
      <w:keepNext/>
      <w:jc w:val="center"/>
      <w:outlineLvl w:val="0"/>
    </w:pPr>
    <w:rPr>
      <w:b/>
      <w:i/>
      <w:sz w:val="26"/>
    </w:rPr>
  </w:style>
  <w:style w:type="paragraph" w:styleId="Heading2">
    <w:name w:val="heading 2"/>
    <w:basedOn w:val="Normal"/>
    <w:next w:val="Normal"/>
    <w:qFormat/>
    <w:rsid w:val="00CD15EF"/>
    <w:pPr>
      <w:keepNext/>
      <w:outlineLvl w:val="1"/>
    </w:pPr>
    <w:rPr>
      <w:b/>
      <w:sz w:val="22"/>
    </w:rPr>
  </w:style>
  <w:style w:type="paragraph" w:styleId="Heading3">
    <w:name w:val="heading 3"/>
    <w:basedOn w:val="Normal"/>
    <w:next w:val="Normal"/>
    <w:qFormat/>
    <w:rsid w:val="00CD15EF"/>
    <w:pPr>
      <w:keepNext/>
      <w:ind w:left="1800" w:firstLine="360"/>
      <w:outlineLvl w:val="2"/>
    </w:pPr>
    <w:rPr>
      <w:b/>
      <w:i/>
      <w:sz w:val="23"/>
    </w:rPr>
  </w:style>
  <w:style w:type="paragraph" w:styleId="Heading4">
    <w:name w:val="heading 4"/>
    <w:basedOn w:val="Normal"/>
    <w:next w:val="Normal"/>
    <w:qFormat/>
    <w:rsid w:val="00CD15EF"/>
    <w:pPr>
      <w:keepNext/>
      <w:jc w:val="center"/>
      <w:outlineLvl w:val="3"/>
    </w:pPr>
    <w:rPr>
      <w:i/>
      <w:sz w:val="23"/>
    </w:rPr>
  </w:style>
  <w:style w:type="paragraph" w:styleId="Heading5">
    <w:name w:val="heading 5"/>
    <w:basedOn w:val="Normal"/>
    <w:next w:val="Normal"/>
    <w:qFormat/>
    <w:rsid w:val="00CD15EF"/>
    <w:pPr>
      <w:keepNext/>
      <w:outlineLvl w:val="4"/>
    </w:pPr>
    <w:rPr>
      <w:i/>
      <w:sz w:val="23"/>
    </w:rPr>
  </w:style>
  <w:style w:type="paragraph" w:styleId="Heading6">
    <w:name w:val="heading 6"/>
    <w:basedOn w:val="Normal"/>
    <w:next w:val="Normal"/>
    <w:qFormat/>
    <w:rsid w:val="00CD15EF"/>
    <w:pPr>
      <w:keepNext/>
      <w:outlineLvl w:val="5"/>
    </w:pPr>
    <w:rPr>
      <w:b/>
      <w:sz w:val="23"/>
    </w:rPr>
  </w:style>
  <w:style w:type="paragraph" w:styleId="Heading7">
    <w:name w:val="heading 7"/>
    <w:basedOn w:val="Normal"/>
    <w:next w:val="Normal"/>
    <w:qFormat/>
    <w:rsid w:val="00CD15EF"/>
    <w:pPr>
      <w:keepNext/>
      <w:jc w:val="center"/>
      <w:outlineLvl w:val="6"/>
    </w:pPr>
    <w:rPr>
      <w:b/>
      <w:sz w:val="23"/>
    </w:rPr>
  </w:style>
  <w:style w:type="paragraph" w:styleId="Heading8">
    <w:name w:val="heading 8"/>
    <w:basedOn w:val="Normal"/>
    <w:next w:val="Normal"/>
    <w:qFormat/>
    <w:rsid w:val="00CD15EF"/>
    <w:pPr>
      <w:keepNext/>
      <w:widowControl w:val="0"/>
      <w:outlineLvl w:val="7"/>
    </w:pPr>
    <w:rPr>
      <w:b/>
      <w:smallCaps/>
      <w:sz w:val="20"/>
    </w:rPr>
  </w:style>
  <w:style w:type="paragraph" w:styleId="Heading9">
    <w:name w:val="heading 9"/>
    <w:basedOn w:val="Normal"/>
    <w:next w:val="Normal"/>
    <w:qFormat/>
    <w:rsid w:val="00CD15EF"/>
    <w:pPr>
      <w:keepNext/>
      <w:jc w:val="center"/>
      <w:outlineLvl w:val="8"/>
    </w:pPr>
    <w:rPr>
      <w:b/>
      <w:smallCaps/>
      <w:spacing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15EF"/>
    <w:rPr>
      <w:color w:val="0000FF"/>
      <w:u w:val="single"/>
    </w:rPr>
  </w:style>
  <w:style w:type="paragraph" w:styleId="Title">
    <w:name w:val="Title"/>
    <w:basedOn w:val="Normal"/>
    <w:qFormat/>
    <w:rsid w:val="00CD15EF"/>
    <w:pPr>
      <w:jc w:val="center"/>
    </w:pPr>
    <w:rPr>
      <w:b/>
      <w:sz w:val="28"/>
    </w:rPr>
  </w:style>
  <w:style w:type="character" w:styleId="FollowedHyperlink">
    <w:name w:val="FollowedHyperlink"/>
    <w:basedOn w:val="DefaultParagraphFont"/>
    <w:rsid w:val="00CD15EF"/>
    <w:rPr>
      <w:color w:val="800080"/>
      <w:u w:val="single"/>
    </w:rPr>
  </w:style>
  <w:style w:type="paragraph" w:styleId="BodyText">
    <w:name w:val="Body Text"/>
    <w:basedOn w:val="Normal"/>
    <w:rsid w:val="00CD15EF"/>
    <w:pPr>
      <w:spacing w:before="120"/>
    </w:pPr>
    <w:rPr>
      <w:sz w:val="23"/>
    </w:rPr>
  </w:style>
  <w:style w:type="paragraph" w:styleId="PlainText">
    <w:name w:val="Plain Text"/>
    <w:basedOn w:val="Normal"/>
    <w:rsid w:val="00CD15EF"/>
    <w:rPr>
      <w:rFonts w:ascii="Courier" w:hAnsi="Courier"/>
    </w:rPr>
  </w:style>
  <w:style w:type="paragraph" w:styleId="Footer">
    <w:name w:val="footer"/>
    <w:basedOn w:val="Normal"/>
    <w:rsid w:val="00CD15EF"/>
    <w:pPr>
      <w:tabs>
        <w:tab w:val="center" w:pos="4320"/>
        <w:tab w:val="right" w:pos="8640"/>
      </w:tabs>
    </w:pPr>
    <w:rPr>
      <w:sz w:val="20"/>
    </w:rPr>
  </w:style>
  <w:style w:type="paragraph" w:styleId="BodyTextIndent">
    <w:name w:val="Body Text Indent"/>
    <w:basedOn w:val="Normal"/>
    <w:rsid w:val="00CD15EF"/>
    <w:pPr>
      <w:widowControl w:val="0"/>
      <w:ind w:left="360" w:hanging="360"/>
    </w:pPr>
    <w:rPr>
      <w:snapToGrid w:val="0"/>
      <w:sz w:val="23"/>
    </w:rPr>
  </w:style>
  <w:style w:type="paragraph" w:styleId="Header">
    <w:name w:val="header"/>
    <w:basedOn w:val="Normal"/>
    <w:rsid w:val="00CD15EF"/>
    <w:pPr>
      <w:tabs>
        <w:tab w:val="center" w:pos="4320"/>
        <w:tab w:val="right" w:pos="8640"/>
      </w:tabs>
    </w:pPr>
  </w:style>
  <w:style w:type="paragraph" w:styleId="BalloonText">
    <w:name w:val="Balloon Text"/>
    <w:basedOn w:val="Normal"/>
    <w:semiHidden/>
    <w:rsid w:val="00CD15EF"/>
    <w:rPr>
      <w:rFonts w:ascii="Tahoma" w:hAnsi="Tahoma" w:cs="Wingdings"/>
      <w:sz w:val="16"/>
      <w:szCs w:val="16"/>
    </w:rPr>
  </w:style>
  <w:style w:type="table" w:styleId="TableGrid">
    <w:name w:val="Table Grid"/>
    <w:basedOn w:val="TableNormal"/>
    <w:rsid w:val="00997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6A94"/>
    <w:pPr>
      <w:spacing w:before="100" w:beforeAutospacing="1" w:after="100" w:afterAutospacing="1"/>
    </w:pPr>
    <w:rPr>
      <w:szCs w:val="24"/>
    </w:rPr>
  </w:style>
  <w:style w:type="character" w:styleId="Strong">
    <w:name w:val="Strong"/>
    <w:basedOn w:val="DefaultParagraphFont"/>
    <w:qFormat/>
    <w:rsid w:val="00166A94"/>
    <w:rPr>
      <w:b/>
      <w:bCs/>
    </w:rPr>
  </w:style>
  <w:style w:type="paragraph" w:styleId="NoSpacing">
    <w:name w:val="No Spacing"/>
    <w:uiPriority w:val="1"/>
    <w:qFormat/>
    <w:rsid w:val="007F01F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292400389">
      <w:bodyDiv w:val="1"/>
      <w:marLeft w:val="0"/>
      <w:marRight w:val="0"/>
      <w:marTop w:val="0"/>
      <w:marBottom w:val="0"/>
      <w:divBdr>
        <w:top w:val="none" w:sz="0" w:space="0" w:color="auto"/>
        <w:left w:val="none" w:sz="0" w:space="0" w:color="auto"/>
        <w:bottom w:val="none" w:sz="0" w:space="0" w:color="auto"/>
        <w:right w:val="none" w:sz="0" w:space="0" w:color="auto"/>
      </w:divBdr>
      <w:divsChild>
        <w:div w:id="981270960">
          <w:marLeft w:val="0"/>
          <w:marRight w:val="0"/>
          <w:marTop w:val="0"/>
          <w:marBottom w:val="0"/>
          <w:divBdr>
            <w:top w:val="none" w:sz="0" w:space="0" w:color="auto"/>
            <w:left w:val="none" w:sz="0" w:space="0" w:color="auto"/>
            <w:bottom w:val="none" w:sz="0" w:space="0" w:color="auto"/>
            <w:right w:val="none" w:sz="0" w:space="0" w:color="auto"/>
          </w:divBdr>
          <w:divsChild>
            <w:div w:id="20413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3199">
      <w:bodyDiv w:val="1"/>
      <w:marLeft w:val="0"/>
      <w:marRight w:val="0"/>
      <w:marTop w:val="0"/>
      <w:marBottom w:val="0"/>
      <w:divBdr>
        <w:top w:val="none" w:sz="0" w:space="0" w:color="auto"/>
        <w:left w:val="none" w:sz="0" w:space="0" w:color="auto"/>
        <w:bottom w:val="none" w:sz="0" w:space="0" w:color="auto"/>
        <w:right w:val="none" w:sz="0" w:space="0" w:color="auto"/>
      </w:divBdr>
      <w:divsChild>
        <w:div w:id="36795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21021-D6C8-4FB6-87BA-7010FA90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BRANDON A</vt:lpstr>
    </vt:vector>
  </TitlesOfParts>
  <LinksUpToDate>false</LinksUpToDate>
  <CharactersWithSpaces>8793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BRANDON A</dc:title>
  <dc:creator/>
  <cp:lastModifiedBy/>
  <cp:revision>1</cp:revision>
  <cp:lastPrinted>2002-06-16T07:33:00Z</cp:lastPrinted>
  <dcterms:created xsi:type="dcterms:W3CDTF">2013-11-18T18:12:00Z</dcterms:created>
  <dcterms:modified xsi:type="dcterms:W3CDTF">2013-12-21T05:17:00Z</dcterms:modified>
</cp:coreProperties>
</file>