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8870"/>
      </w:tblGrid>
      <w:tr>
        <w:trPr>
          <w:trHeight w:val="1" w:hRule="atLeast"/>
          <w:jc w:val="left"/>
        </w:trPr>
        <w:tc>
          <w:tcPr>
            <w:tcW w:w="88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Chinda Chanthivong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2576 E 149th Ave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Thornton, Co 80602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303-931-0304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ckchanthivong@gmail.com</w:t>
            </w:r>
          </w:p>
        </w:tc>
      </w:tr>
    </w:tbl>
    <w:p>
      <w:pPr>
        <w:spacing w:before="0" w:after="6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171"/>
        <w:gridCol w:w="6699"/>
      </w:tblGrid>
      <w:tr>
        <w:trPr>
          <w:trHeight w:val="1" w:hRule="atLeast"/>
          <w:jc w:val="left"/>
        </w:trPr>
        <w:tc>
          <w:tcPr>
            <w:tcW w:w="21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6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Objective</w:t>
            </w:r>
          </w:p>
        </w:tc>
        <w:tc>
          <w:tcPr>
            <w:tcW w:w="6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To obtain a position that will enable me to use my strong organizational skills and ability to work well with people. To be with a company that will help me build my abilities. </w:t>
            </w:r>
          </w:p>
        </w:tc>
      </w:tr>
      <w:tr>
        <w:trPr>
          <w:trHeight w:val="1" w:hRule="atLeast"/>
          <w:jc w:val="left"/>
        </w:trPr>
        <w:tc>
          <w:tcPr>
            <w:tcW w:w="21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Work Experience </w:t>
            </w:r>
          </w:p>
        </w:tc>
        <w:tc>
          <w:tcPr>
            <w:tcW w:w="6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Urban Lending Solutions, Broomfield, Co</w:t>
            </w:r>
          </w:p>
          <w:p>
            <w:pPr>
              <w:numPr>
                <w:ilvl w:val="0"/>
                <w:numId w:val="10"/>
              </w:numPr>
              <w:spacing w:before="0" w:after="200" w:line="276"/>
              <w:ind w:right="0" w:left="720" w:hanging="36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Processor- Organize, imaging and idex electronic documents</w:t>
            </w:r>
          </w:p>
          <w:p>
            <w:pPr>
              <w:numPr>
                <w:ilvl w:val="0"/>
                <w:numId w:val="10"/>
              </w:numPr>
              <w:spacing w:before="0" w:after="200" w:line="276"/>
              <w:ind w:right="0" w:left="720" w:hanging="36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Research Analyist - Research and process borrower information by meeting strict deadlines. Researching Loan Modifications that meet closing requirements to send out to be processed as executed (closing) Loan Modifications. </w:t>
            </w:r>
          </w:p>
          <w:p>
            <w:pPr>
              <w:numPr>
                <w:ilvl w:val="0"/>
                <w:numId w:val="10"/>
              </w:numPr>
              <w:spacing w:before="0" w:after="20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Assit to HAMP QC- Being able to review, analyze and determine final decisions on Loan Documentations, Confirming loan packages,using comprehensive knowledge and ablity to underwrite regular loans. </w:t>
            </w:r>
          </w:p>
          <w:p>
            <w:pPr>
              <w:numPr>
                <w:ilvl w:val="0"/>
                <w:numId w:val="10"/>
              </w:numPr>
              <w:spacing w:before="0" w:after="200" w:line="276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MERS Signer</w:t>
            </w:r>
          </w:p>
        </w:tc>
      </w:tr>
      <w:tr>
        <w:trPr>
          <w:trHeight w:val="1" w:hRule="atLeast"/>
          <w:jc w:val="left"/>
        </w:trPr>
        <w:tc>
          <w:tcPr>
            <w:tcW w:w="21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– International Beauty and Supply, Denver,Co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4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Bank Reconciliation- Monthly bank and credit card statements being reconciliation to match system ran on QuickBooks Pro.</w:t>
            </w:r>
          </w:p>
          <w:p>
            <w:pPr>
              <w:numPr>
                <w:ilvl w:val="0"/>
                <w:numId w:val="14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Billing in and out going-Entering bills received into system and managing when bills will be printed and sent out.</w:t>
            </w:r>
          </w:p>
          <w:p>
            <w:pPr>
              <w:numPr>
                <w:ilvl w:val="0"/>
                <w:numId w:val="14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HR/Payroll representative – Running payroll for employees, payroll reports, necessary forms sign and dated by employees, and employee agreements.</w:t>
            </w:r>
          </w:p>
        </w:tc>
      </w:tr>
      <w:tr>
        <w:trPr>
          <w:trHeight w:val="1" w:hRule="atLeast"/>
          <w:jc w:val="left"/>
        </w:trPr>
        <w:tc>
          <w:tcPr>
            <w:tcW w:w="21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– Transfirst LLC, Broomfield,Co</w:t>
            </w:r>
          </w:p>
          <w:p>
            <w:pPr>
              <w:numPr>
                <w:ilvl w:val="0"/>
                <w:numId w:val="17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Customer Service Rep I – Inbound calls for credit card processing, assist with billing statement and account questions/Promotion</w:t>
            </w:r>
          </w:p>
          <w:p>
            <w:pPr>
              <w:numPr>
                <w:ilvl w:val="0"/>
                <w:numId w:val="17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Customer Service Rep II – assist with more difficult statement questions as explaining monthly and annual fees, to walk thru setting up online credit card processing programs/Promotion </w:t>
            </w:r>
          </w:p>
          <w:p>
            <w:pPr>
              <w:numPr>
                <w:ilvl w:val="0"/>
                <w:numId w:val="17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Tech I- Assist in installing credit card terminals over the phone and trouble shooting.</w:t>
            </w:r>
          </w:p>
        </w:tc>
      </w:tr>
      <w:tr>
        <w:trPr>
          <w:trHeight w:val="1" w:hRule="atLeast"/>
          <w:jc w:val="left"/>
        </w:trPr>
        <w:tc>
          <w:tcPr>
            <w:tcW w:w="21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– Appraisals Are Us, Aurora, Co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Take pictures of homes that were being appraised 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Assisting with writing reports of appraisals 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Assisting with reports of home modifications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– Fuzian Salon Xcessories, Denver, Co</w:t>
            </w:r>
          </w:p>
          <w:p>
            <w:pPr>
              <w:numPr>
                <w:ilvl w:val="0"/>
                <w:numId w:val="24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Store Manager- Open and Close business, inventory, ordering and processing.</w:t>
            </w:r>
          </w:p>
          <w:p>
            <w:pPr>
              <w:numPr>
                <w:ilvl w:val="0"/>
                <w:numId w:val="24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Receptionist- Setting appointments, restocking shelves, and processing out going orders</w:t>
            </w:r>
          </w:p>
        </w:tc>
      </w:tr>
      <w:tr>
        <w:trPr>
          <w:trHeight w:val="1" w:hRule="atLeast"/>
          <w:jc w:val="left"/>
        </w:trPr>
        <w:tc>
          <w:tcPr>
            <w:tcW w:w="21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6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Education</w:t>
            </w:r>
          </w:p>
        </w:tc>
        <w:tc>
          <w:tcPr>
            <w:tcW w:w="6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Arvada Senior High School, Arvada,Co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2000-2002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Citizen High School, Orlando, FL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2002-2003</w:t>
            </w:r>
          </w:p>
          <w:p>
            <w:pPr>
              <w:numPr>
                <w:ilvl w:val="0"/>
                <w:numId w:val="29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Diploma</w:t>
            </w:r>
          </w:p>
          <w:p>
            <w:pPr>
              <w:numPr>
                <w:ilvl w:val="0"/>
                <w:numId w:val="29"/>
              </w:numPr>
              <w:tabs>
                <w:tab w:val="left" w:pos="360" w:leader="none"/>
              </w:tabs>
              <w:spacing w:before="0" w:after="60" w:line="240"/>
              <w:ind w:right="0" w:left="245" w:hanging="245"/>
              <w:jc w:val="both"/>
              <w:rPr>
                <w:color w:val="auto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6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Skills</w:t>
            </w:r>
          </w:p>
        </w:tc>
        <w:tc>
          <w:tcPr>
            <w:tcW w:w="6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numPr>
                <w:ilvl w:val="0"/>
                <w:numId w:val="32"/>
              </w:numPr>
              <w:spacing w:before="220" w:after="60" w:line="240"/>
              <w:ind w:right="0" w:left="720" w:hanging="36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Communications Skills (listening, verbal, written)- Exceptional listener and communicator effectively conveys information verbally and in writing.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Computer/Technical Literacy - Computer-literate with software programs such as Windows, Microsoft, QuickBooks PRO/POS, Excel, Word, Email.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Flexibility/Adaptability/Managing Multiple Priorities - Flexible team player thrives in environments requiring ability to effectively prioritize and juggle multiple concurrent projects.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Multicultural Sensitivity/Awareness - Cultural sensitivity and an ability to build rapport with a diverse workforce in multicultural settings.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Problem-Solving/Reasoning/Creativity - Innovative problem-solver who can generate workable solutions and resolve complaints.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Teamwork - Resourceful team player who excels at building trusting relationships with customers and colleagues.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4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Organization– Ability to design, plan, organize, and implement projects and tasks with an allotted timeframe. Also involves in goal-setting.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Honesty/Integrity/Morality - honesty and integrity provide for effective leadership and optimal business relationships.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Adaptability/Flexibility - Highly adaptable, mobile, positive, resilient, patient risk-taker who is open to new ideas.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Dedication/Hard-Working/Work Ethic - Productive worker with solid work ethic who exerts optimal effort in successfully completing tasks.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Dependability/Reliability/Responsibility-Dependable, responsible contributor committed to excellence and success.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Positive Attitude/Motivation/Energy/Passion - Energetic performer consistently cited for unbridled passion for work, sunny disposition, and upbeat, positive attitude.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Professionalism - Conscientious go-getter who is highly organized, dedicated, and committed.</w:t>
            </w:r>
          </w:p>
          <w:p>
            <w:pPr>
              <w:numPr>
                <w:ilvl w:val="0"/>
                <w:numId w:val="32"/>
              </w:numPr>
              <w:tabs>
                <w:tab w:val="left" w:pos="360" w:leader="none"/>
              </w:tabs>
              <w:spacing w:before="0" w:after="60" w:line="240"/>
              <w:ind w:right="0" w:left="720" w:hanging="360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Willingness to Learn - Enthusiastic, knowledge-hungry learner, eager to meet challenges and quickly assimilate new concepts.</w:t>
            </w:r>
          </w:p>
          <w:p>
            <w:pPr>
              <w:spacing w:before="0" w:after="60" w:line="240"/>
              <w:ind w:right="0" w:left="36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5"/>
              </w:numPr>
              <w:tabs>
                <w:tab w:val="left" w:pos="360" w:leader="none"/>
              </w:tabs>
              <w:spacing w:before="0" w:after="60" w:line="240"/>
              <w:ind w:right="0" w:left="720" w:hanging="245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5"/>
              </w:numPr>
              <w:tabs>
                <w:tab w:val="left" w:pos="360" w:leader="none"/>
              </w:tabs>
              <w:spacing w:before="0" w:after="60" w:line="240"/>
              <w:ind w:right="0" w:left="720" w:hanging="245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5"/>
              </w:numPr>
              <w:tabs>
                <w:tab w:val="left" w:pos="360" w:leader="none"/>
              </w:tabs>
              <w:spacing w:before="0" w:after="60" w:line="240"/>
              <w:ind w:right="0" w:left="720" w:hanging="245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5"/>
              </w:numPr>
              <w:tabs>
                <w:tab w:val="left" w:pos="360" w:leader="none"/>
              </w:tabs>
              <w:spacing w:before="0" w:after="60" w:line="240"/>
              <w:ind w:right="0" w:left="720" w:hanging="245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Typing WPM : 40-55</w:t>
            </w:r>
          </w:p>
          <w:p>
            <w:pPr>
              <w:numPr>
                <w:ilvl w:val="0"/>
                <w:numId w:val="35"/>
              </w:numPr>
              <w:tabs>
                <w:tab w:val="left" w:pos="360" w:leader="none"/>
              </w:tabs>
              <w:spacing w:before="0" w:after="60" w:line="240"/>
              <w:ind w:right="0" w:left="720" w:hanging="245"/>
              <w:jc w:val="both"/>
              <w:rPr>
                <w:rFonts w:ascii="Verdana" w:hAnsi="Verdana" w:cs="Verdana" w:eastAsia="Verdana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  <w:t xml:space="preserve">10-Key :</w:t>
            </w:r>
            <w:r>
              <w:rPr>
                <w:rFonts w:ascii="Verdana" w:hAnsi="Verdana" w:cs="Verdana" w:eastAsia="Verdana"/>
                <w:color w:val="auto"/>
                <w:spacing w:val="-5"/>
                <w:position w:val="0"/>
                <w:sz w:val="22"/>
                <w:shd w:fill="auto" w:val="clear"/>
              </w:rPr>
              <w:t xml:space="preserve"> 9459 KPH</w:t>
            </w:r>
          </w:p>
          <w:p>
            <w:pPr>
              <w:numPr>
                <w:ilvl w:val="0"/>
                <w:numId w:val="35"/>
              </w:numPr>
              <w:tabs>
                <w:tab w:val="left" w:pos="360" w:leader="none"/>
              </w:tabs>
              <w:spacing w:before="0" w:after="60" w:line="240"/>
              <w:ind w:right="0" w:left="720" w:hanging="245"/>
              <w:jc w:val="both"/>
              <w:rPr>
                <w:rFonts w:ascii="Century Gothic" w:hAnsi="Century Gothic" w:cs="Century Gothic" w:eastAsia="Century Gothic"/>
                <w:color w:val="auto"/>
                <w:spacing w:val="-5"/>
                <w:position w:val="0"/>
                <w:sz w:val="22"/>
                <w:shd w:fill="auto" w:val="clear"/>
              </w:rPr>
            </w:pPr>
          </w:p>
          <w:p>
            <w:pPr>
              <w:spacing w:before="0" w:after="6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220" w:after="60" w:line="240"/>
              <w:ind w:right="0" w:left="0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References</w:t>
            </w:r>
          </w:p>
        </w:tc>
        <w:tc>
          <w:tcPr>
            <w:tcW w:w="66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Urban Lending Solutions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Steve Cisneros, Supervisor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720-445-3561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International Beauty and Supply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Brittany Kahler, Supervisor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303-427-4651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Transfirst LLC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Judy Aster, Supervisor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800.654.9256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Julie Lucero, previous colleague and friend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303-667-9694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Kaitlyn Hill, colleague and  friend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303-731-9998</w:t>
            </w: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6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22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</w:tbl>
    <w:p>
      <w:pPr>
        <w:spacing w:before="0" w:after="6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0">
    <w:abstractNumId w:val="42"/>
  </w:num>
  <w:num w:numId="14">
    <w:abstractNumId w:val="36"/>
  </w:num>
  <w:num w:numId="17">
    <w:abstractNumId w:val="30"/>
  </w:num>
  <w:num w:numId="20">
    <w:abstractNumId w:val="24"/>
  </w:num>
  <w:num w:numId="24">
    <w:abstractNumId w:val="18"/>
  </w:num>
  <w:num w:numId="29">
    <w:abstractNumId w:val="12"/>
  </w:num>
  <w:num w:numId="32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