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605" w:rsidRDefault="001F652F">
      <w:pPr>
        <w:spacing w:after="0" w:line="240" w:lineRule="auto"/>
        <w:jc w:val="center"/>
        <w:rPr>
          <w:rFonts w:ascii="Times New Roman" w:eastAsia="Times New Roman" w:hAnsi="Times New Roman" w:cs="Times New Roman"/>
          <w:b/>
          <w:sz w:val="15"/>
        </w:rPr>
      </w:pPr>
      <w:r>
        <w:rPr>
          <w:rFonts w:ascii="Times New Roman" w:eastAsia="Times New Roman" w:hAnsi="Times New Roman" w:cs="Times New Roman"/>
          <w:b/>
          <w:sz w:val="15"/>
        </w:rPr>
        <w:t>Ariel E. Carty</w:t>
      </w:r>
    </w:p>
    <w:p w:rsidR="00872605" w:rsidRDefault="001F652F">
      <w:pPr>
        <w:spacing w:after="0" w:line="240" w:lineRule="auto"/>
        <w:jc w:val="center"/>
        <w:rPr>
          <w:rFonts w:ascii="Times New Roman" w:eastAsia="Times New Roman" w:hAnsi="Times New Roman" w:cs="Times New Roman"/>
          <w:b/>
          <w:sz w:val="15"/>
        </w:rPr>
      </w:pPr>
      <w:r>
        <w:rPr>
          <w:rFonts w:ascii="Times New Roman" w:eastAsia="Times New Roman" w:hAnsi="Times New Roman" w:cs="Times New Roman"/>
          <w:b/>
          <w:sz w:val="15"/>
        </w:rPr>
        <w:t>2803 Lia Hills Drive</w:t>
      </w:r>
    </w:p>
    <w:p w:rsidR="00872605" w:rsidRDefault="001F652F">
      <w:pPr>
        <w:spacing w:after="0" w:line="240" w:lineRule="auto"/>
        <w:jc w:val="center"/>
        <w:rPr>
          <w:rFonts w:ascii="Times New Roman" w:eastAsia="Times New Roman" w:hAnsi="Times New Roman" w:cs="Times New Roman"/>
          <w:b/>
          <w:sz w:val="15"/>
        </w:rPr>
      </w:pPr>
      <w:r>
        <w:rPr>
          <w:rFonts w:ascii="Times New Roman" w:eastAsia="Times New Roman" w:hAnsi="Times New Roman" w:cs="Times New Roman"/>
          <w:b/>
          <w:sz w:val="15"/>
        </w:rPr>
        <w:t>Norcross, GA 30071</w:t>
      </w:r>
    </w:p>
    <w:p w:rsidR="00872605" w:rsidRDefault="001F652F">
      <w:pPr>
        <w:spacing w:after="0" w:line="240" w:lineRule="auto"/>
        <w:jc w:val="center"/>
        <w:rPr>
          <w:rFonts w:ascii="Times New Roman" w:eastAsia="Times New Roman" w:hAnsi="Times New Roman" w:cs="Times New Roman"/>
          <w:b/>
          <w:sz w:val="15"/>
        </w:rPr>
      </w:pPr>
      <w:r>
        <w:rPr>
          <w:rFonts w:ascii="Times New Roman" w:eastAsia="Times New Roman" w:hAnsi="Times New Roman" w:cs="Times New Roman"/>
          <w:b/>
          <w:sz w:val="15"/>
        </w:rPr>
        <w:t>Phone: (678)906-9419</w:t>
      </w:r>
    </w:p>
    <w:p w:rsidR="00872605" w:rsidRDefault="001F652F">
      <w:pPr>
        <w:spacing w:after="0" w:line="240" w:lineRule="auto"/>
        <w:jc w:val="center"/>
        <w:rPr>
          <w:rFonts w:ascii="Times New Roman" w:eastAsia="Times New Roman" w:hAnsi="Times New Roman" w:cs="Times New Roman"/>
          <w:b/>
          <w:sz w:val="15"/>
        </w:rPr>
      </w:pPr>
      <w:r>
        <w:rPr>
          <w:rFonts w:ascii="Times New Roman" w:eastAsia="Times New Roman" w:hAnsi="Times New Roman" w:cs="Times New Roman"/>
          <w:b/>
          <w:sz w:val="15"/>
        </w:rPr>
        <w:t xml:space="preserve">Email: </w:t>
      </w:r>
      <w:hyperlink r:id="rId6">
        <w:r>
          <w:rPr>
            <w:rFonts w:ascii="Times New Roman" w:eastAsia="Times New Roman" w:hAnsi="Times New Roman" w:cs="Times New Roman"/>
            <w:b/>
            <w:color w:val="0000FF"/>
            <w:sz w:val="15"/>
            <w:u w:val="single"/>
          </w:rPr>
          <w:t>acarty2012@att.net</w:t>
        </w:r>
      </w:hyperlink>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SUMMARY:</w:t>
      </w: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An impressive solid 5 year track record of success providing swift with resolution to customer complaints, ultimately repairing trust and building loyalty. Demonstrate sense of urgency in busy call center environments in retail, telecommunication and banki</w:t>
      </w:r>
      <w:r>
        <w:rPr>
          <w:rFonts w:ascii="Times New Roman" w:eastAsia="Times New Roman" w:hAnsi="Times New Roman" w:cs="Times New Roman"/>
          <w:b/>
          <w:sz w:val="15"/>
        </w:rPr>
        <w:t>ng industries. Possesses exceptional ability to build productive relationships, resolve complex issues and win customer loyalty. Demonstrate outstanding problem solving and active listening skills-able to diffuse difficult customer situations with tack and</w:t>
      </w:r>
      <w:r>
        <w:rPr>
          <w:rFonts w:ascii="Times New Roman" w:eastAsia="Times New Roman" w:hAnsi="Times New Roman" w:cs="Times New Roman"/>
          <w:b/>
          <w:sz w:val="15"/>
        </w:rPr>
        <w:t xml:space="preserve"> ease. Acknowledged for unwavering commitment to providing exceptional customer service.</w:t>
      </w:r>
    </w:p>
    <w:p w:rsidR="00872605" w:rsidRDefault="00872605">
      <w:pPr>
        <w:spacing w:after="0" w:line="240" w:lineRule="auto"/>
        <w:rPr>
          <w:rFonts w:ascii="Times New Roman" w:eastAsia="Times New Roman" w:hAnsi="Times New Roman" w:cs="Times New Roman"/>
          <w:b/>
          <w:sz w:val="15"/>
        </w:rPr>
      </w:pP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Experience:</w:t>
      </w:r>
    </w:p>
    <w:p w:rsidR="00872605" w:rsidRDefault="00872605">
      <w:pPr>
        <w:spacing w:after="0" w:line="240" w:lineRule="auto"/>
        <w:rPr>
          <w:rFonts w:ascii="Times New Roman" w:eastAsia="Times New Roman" w:hAnsi="Times New Roman" w:cs="Times New Roman"/>
          <w:b/>
          <w:sz w:val="15"/>
        </w:rPr>
      </w:pPr>
    </w:p>
    <w:p w:rsidR="00872605" w:rsidRDefault="001F652F">
      <w:pPr>
        <w:spacing w:after="0" w:line="240" w:lineRule="auto"/>
        <w:rPr>
          <w:rFonts w:ascii="Times" w:eastAsia="Times" w:hAnsi="Times" w:cs="Times"/>
          <w:b/>
          <w:color w:val="000000"/>
          <w:sz w:val="15"/>
          <w:shd w:val="clear" w:color="auto" w:fill="FFFFFF"/>
        </w:rPr>
      </w:pPr>
      <w:r>
        <w:rPr>
          <w:rFonts w:ascii="Times" w:eastAsia="Times" w:hAnsi="Times" w:cs="Times"/>
          <w:b/>
          <w:color w:val="000000"/>
          <w:sz w:val="15"/>
          <w:shd w:val="clear" w:color="auto" w:fill="FFFFFF"/>
        </w:rPr>
        <w:t>United Parcel Services</w:t>
      </w:r>
      <w:bookmarkStart w:id="0" w:name="_GoBack"/>
      <w:bookmarkEnd w:id="0"/>
      <w:r>
        <w:rPr>
          <w:rFonts w:ascii="Times" w:eastAsia="Times" w:hAnsi="Times" w:cs="Times"/>
          <w:b/>
          <w:color w:val="000000"/>
          <w:sz w:val="15"/>
          <w:shd w:val="clear" w:color="auto" w:fill="FFFFFF"/>
        </w:rPr>
        <w:tab/>
      </w:r>
      <w:r>
        <w:rPr>
          <w:rFonts w:ascii="Times" w:eastAsia="Times" w:hAnsi="Times" w:cs="Times"/>
          <w:b/>
          <w:color w:val="000000"/>
          <w:sz w:val="15"/>
          <w:shd w:val="clear" w:color="auto" w:fill="FFFFFF"/>
        </w:rPr>
        <w:tab/>
      </w:r>
      <w:r>
        <w:rPr>
          <w:rFonts w:ascii="Times" w:eastAsia="Times" w:hAnsi="Times" w:cs="Times"/>
          <w:b/>
          <w:color w:val="000000"/>
          <w:sz w:val="15"/>
          <w:shd w:val="clear" w:color="auto" w:fill="FFFFFF"/>
        </w:rPr>
        <w:tab/>
      </w:r>
      <w:r>
        <w:rPr>
          <w:rFonts w:ascii="Times" w:eastAsia="Times" w:hAnsi="Times" w:cs="Times"/>
          <w:b/>
          <w:color w:val="000000"/>
          <w:sz w:val="15"/>
          <w:shd w:val="clear" w:color="auto" w:fill="FFFFFF"/>
        </w:rPr>
        <w:tab/>
      </w:r>
      <w:r>
        <w:rPr>
          <w:rFonts w:ascii="Times" w:eastAsia="Times" w:hAnsi="Times" w:cs="Times"/>
          <w:b/>
          <w:color w:val="000000"/>
          <w:sz w:val="15"/>
          <w:shd w:val="clear" w:color="auto" w:fill="FFFFFF"/>
        </w:rPr>
        <w:tab/>
        <w:t>Suwanee, GA</w:t>
      </w:r>
    </w:p>
    <w:p w:rsidR="00872605" w:rsidRDefault="001F652F">
      <w:pPr>
        <w:spacing w:after="0" w:line="240" w:lineRule="auto"/>
        <w:rPr>
          <w:rFonts w:ascii="Times" w:eastAsia="Times" w:hAnsi="Times" w:cs="Times"/>
          <w:b/>
          <w:color w:val="000000"/>
          <w:sz w:val="15"/>
          <w:shd w:val="clear" w:color="auto" w:fill="FFFFFF"/>
        </w:rPr>
      </w:pPr>
      <w:r>
        <w:rPr>
          <w:rFonts w:ascii="Times" w:eastAsia="Times" w:hAnsi="Times" w:cs="Times"/>
          <w:b/>
          <w:color w:val="000000"/>
          <w:sz w:val="15"/>
          <w:shd w:val="clear" w:color="auto" w:fill="FFFFFF"/>
        </w:rPr>
        <w:t>Warehouse Worker II</w:t>
      </w:r>
      <w:r>
        <w:rPr>
          <w:rFonts w:ascii="Times" w:eastAsia="Times" w:hAnsi="Times" w:cs="Times"/>
          <w:b/>
          <w:color w:val="000000"/>
          <w:sz w:val="15"/>
          <w:shd w:val="clear" w:color="auto" w:fill="FFFFFF"/>
        </w:rPr>
        <w:tab/>
      </w:r>
      <w:r>
        <w:rPr>
          <w:rFonts w:ascii="Times" w:eastAsia="Times" w:hAnsi="Times" w:cs="Times"/>
          <w:b/>
          <w:color w:val="000000"/>
          <w:sz w:val="15"/>
          <w:shd w:val="clear" w:color="auto" w:fill="FFFFFF"/>
        </w:rPr>
        <w:tab/>
      </w:r>
      <w:r>
        <w:rPr>
          <w:rFonts w:ascii="Times" w:eastAsia="Times" w:hAnsi="Times" w:cs="Times"/>
          <w:b/>
          <w:color w:val="000000"/>
          <w:sz w:val="15"/>
          <w:shd w:val="clear" w:color="auto" w:fill="FFFFFF"/>
        </w:rPr>
        <w:tab/>
      </w:r>
      <w:r>
        <w:rPr>
          <w:rFonts w:ascii="Times" w:eastAsia="Times" w:hAnsi="Times" w:cs="Times"/>
          <w:b/>
          <w:color w:val="000000"/>
          <w:sz w:val="15"/>
          <w:shd w:val="clear" w:color="auto" w:fill="FFFFFF"/>
        </w:rPr>
        <w:tab/>
      </w:r>
      <w:r>
        <w:rPr>
          <w:rFonts w:ascii="Times" w:eastAsia="Times" w:hAnsi="Times" w:cs="Times"/>
          <w:b/>
          <w:color w:val="000000"/>
          <w:sz w:val="15"/>
          <w:shd w:val="clear" w:color="auto" w:fill="FFFFFF"/>
        </w:rPr>
        <w:tab/>
      </w:r>
      <w:r>
        <w:rPr>
          <w:rFonts w:ascii="Times" w:eastAsia="Times" w:hAnsi="Times" w:cs="Times"/>
          <w:b/>
          <w:color w:val="000000"/>
          <w:sz w:val="15"/>
          <w:shd w:val="clear" w:color="auto" w:fill="FFFFFF"/>
        </w:rPr>
        <w:tab/>
      </w:r>
      <w:r>
        <w:rPr>
          <w:rFonts w:ascii="Times" w:eastAsia="Times" w:hAnsi="Times" w:cs="Times"/>
          <w:b/>
          <w:color w:val="000000"/>
          <w:sz w:val="15"/>
          <w:shd w:val="clear" w:color="auto" w:fill="FFFFFF"/>
        </w:rPr>
        <w:tab/>
      </w:r>
      <w:r>
        <w:rPr>
          <w:rFonts w:ascii="Times" w:eastAsia="Times" w:hAnsi="Times" w:cs="Times"/>
          <w:b/>
          <w:color w:val="000000"/>
          <w:sz w:val="15"/>
          <w:shd w:val="clear" w:color="auto" w:fill="FFFFFF"/>
        </w:rPr>
        <w:tab/>
      </w:r>
      <w:r>
        <w:rPr>
          <w:rFonts w:ascii="Times" w:eastAsia="Times" w:hAnsi="Times" w:cs="Times"/>
          <w:b/>
          <w:color w:val="000000"/>
          <w:sz w:val="15"/>
          <w:shd w:val="clear" w:color="auto" w:fill="FFFFFF"/>
        </w:rPr>
        <w:tab/>
        <w:t>09/2013-Present</w:t>
      </w:r>
    </w:p>
    <w:p w:rsidR="00872605" w:rsidRDefault="001F652F">
      <w:pPr>
        <w:numPr>
          <w:ilvl w:val="0"/>
          <w:numId w:val="1"/>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Read customer, work and shipping order to determine items to be shipped.</w:t>
      </w:r>
    </w:p>
    <w:p w:rsidR="00872605" w:rsidRDefault="001F652F">
      <w:pPr>
        <w:numPr>
          <w:ilvl w:val="0"/>
          <w:numId w:val="1"/>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Operated forklift and manual pallet jack for moving and storing material.</w:t>
      </w:r>
    </w:p>
    <w:p w:rsidR="00872605" w:rsidRDefault="001F652F">
      <w:pPr>
        <w:numPr>
          <w:ilvl w:val="0"/>
          <w:numId w:val="1"/>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Sorted and placed materials or items on racks, shelves, and bins in keeping with predetermined sequence.</w:t>
      </w:r>
    </w:p>
    <w:p w:rsidR="00872605" w:rsidRDefault="001F652F">
      <w:pPr>
        <w:numPr>
          <w:ilvl w:val="0"/>
          <w:numId w:val="1"/>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Filled work orders and requests for materials, tools, or other stock items.</w:t>
      </w:r>
    </w:p>
    <w:p w:rsidR="00872605" w:rsidRDefault="001F652F">
      <w:pPr>
        <w:numPr>
          <w:ilvl w:val="0"/>
          <w:numId w:val="1"/>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H</w:t>
      </w:r>
      <w:r>
        <w:rPr>
          <w:rFonts w:ascii="Times" w:eastAsia="Times" w:hAnsi="Times" w:cs="Times"/>
          <w:color w:val="000000"/>
          <w:sz w:val="15"/>
          <w:shd w:val="clear" w:color="auto" w:fill="FFFFFF"/>
        </w:rPr>
        <w:t>elped in loading and unloading trucks, checking in merchandise by means of receiving documents.</w:t>
      </w:r>
    </w:p>
    <w:p w:rsidR="00872605" w:rsidRDefault="001F652F">
      <w:pPr>
        <w:numPr>
          <w:ilvl w:val="0"/>
          <w:numId w:val="1"/>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Documented information relating to receipt, storage or distribution of materials for processing.</w:t>
      </w:r>
    </w:p>
    <w:p w:rsidR="00872605" w:rsidRDefault="001F652F">
      <w:pPr>
        <w:numPr>
          <w:ilvl w:val="0"/>
          <w:numId w:val="1"/>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Matched and reviewed purchase orders to packing lists to make s</w:t>
      </w:r>
      <w:r>
        <w:rPr>
          <w:rFonts w:ascii="Times" w:eastAsia="Times" w:hAnsi="Times" w:cs="Times"/>
          <w:color w:val="000000"/>
          <w:sz w:val="15"/>
          <w:shd w:val="clear" w:color="auto" w:fill="FFFFFF"/>
        </w:rPr>
        <w:t>ure all required items are included.</w:t>
      </w:r>
    </w:p>
    <w:p w:rsidR="00872605" w:rsidRDefault="001F652F">
      <w:pPr>
        <w:numPr>
          <w:ilvl w:val="0"/>
          <w:numId w:val="1"/>
        </w:numPr>
        <w:spacing w:after="0" w:line="240" w:lineRule="auto"/>
        <w:ind w:left="720" w:hanging="360"/>
        <w:rPr>
          <w:rFonts w:ascii="Times New Roman" w:eastAsia="Times New Roman" w:hAnsi="Times New Roman" w:cs="Times New Roman"/>
          <w:b/>
          <w:sz w:val="15"/>
        </w:rPr>
      </w:pPr>
      <w:r>
        <w:rPr>
          <w:rFonts w:ascii="Times" w:eastAsia="Times" w:hAnsi="Times" w:cs="Times"/>
          <w:color w:val="000000"/>
          <w:sz w:val="15"/>
          <w:shd w:val="clear" w:color="auto" w:fill="FFFFFF"/>
        </w:rPr>
        <w:t>Maintaining work area in a clean and arranged condition.</w:t>
      </w:r>
    </w:p>
    <w:p w:rsidR="00872605" w:rsidRDefault="00872605">
      <w:pPr>
        <w:spacing w:after="0" w:line="240" w:lineRule="auto"/>
        <w:rPr>
          <w:rFonts w:ascii="Times New Roman" w:eastAsia="Times New Roman" w:hAnsi="Times New Roman" w:cs="Times New Roman"/>
          <w:b/>
          <w:sz w:val="15"/>
        </w:rPr>
      </w:pP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Wendy’s</w:t>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t>Lawrenceville, GA</w:t>
      </w: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 xml:space="preserve">Crew Member/Cashier </w:t>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t>05/2013-03/2014</w:t>
      </w:r>
    </w:p>
    <w:p w:rsidR="00872605" w:rsidRDefault="001F652F">
      <w:pPr>
        <w:numPr>
          <w:ilvl w:val="0"/>
          <w:numId w:val="2"/>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Greets customers upon arrival in a pleasant, professional manner.</w:t>
      </w:r>
    </w:p>
    <w:p w:rsidR="00872605" w:rsidRDefault="001F652F">
      <w:pPr>
        <w:numPr>
          <w:ilvl w:val="0"/>
          <w:numId w:val="2"/>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Takes customers’ orders and inform them of new deals and upsizing options.</w:t>
      </w:r>
    </w:p>
    <w:p w:rsidR="00872605" w:rsidRDefault="001F652F">
      <w:pPr>
        <w:numPr>
          <w:ilvl w:val="0"/>
          <w:numId w:val="2"/>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Receives and process payments by cash, credit card and automatic debit.</w:t>
      </w:r>
    </w:p>
    <w:p w:rsidR="00872605" w:rsidRDefault="001F652F">
      <w:pPr>
        <w:numPr>
          <w:ilvl w:val="0"/>
          <w:numId w:val="2"/>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Resolves customers’ questions and problems to ensure quality customer service.</w:t>
      </w:r>
    </w:p>
    <w:p w:rsidR="00872605" w:rsidRDefault="001F652F">
      <w:pPr>
        <w:numPr>
          <w:ilvl w:val="0"/>
          <w:numId w:val="2"/>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Cleans and stock customer eati</w:t>
      </w:r>
      <w:r>
        <w:rPr>
          <w:rFonts w:ascii="Times New Roman" w:eastAsia="Times New Roman" w:hAnsi="Times New Roman" w:cs="Times New Roman"/>
          <w:sz w:val="15"/>
        </w:rPr>
        <w:t>ng areas and equipment.</w:t>
      </w:r>
    </w:p>
    <w:p w:rsidR="00872605" w:rsidRDefault="001F652F">
      <w:pPr>
        <w:numPr>
          <w:ilvl w:val="0"/>
          <w:numId w:val="2"/>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Delivers order information to kitchen and ensure order is filled correctly.</w:t>
      </w:r>
    </w:p>
    <w:p w:rsidR="00872605" w:rsidRDefault="001F652F">
      <w:pPr>
        <w:numPr>
          <w:ilvl w:val="0"/>
          <w:numId w:val="2"/>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Delivers orders to tables.</w:t>
      </w:r>
    </w:p>
    <w:p w:rsidR="00872605" w:rsidRDefault="001F652F">
      <w:pPr>
        <w:numPr>
          <w:ilvl w:val="0"/>
          <w:numId w:val="2"/>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Transfer supplies and equipment between storage area and work areas.</w:t>
      </w:r>
    </w:p>
    <w:p w:rsidR="00872605" w:rsidRDefault="001F652F">
      <w:pPr>
        <w:numPr>
          <w:ilvl w:val="0"/>
          <w:numId w:val="2"/>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Assists in the kitchen as a substitute when available.</w:t>
      </w:r>
    </w:p>
    <w:p w:rsidR="00872605" w:rsidRDefault="001F652F">
      <w:pPr>
        <w:numPr>
          <w:ilvl w:val="0"/>
          <w:numId w:val="2"/>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Trace</w:t>
      </w:r>
      <w:r>
        <w:rPr>
          <w:rFonts w:ascii="Times New Roman" w:eastAsia="Times New Roman" w:hAnsi="Times New Roman" w:cs="Times New Roman"/>
          <w:sz w:val="15"/>
        </w:rPr>
        <w:t xml:space="preserve"> and maintain inventory.</w:t>
      </w:r>
    </w:p>
    <w:p w:rsidR="00872605" w:rsidRDefault="00872605">
      <w:pPr>
        <w:spacing w:after="0" w:line="240" w:lineRule="auto"/>
        <w:rPr>
          <w:rFonts w:ascii="Times New Roman" w:eastAsia="Times New Roman" w:hAnsi="Times New Roman" w:cs="Times New Roman"/>
          <w:b/>
          <w:sz w:val="15"/>
        </w:rPr>
      </w:pP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Goodwill of North Georgia</w:t>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t>Buford, GA</w:t>
      </w: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Production Associate</w:t>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t>08/2012-05/2013</w:t>
      </w:r>
    </w:p>
    <w:p w:rsidR="00872605" w:rsidRDefault="001F652F">
      <w:pPr>
        <w:numPr>
          <w:ilvl w:val="0"/>
          <w:numId w:val="3"/>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Greets donors at the entrance of the donation door.</w:t>
      </w:r>
    </w:p>
    <w:p w:rsidR="00872605" w:rsidRDefault="001F652F">
      <w:pPr>
        <w:numPr>
          <w:ilvl w:val="0"/>
          <w:numId w:val="3"/>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Collect all donation goods from the customers and inquire about a tax receipt.</w:t>
      </w:r>
    </w:p>
    <w:p w:rsidR="00872605" w:rsidRDefault="001F652F">
      <w:pPr>
        <w:numPr>
          <w:ilvl w:val="0"/>
          <w:numId w:val="3"/>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Works as a tea</w:t>
      </w:r>
      <w:r>
        <w:rPr>
          <w:rFonts w:ascii="Times" w:eastAsia="Times" w:hAnsi="Times" w:cs="Times"/>
          <w:color w:val="000000"/>
          <w:sz w:val="15"/>
          <w:shd w:val="clear" w:color="auto" w:fill="FFFFFF"/>
        </w:rPr>
        <w:t>m player in a fast-paced environment to ensure each customer receives the best service possible in regards to their donations.</w:t>
      </w:r>
    </w:p>
    <w:p w:rsidR="00872605" w:rsidRDefault="001F652F">
      <w:pPr>
        <w:numPr>
          <w:ilvl w:val="0"/>
          <w:numId w:val="3"/>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Process all donations in the sorting area and place them in the proper category bins in a fast-paced environment.</w:t>
      </w:r>
    </w:p>
    <w:p w:rsidR="00872605" w:rsidRDefault="001F652F">
      <w:pPr>
        <w:numPr>
          <w:ilvl w:val="0"/>
          <w:numId w:val="3"/>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Compact salvage items for shipment using a baler.</w:t>
      </w:r>
    </w:p>
    <w:p w:rsidR="00872605" w:rsidRDefault="001F652F">
      <w:pPr>
        <w:numPr>
          <w:ilvl w:val="0"/>
          <w:numId w:val="3"/>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Unload and load trucks and trailers using a hand truck, a pallet jack and/or a sit down forklift.</w:t>
      </w:r>
    </w:p>
    <w:p w:rsidR="00872605" w:rsidRDefault="001F652F">
      <w:pPr>
        <w:numPr>
          <w:ilvl w:val="0"/>
          <w:numId w:val="3"/>
        </w:numPr>
        <w:spacing w:after="0" w:line="240" w:lineRule="auto"/>
        <w:ind w:left="720" w:hanging="360"/>
        <w:rPr>
          <w:rFonts w:ascii="Times" w:eastAsia="Times" w:hAnsi="Times" w:cs="Times"/>
          <w:color w:val="000000"/>
          <w:sz w:val="15"/>
          <w:shd w:val="clear" w:color="auto" w:fill="FFFFFF"/>
        </w:rPr>
      </w:pPr>
      <w:r>
        <w:rPr>
          <w:rFonts w:ascii="Times" w:eastAsia="Times" w:hAnsi="Times" w:cs="Times"/>
          <w:color w:val="000000"/>
          <w:sz w:val="15"/>
          <w:shd w:val="clear" w:color="auto" w:fill="FFFFFF"/>
        </w:rPr>
        <w:t>Perform daily department maintenance tasks including stock work, re-merchandising, display, price markdowns,</w:t>
      </w:r>
      <w:r>
        <w:rPr>
          <w:rFonts w:ascii="Times" w:eastAsia="Times" w:hAnsi="Times" w:cs="Times"/>
          <w:color w:val="000000"/>
          <w:sz w:val="15"/>
          <w:shd w:val="clear" w:color="auto" w:fill="FFFFFF"/>
        </w:rPr>
        <w:t xml:space="preserve"> merchandise transfers and light janitorial cleaning.</w:t>
      </w:r>
    </w:p>
    <w:p w:rsidR="00872605" w:rsidRDefault="00872605">
      <w:pPr>
        <w:spacing w:after="0" w:line="240" w:lineRule="auto"/>
        <w:rPr>
          <w:rFonts w:ascii="Times New Roman" w:eastAsia="Times New Roman" w:hAnsi="Times New Roman" w:cs="Times New Roman"/>
          <w:b/>
          <w:sz w:val="15"/>
        </w:rPr>
      </w:pP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Enterprise Rent A Car</w:t>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t>Roswell, GA</w:t>
      </w: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Customer Service Agent/Driver</w:t>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t>04/2011-08/2012</w:t>
      </w:r>
    </w:p>
    <w:p w:rsidR="00872605" w:rsidRDefault="001F652F">
      <w:pPr>
        <w:numPr>
          <w:ilvl w:val="0"/>
          <w:numId w:val="4"/>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Assist and resolves customers car rental related issues in regards to question or concerns to ensure complete satisfaction.</w:t>
      </w:r>
    </w:p>
    <w:p w:rsidR="00872605" w:rsidRDefault="001F652F">
      <w:pPr>
        <w:numPr>
          <w:ilvl w:val="0"/>
          <w:numId w:val="4"/>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Communicate with customers in person as well as over the phone to compile information for the customers’ reservation. Information ob</w:t>
      </w:r>
      <w:r>
        <w:rPr>
          <w:rFonts w:ascii="Times New Roman" w:eastAsia="Times New Roman" w:hAnsi="Times New Roman" w:cs="Times New Roman"/>
          <w:sz w:val="15"/>
        </w:rPr>
        <w:t>tained includes: driver’s license, proof of insurance and credit card data.</w:t>
      </w:r>
    </w:p>
    <w:p w:rsidR="00872605" w:rsidRDefault="001F652F">
      <w:pPr>
        <w:numPr>
          <w:ilvl w:val="0"/>
          <w:numId w:val="4"/>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Match customer with automobile selection and ensure that requested automobile is available when customer is ready for pick up.</w:t>
      </w:r>
    </w:p>
    <w:p w:rsidR="00872605" w:rsidRDefault="001F652F">
      <w:pPr>
        <w:numPr>
          <w:ilvl w:val="0"/>
          <w:numId w:val="4"/>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Determine need for and add windshield fluid, gas, oil</w:t>
      </w:r>
      <w:r>
        <w:rPr>
          <w:rFonts w:ascii="Times New Roman" w:eastAsia="Times New Roman" w:hAnsi="Times New Roman" w:cs="Times New Roman"/>
          <w:sz w:val="15"/>
        </w:rPr>
        <w:t>, water and antifreeze.</w:t>
      </w:r>
    </w:p>
    <w:p w:rsidR="00872605" w:rsidRDefault="001F652F">
      <w:pPr>
        <w:numPr>
          <w:ilvl w:val="0"/>
          <w:numId w:val="4"/>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Perform basic maintenance check: antenna, under the hood, inside the vehicle, inside the trunk, and outside the vehicle.</w:t>
      </w:r>
    </w:p>
    <w:p w:rsidR="00872605" w:rsidRDefault="001F652F">
      <w:pPr>
        <w:numPr>
          <w:ilvl w:val="0"/>
          <w:numId w:val="4"/>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Verify appropriate stickers are attached to vehicle (registration, plates, etc.)</w:t>
      </w:r>
    </w:p>
    <w:p w:rsidR="00872605" w:rsidRDefault="00872605">
      <w:pPr>
        <w:spacing w:after="0" w:line="240" w:lineRule="auto"/>
        <w:rPr>
          <w:rFonts w:ascii="Times New Roman" w:eastAsia="Times New Roman" w:hAnsi="Times New Roman" w:cs="Times New Roman"/>
          <w:b/>
          <w:sz w:val="15"/>
        </w:rPr>
      </w:pP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AT&amp;T (Work AT Home Contract)</w:t>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t xml:space="preserve"> Miramar, FL</w:t>
      </w: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Customer Service Representative</w:t>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t>01/2009-04/2011</w:t>
      </w:r>
    </w:p>
    <w:p w:rsidR="00872605" w:rsidRDefault="001F652F">
      <w:pPr>
        <w:numPr>
          <w:ilvl w:val="0"/>
          <w:numId w:val="5"/>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Handle customer inquiries, complaints, billing questions and payment extension/service request. Manage a high volume workload within a deadline driven environment.</w:t>
      </w:r>
    </w:p>
    <w:p w:rsidR="00872605" w:rsidRDefault="001F652F">
      <w:pPr>
        <w:numPr>
          <w:ilvl w:val="0"/>
          <w:numId w:val="5"/>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Successfully diffuse v</w:t>
      </w:r>
      <w:r>
        <w:rPr>
          <w:rFonts w:ascii="Times New Roman" w:eastAsia="Times New Roman" w:hAnsi="Times New Roman" w:cs="Times New Roman"/>
          <w:sz w:val="15"/>
        </w:rPr>
        <w:t>olatile customer situations, one that resulted in the retention of 1M in business and a personal letter of commendation to the president of AT&amp;T.</w:t>
      </w:r>
    </w:p>
    <w:p w:rsidR="00872605" w:rsidRDefault="001F652F">
      <w:pPr>
        <w:numPr>
          <w:ilvl w:val="0"/>
          <w:numId w:val="5"/>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Make service changes, recommend service options and new line activation of AT&amp;T wireless product line. Provide</w:t>
      </w:r>
      <w:r>
        <w:rPr>
          <w:rFonts w:ascii="Times New Roman" w:eastAsia="Times New Roman" w:hAnsi="Times New Roman" w:cs="Times New Roman"/>
          <w:sz w:val="15"/>
        </w:rPr>
        <w:t xml:space="preserve"> detailed and accurate accounts of customer calls for prevention of future audits issues. Consistently meet and/or exceed management expectations.</w:t>
      </w:r>
    </w:p>
    <w:p w:rsidR="00872605" w:rsidRDefault="001F652F">
      <w:pPr>
        <w:numPr>
          <w:ilvl w:val="0"/>
          <w:numId w:val="5"/>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Awarded with employee of the month for commitment to going above and beyond call of duty on a regular basis.</w:t>
      </w:r>
    </w:p>
    <w:p w:rsidR="00872605" w:rsidRDefault="001F652F">
      <w:pPr>
        <w:numPr>
          <w:ilvl w:val="0"/>
          <w:numId w:val="5"/>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Viewed as an exceptional team player. Successfully supported an understaffed call center for one month by taking on the workload of two employees (over 60 clients per day).</w:t>
      </w:r>
    </w:p>
    <w:p w:rsidR="00872605" w:rsidRDefault="001F652F">
      <w:pPr>
        <w:numPr>
          <w:ilvl w:val="0"/>
          <w:numId w:val="5"/>
        </w:numPr>
        <w:spacing w:after="0" w:line="240" w:lineRule="auto"/>
        <w:ind w:left="720" w:hanging="360"/>
        <w:rPr>
          <w:rFonts w:ascii="Times New Roman" w:eastAsia="Times New Roman" w:hAnsi="Times New Roman" w:cs="Times New Roman"/>
          <w:b/>
          <w:sz w:val="15"/>
        </w:rPr>
      </w:pPr>
      <w:r>
        <w:rPr>
          <w:rFonts w:ascii="Times New Roman" w:eastAsia="Times New Roman" w:hAnsi="Times New Roman" w:cs="Times New Roman"/>
          <w:sz w:val="15"/>
        </w:rPr>
        <w:t>Resolved an average of 250 inquiries in any given week, exceeding weekly targets by</w:t>
      </w:r>
      <w:r>
        <w:rPr>
          <w:rFonts w:ascii="Times New Roman" w:eastAsia="Times New Roman" w:hAnsi="Times New Roman" w:cs="Times New Roman"/>
          <w:sz w:val="15"/>
        </w:rPr>
        <w:t xml:space="preserve"> 25%. Consistently meet performance benchmarks in all areas (speed, accuracy, volume).</w:t>
      </w:r>
    </w:p>
    <w:p w:rsidR="00872605" w:rsidRDefault="00872605">
      <w:pPr>
        <w:spacing w:after="0" w:line="240" w:lineRule="auto"/>
        <w:ind w:left="360"/>
        <w:rPr>
          <w:rFonts w:ascii="Times New Roman" w:eastAsia="Times New Roman" w:hAnsi="Times New Roman" w:cs="Times New Roman"/>
          <w:b/>
          <w:sz w:val="15"/>
        </w:rPr>
      </w:pP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National Data Corp. (Work At Home Contract)</w:t>
      </w:r>
      <w:r>
        <w:rPr>
          <w:rFonts w:ascii="Times New Roman" w:eastAsia="Times New Roman" w:hAnsi="Times New Roman" w:cs="Times New Roman"/>
          <w:b/>
          <w:sz w:val="15"/>
        </w:rPr>
        <w:tab/>
      </w:r>
      <w:r>
        <w:rPr>
          <w:rFonts w:ascii="Times New Roman" w:eastAsia="Times New Roman" w:hAnsi="Times New Roman" w:cs="Times New Roman"/>
          <w:b/>
          <w:sz w:val="15"/>
        </w:rPr>
        <w:tab/>
        <w:t>Atlanta, GA</w:t>
      </w: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Credit Investigation Coordinator</w:t>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t>06/2007-01/2009</w:t>
      </w:r>
    </w:p>
    <w:p w:rsidR="00872605" w:rsidRDefault="001F652F">
      <w:pPr>
        <w:numPr>
          <w:ilvl w:val="0"/>
          <w:numId w:val="6"/>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lastRenderedPageBreak/>
        <w:t>Worked collaboratively within a team-oriented call cent</w:t>
      </w:r>
      <w:r>
        <w:rPr>
          <w:rFonts w:ascii="Times New Roman" w:eastAsia="Times New Roman" w:hAnsi="Times New Roman" w:cs="Times New Roman"/>
          <w:sz w:val="15"/>
        </w:rPr>
        <w:t>er to track, monitor and review over 5,000 monthly personal credit check requests for the purpose of identifying and marking potential delinquent accounts.</w:t>
      </w:r>
    </w:p>
    <w:p w:rsidR="00872605" w:rsidRDefault="001F652F">
      <w:pPr>
        <w:numPr>
          <w:ilvl w:val="0"/>
          <w:numId w:val="6"/>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Conducted more than 300 personal and commercial credit checks per month for major accounts that partially included EBA Realty, U.S Credit Union and First Home Loans.</w:t>
      </w:r>
    </w:p>
    <w:p w:rsidR="00872605" w:rsidRDefault="001F652F">
      <w:pPr>
        <w:numPr>
          <w:ilvl w:val="0"/>
          <w:numId w:val="6"/>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Researched and analyzed financial histories, verified employment backgrounds, and conducte</w:t>
      </w:r>
      <w:r>
        <w:rPr>
          <w:rFonts w:ascii="Times New Roman" w:eastAsia="Times New Roman" w:hAnsi="Times New Roman" w:cs="Times New Roman"/>
          <w:sz w:val="15"/>
        </w:rPr>
        <w:t>d telephone-based applicant interviews to obtain information and advice on resolving credit report discrepancies.</w:t>
      </w:r>
    </w:p>
    <w:p w:rsidR="00872605" w:rsidRDefault="001F652F">
      <w:pPr>
        <w:numPr>
          <w:ilvl w:val="0"/>
          <w:numId w:val="6"/>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Consistently met the department’s monthly budget quota, achieving an 80% success rate.</w:t>
      </w:r>
    </w:p>
    <w:p w:rsidR="00872605" w:rsidRDefault="00872605">
      <w:pPr>
        <w:spacing w:after="0" w:line="240" w:lineRule="auto"/>
        <w:rPr>
          <w:rFonts w:ascii="Times New Roman" w:eastAsia="Times New Roman" w:hAnsi="Times New Roman" w:cs="Times New Roman"/>
          <w:b/>
          <w:sz w:val="15"/>
        </w:rPr>
      </w:pP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Education History</w:t>
      </w:r>
    </w:p>
    <w:p w:rsidR="00872605" w:rsidRDefault="00872605">
      <w:pPr>
        <w:spacing w:after="0" w:line="240" w:lineRule="auto"/>
        <w:rPr>
          <w:rFonts w:ascii="Times New Roman" w:eastAsia="Times New Roman" w:hAnsi="Times New Roman" w:cs="Times New Roman"/>
          <w:b/>
          <w:sz w:val="15"/>
        </w:rPr>
      </w:pP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Gwinnett Technical College</w:t>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ab/>
      </w:r>
      <w:r>
        <w:rPr>
          <w:rFonts w:ascii="Times New Roman" w:eastAsia="Times New Roman" w:hAnsi="Times New Roman" w:cs="Times New Roman"/>
          <w:b/>
          <w:sz w:val="15"/>
        </w:rPr>
        <w:t>Lawrenceville, GA</w:t>
      </w:r>
    </w:p>
    <w:p w:rsidR="00872605" w:rsidRDefault="001F652F">
      <w:pPr>
        <w:numPr>
          <w:ilvl w:val="0"/>
          <w:numId w:val="7"/>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Associate of Applied Science in Business Management</w:t>
      </w:r>
      <w:r>
        <w:rPr>
          <w:rFonts w:ascii="Times New Roman" w:eastAsia="Times New Roman" w:hAnsi="Times New Roman" w:cs="Times New Roman"/>
          <w:sz w:val="15"/>
        </w:rPr>
        <w:tab/>
      </w:r>
      <w:r>
        <w:rPr>
          <w:rFonts w:ascii="Times New Roman" w:eastAsia="Times New Roman" w:hAnsi="Times New Roman" w:cs="Times New Roman"/>
          <w:sz w:val="15"/>
        </w:rPr>
        <w:tab/>
        <w:t>(Fall Semester 2014 Enrollment)</w:t>
      </w:r>
    </w:p>
    <w:p w:rsidR="00872605" w:rsidRDefault="00872605">
      <w:pPr>
        <w:spacing w:after="0" w:line="240" w:lineRule="auto"/>
        <w:rPr>
          <w:rFonts w:ascii="Times New Roman" w:eastAsia="Times New Roman" w:hAnsi="Times New Roman" w:cs="Times New Roman"/>
          <w:b/>
          <w:sz w:val="15"/>
        </w:rPr>
      </w:pPr>
    </w:p>
    <w:p w:rsidR="00872605" w:rsidRDefault="001F652F">
      <w:pPr>
        <w:spacing w:after="0" w:line="240" w:lineRule="auto"/>
        <w:rPr>
          <w:rFonts w:ascii="Times New Roman" w:eastAsia="Times New Roman" w:hAnsi="Times New Roman" w:cs="Times New Roman"/>
          <w:b/>
          <w:sz w:val="15"/>
        </w:rPr>
      </w:pPr>
      <w:r>
        <w:rPr>
          <w:rFonts w:ascii="Times New Roman" w:eastAsia="Times New Roman" w:hAnsi="Times New Roman" w:cs="Times New Roman"/>
          <w:b/>
          <w:sz w:val="15"/>
        </w:rPr>
        <w:t>Charlotte Amalie High School</w:t>
      </w:r>
      <w:r>
        <w:rPr>
          <w:rFonts w:ascii="Times New Roman" w:eastAsia="Times New Roman" w:hAnsi="Times New Roman" w:cs="Times New Roman"/>
          <w:b/>
          <w:sz w:val="15"/>
        </w:rPr>
        <w:tab/>
      </w:r>
      <w:r>
        <w:rPr>
          <w:rFonts w:ascii="Times New Roman" w:eastAsia="Times New Roman" w:hAnsi="Times New Roman" w:cs="Times New Roman"/>
          <w:b/>
          <w:sz w:val="15"/>
        </w:rPr>
        <w:tab/>
        <w:t>St. Thomas, US Virgin Islands</w:t>
      </w:r>
    </w:p>
    <w:p w:rsidR="00872605" w:rsidRDefault="001F652F">
      <w:pPr>
        <w:numPr>
          <w:ilvl w:val="0"/>
          <w:numId w:val="8"/>
        </w:numPr>
        <w:spacing w:after="0" w:line="240" w:lineRule="auto"/>
        <w:ind w:left="720" w:hanging="360"/>
        <w:rPr>
          <w:rFonts w:ascii="Times New Roman" w:eastAsia="Times New Roman" w:hAnsi="Times New Roman" w:cs="Times New Roman"/>
          <w:sz w:val="15"/>
        </w:rPr>
      </w:pPr>
      <w:r>
        <w:rPr>
          <w:rFonts w:ascii="Times New Roman" w:eastAsia="Times New Roman" w:hAnsi="Times New Roman" w:cs="Times New Roman"/>
          <w:sz w:val="15"/>
        </w:rPr>
        <w:t xml:space="preserve"> Received High School Diploma with Honors</w:t>
      </w:r>
      <w:r>
        <w:rPr>
          <w:rFonts w:ascii="Times New Roman" w:eastAsia="Times New Roman" w:hAnsi="Times New Roman" w:cs="Times New Roman"/>
          <w:sz w:val="15"/>
        </w:rPr>
        <w:tab/>
      </w:r>
      <w:r>
        <w:rPr>
          <w:rFonts w:ascii="Times New Roman" w:eastAsia="Times New Roman" w:hAnsi="Times New Roman" w:cs="Times New Roman"/>
          <w:sz w:val="15"/>
        </w:rPr>
        <w:tab/>
      </w:r>
      <w:r>
        <w:rPr>
          <w:rFonts w:ascii="Times New Roman" w:eastAsia="Times New Roman" w:hAnsi="Times New Roman" w:cs="Times New Roman"/>
          <w:sz w:val="15"/>
        </w:rPr>
        <w:tab/>
        <w:t>June 2008</w:t>
      </w:r>
    </w:p>
    <w:sectPr w:rsidR="00872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97D"/>
    <w:multiLevelType w:val="multilevel"/>
    <w:tmpl w:val="1CCE6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15181F"/>
    <w:multiLevelType w:val="multilevel"/>
    <w:tmpl w:val="2B689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7353DF"/>
    <w:multiLevelType w:val="multilevel"/>
    <w:tmpl w:val="CC80FC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8A228F"/>
    <w:multiLevelType w:val="multilevel"/>
    <w:tmpl w:val="19B226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7E2DA1"/>
    <w:multiLevelType w:val="multilevel"/>
    <w:tmpl w:val="81ECC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BA53DB"/>
    <w:multiLevelType w:val="multilevel"/>
    <w:tmpl w:val="6AEE9A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8E0814"/>
    <w:multiLevelType w:val="multilevel"/>
    <w:tmpl w:val="316AF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433D8C"/>
    <w:multiLevelType w:val="multilevel"/>
    <w:tmpl w:val="DA3AA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0"/>
  </w:num>
  <w:num w:numId="4">
    <w:abstractNumId w:val="2"/>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2"/>
  </w:compat>
  <w:rsids>
    <w:rsidRoot w:val="00872605"/>
    <w:rsid w:val="001F652F"/>
    <w:rsid w:val="00872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arty2012@at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Ariel Carty</cp:lastModifiedBy>
  <cp:revision>2</cp:revision>
  <dcterms:created xsi:type="dcterms:W3CDTF">2014-04-11T19:35:00Z</dcterms:created>
  <dcterms:modified xsi:type="dcterms:W3CDTF">2014-04-11T19:36:00Z</dcterms:modified>
</cp:coreProperties>
</file>