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9A" w:rsidRDefault="000D3D9A">
      <w:pPr>
        <w:ind w:left="450" w:right="540"/>
        <w:jc w:val="center"/>
        <w:rPr>
          <w:rFonts w:ascii="Franklin Gothic Book" w:hAnsi="Franklin Gothic Book" w:cs="Franklin Gothic Book"/>
          <w:b/>
          <w:bCs/>
          <w:sz w:val="32"/>
          <w:szCs w:val="32"/>
        </w:rPr>
      </w:pPr>
      <w:r>
        <w:rPr>
          <w:rFonts w:ascii="Franklin Gothic Book" w:hAnsi="Franklin Gothic Book" w:cs="Franklin Gothic Book"/>
          <w:b/>
          <w:bCs/>
          <w:sz w:val="32"/>
          <w:szCs w:val="32"/>
        </w:rPr>
        <w:t>Laura Carper</w:t>
      </w:r>
    </w:p>
    <w:p w:rsidR="000D3D9A" w:rsidRDefault="000D3D9A">
      <w:pPr>
        <w:ind w:left="450" w:right="540"/>
        <w:jc w:val="center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sz w:val="24"/>
          <w:szCs w:val="24"/>
        </w:rPr>
        <w:t xml:space="preserve">5743 </w:t>
      </w:r>
      <w:proofErr w:type="spellStart"/>
      <w:r>
        <w:rPr>
          <w:rFonts w:ascii="Franklin Gothic Book" w:hAnsi="Franklin Gothic Book" w:cs="Franklin Gothic Book"/>
          <w:sz w:val="24"/>
          <w:szCs w:val="24"/>
        </w:rPr>
        <w:t>Northfork</w:t>
      </w:r>
      <w:proofErr w:type="spellEnd"/>
      <w:r>
        <w:rPr>
          <w:rFonts w:ascii="Franklin Gothic Book" w:hAnsi="Franklin Gothic Book" w:cs="Franklin Gothic Book"/>
          <w:sz w:val="24"/>
          <w:szCs w:val="24"/>
        </w:rPr>
        <w:t xml:space="preserve"> Rd.</w:t>
      </w:r>
    </w:p>
    <w:p w:rsidR="000D3D9A" w:rsidRDefault="000D3D9A">
      <w:pPr>
        <w:ind w:left="450" w:right="540"/>
        <w:jc w:val="center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sz w:val="24"/>
          <w:szCs w:val="24"/>
        </w:rPr>
        <w:t>Elliston, Va. 24087</w:t>
      </w:r>
    </w:p>
    <w:p w:rsidR="000D3D9A" w:rsidRDefault="000D3D9A">
      <w:pPr>
        <w:ind w:left="450" w:right="540"/>
        <w:jc w:val="center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sz w:val="24"/>
          <w:szCs w:val="24"/>
        </w:rPr>
        <w:t>540-268-2353, 540-312-2196</w:t>
      </w:r>
    </w:p>
    <w:p w:rsidR="000D3D9A" w:rsidRDefault="000D3D9A">
      <w:pPr>
        <w:ind w:left="450" w:right="540"/>
        <w:jc w:val="center"/>
        <w:rPr>
          <w:rFonts w:ascii="Franklin Gothic Book" w:eastAsiaTheme="minorEastAsia" w:hAnsi="Franklin Gothic Book" w:cs="Franklin Gothic Book"/>
        </w:rPr>
      </w:pPr>
    </w:p>
    <w:p w:rsidR="000D3D9A" w:rsidRDefault="000D3D9A">
      <w:pPr>
        <w:ind w:left="450" w:right="540"/>
        <w:jc w:val="center"/>
        <w:rPr>
          <w:rFonts w:ascii="Franklin Gothic Book" w:eastAsiaTheme="minorEastAsia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  <w:b/>
          <w:bCs/>
          <w:sz w:val="28"/>
          <w:szCs w:val="28"/>
        </w:rPr>
      </w:pPr>
      <w:r>
        <w:rPr>
          <w:rFonts w:ascii="Franklin Gothic Book" w:hAnsi="Franklin Gothic Book" w:cs="Franklin Gothic Book"/>
          <w:b/>
          <w:bCs/>
          <w:sz w:val="28"/>
          <w:szCs w:val="28"/>
        </w:rPr>
        <w:t>Objective: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To obtain a management position with a well-established company in which I can utilize my skills in planning, organizing, supervision, and communication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  <w:b/>
          <w:bCs/>
          <w:sz w:val="28"/>
          <w:szCs w:val="28"/>
        </w:rPr>
      </w:pPr>
      <w:r>
        <w:rPr>
          <w:rFonts w:ascii="Franklin Gothic Book" w:hAnsi="Franklin Gothic Book" w:cs="Franklin Gothic Book"/>
          <w:b/>
          <w:bCs/>
          <w:sz w:val="28"/>
          <w:szCs w:val="28"/>
        </w:rPr>
        <w:t>Employment History: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  <w:b/>
          <w:bCs/>
          <w:sz w:val="28"/>
          <w:szCs w:val="28"/>
        </w:rPr>
      </w:pPr>
    </w:p>
    <w:p w:rsidR="000D3D9A" w:rsidRDefault="000D3D9A">
      <w:pPr>
        <w:ind w:left="450" w:right="54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>Moog Inc., Components Group</w:t>
      </w:r>
      <w:r>
        <w:rPr>
          <w:rFonts w:ascii="Georgia" w:hAnsi="Georgia" w:cs="Georgia"/>
          <w:b/>
          <w:bCs/>
          <w:sz w:val="22"/>
          <w:szCs w:val="22"/>
        </w:rPr>
        <w:tab/>
      </w:r>
      <w:r>
        <w:rPr>
          <w:rFonts w:ascii="Georgia" w:hAnsi="Georgia" w:cs="Georgia"/>
          <w:b/>
          <w:bCs/>
          <w:sz w:val="22"/>
          <w:szCs w:val="22"/>
        </w:rPr>
        <w:tab/>
      </w:r>
      <w:r>
        <w:rPr>
          <w:rFonts w:ascii="Georgia" w:hAnsi="Georgia" w:cs="Georgia"/>
          <w:b/>
          <w:bCs/>
          <w:sz w:val="22"/>
          <w:szCs w:val="22"/>
        </w:rPr>
        <w:tab/>
      </w:r>
      <w:r>
        <w:rPr>
          <w:rFonts w:ascii="Georgia" w:hAnsi="Georgia" w:cs="Georgia"/>
          <w:b/>
          <w:bCs/>
          <w:sz w:val="22"/>
          <w:szCs w:val="22"/>
        </w:rPr>
        <w:tab/>
      </w:r>
      <w:r>
        <w:rPr>
          <w:rFonts w:ascii="Georgia" w:hAnsi="Georgia" w:cs="Georgia"/>
          <w:b/>
          <w:bCs/>
          <w:sz w:val="22"/>
          <w:szCs w:val="22"/>
        </w:rPr>
        <w:tab/>
        <w:t>May 2009 - Current</w:t>
      </w:r>
    </w:p>
    <w:p w:rsidR="000D3D9A" w:rsidRDefault="000D3D9A">
      <w:pPr>
        <w:ind w:left="450" w:right="540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ab/>
        <w:t>Benefits Administrator</w:t>
      </w:r>
      <w:r>
        <w:rPr>
          <w:rFonts w:ascii="Georgia" w:hAnsi="Georgia" w:cs="Georgia"/>
          <w:b/>
          <w:bCs/>
          <w:sz w:val="22"/>
          <w:szCs w:val="22"/>
        </w:rPr>
        <w:tab/>
      </w:r>
      <w:r>
        <w:rPr>
          <w:rFonts w:ascii="Georgia" w:hAnsi="Georgia" w:cs="Georgia"/>
          <w:b/>
          <w:bCs/>
          <w:sz w:val="22"/>
          <w:szCs w:val="22"/>
        </w:rPr>
        <w:tab/>
        <w:t xml:space="preserve">   </w:t>
      </w:r>
      <w:r>
        <w:rPr>
          <w:rFonts w:ascii="Georgia" w:hAnsi="Georgia" w:cs="Georgia"/>
          <w:b/>
          <w:bCs/>
          <w:sz w:val="22"/>
          <w:szCs w:val="22"/>
        </w:rPr>
        <w:tab/>
        <w:t xml:space="preserve">     </w:t>
      </w:r>
      <w:r>
        <w:rPr>
          <w:rFonts w:ascii="Georgia" w:hAnsi="Georgia" w:cs="Georgia"/>
          <w:b/>
          <w:bCs/>
          <w:sz w:val="22"/>
          <w:szCs w:val="22"/>
        </w:rPr>
        <w:tab/>
      </w:r>
      <w:r>
        <w:rPr>
          <w:rFonts w:ascii="Georgia" w:hAnsi="Georgia" w:cs="Georgia"/>
          <w:b/>
          <w:bCs/>
          <w:sz w:val="22"/>
          <w:szCs w:val="22"/>
        </w:rPr>
        <w:tab/>
      </w:r>
      <w:r>
        <w:rPr>
          <w:rFonts w:ascii="Georgia" w:hAnsi="Georgia" w:cs="Georgia"/>
          <w:b/>
          <w:bCs/>
          <w:sz w:val="22"/>
          <w:szCs w:val="22"/>
        </w:rPr>
        <w:tab/>
        <w:t>540-552-3011</w:t>
      </w:r>
    </w:p>
    <w:p w:rsidR="000D3D9A" w:rsidRDefault="000D3D9A">
      <w:pPr>
        <w:ind w:left="450" w:right="540"/>
        <w:rPr>
          <w:rFonts w:ascii="Georgia" w:hAnsi="Georgia" w:cs="Georgia"/>
          <w:b/>
          <w:bCs/>
          <w:sz w:val="22"/>
          <w:szCs w:val="22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  <w:t>Job Duties Include: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Conduct Benefit orientation meetings for all new hires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Ensure all necessary paperwork is filled out accurately for enrollments into benefit plans and act as liaison between employee and benefit carriers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Input all benefit enrollments/terminations into </w:t>
      </w:r>
      <w:proofErr w:type="spellStart"/>
      <w:r>
        <w:rPr>
          <w:rFonts w:ascii="Franklin Gothic Book" w:hAnsi="Franklin Gothic Book" w:cs="Franklin Gothic Book"/>
        </w:rPr>
        <w:t>Peoplesoft</w:t>
      </w:r>
      <w:proofErr w:type="spellEnd"/>
      <w:r>
        <w:rPr>
          <w:rFonts w:ascii="Franklin Gothic Book" w:hAnsi="Franklin Gothic Book" w:cs="Franklin Gothic Book"/>
        </w:rPr>
        <w:t>, Anthem, Aetna</w:t>
      </w:r>
      <w:r w:rsidR="00196DDD">
        <w:rPr>
          <w:rFonts w:ascii="Franklin Gothic Book" w:hAnsi="Franklin Gothic Book" w:cs="Franklin Gothic Book"/>
        </w:rPr>
        <w:t xml:space="preserve">, </w:t>
      </w:r>
      <w:proofErr w:type="spellStart"/>
      <w:r w:rsidR="00196DDD">
        <w:rPr>
          <w:rFonts w:ascii="Franklin Gothic Book" w:hAnsi="Franklin Gothic Book" w:cs="Franklin Gothic Book"/>
        </w:rPr>
        <w:t>Metlife</w:t>
      </w:r>
      <w:proofErr w:type="spellEnd"/>
      <w:r>
        <w:rPr>
          <w:rFonts w:ascii="Franklin Gothic Book" w:hAnsi="Franklin Gothic Book" w:cs="Franklin Gothic Book"/>
        </w:rPr>
        <w:t xml:space="preserve"> and Keystone benefit systems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Process short-term and long-term disability claims for multiple facilities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Administer and input FMLA, Military, and Medical Leaves of Absences into </w:t>
      </w:r>
      <w:proofErr w:type="spellStart"/>
      <w:r>
        <w:rPr>
          <w:rFonts w:ascii="Franklin Gothic Book" w:hAnsi="Franklin Gothic Book" w:cs="Franklin Gothic Book"/>
        </w:rPr>
        <w:t>Peoplesoft</w:t>
      </w:r>
      <w:proofErr w:type="spellEnd"/>
      <w:r>
        <w:rPr>
          <w:rFonts w:ascii="Franklin Gothic Book" w:hAnsi="Franklin Gothic Book" w:cs="Franklin Gothic Book"/>
        </w:rPr>
        <w:t xml:space="preserve"> system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Process and monitor worker compensation claims for multi-state environment and coordinate claims with providers of service and insurance company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Coordinate the open enrollment process and special projects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Implement group wellness programs for multi-state facilities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Initiate Cobra benefits for all employees and enter into Ceridian website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Raleigh Court Health and Rehabilitation Center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  <w:b/>
          <w:bCs/>
        </w:rPr>
        <w:t>Jul. 2004 - Nov. 2008</w:t>
      </w:r>
    </w:p>
    <w:p w:rsidR="000D3D9A" w:rsidRDefault="000D3D9A">
      <w:pPr>
        <w:ind w:left="450" w:right="540"/>
        <w:rPr>
          <w:rFonts w:ascii="Georgia" w:hAnsi="Georgia" w:cs="Georgia"/>
          <w:b/>
          <w:bCs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  <w:b/>
          <w:bCs/>
        </w:rPr>
        <w:t>Human Resource Manager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  <w:t>540-342-9525</w:t>
      </w:r>
    </w:p>
    <w:p w:rsidR="000D3D9A" w:rsidRDefault="000D3D9A">
      <w:pPr>
        <w:ind w:left="450" w:right="540"/>
        <w:rPr>
          <w:rFonts w:ascii="Franklin Gothic Book" w:eastAsiaTheme="minorEastAsia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  <w:t>Job Duties Included: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Processed new employees through HR software. Ensured all necessary documents collected properly and filed, including new hire packets and benefit enrollments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Conducted interviews, reference checks, and background checks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Coordinated and conducted new hire orientation program to large or small groups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Ensured all merit reviews given at appropriate time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Processed any change in employee information from address, reviews, status, and terminations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Coordinated all reporting of worker’s compensation claims for entire facility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Coordinated safety week for facility and co-coordinated safety meetings for facility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Maintained staffing levels at desired guidelines which included recruiting and advertising for these positions</w:t>
      </w: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ab/>
        <w:t xml:space="preserve">Payroll Clerk Back -Up 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  <w:t>Apr. 2005 - Nov. 2008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Georgia" w:hAnsi="Georgia" w:cs="Georgia"/>
          <w:b/>
          <w:bCs/>
        </w:rPr>
        <w:tab/>
      </w:r>
      <w:r>
        <w:rPr>
          <w:rFonts w:ascii="Franklin Gothic Book" w:hAnsi="Franklin Gothic Book" w:cs="Franklin Gothic Book"/>
        </w:rPr>
        <w:t>Job Duties Included: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Imputed and maintained associate data in the </w:t>
      </w:r>
      <w:proofErr w:type="spellStart"/>
      <w:r>
        <w:rPr>
          <w:rFonts w:ascii="Franklin Gothic Book" w:hAnsi="Franklin Gothic Book" w:cs="Franklin Gothic Book"/>
        </w:rPr>
        <w:t>Timetrak</w:t>
      </w:r>
      <w:proofErr w:type="spellEnd"/>
      <w:r>
        <w:rPr>
          <w:rFonts w:ascii="Franklin Gothic Book" w:hAnsi="Franklin Gothic Book" w:cs="Franklin Gothic Book"/>
        </w:rPr>
        <w:t xml:space="preserve"> timekeeping system for new and current employees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Distributed daily management reports summarizing worked time of employees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Compared and reconciled totals loaded from the time system into ADL system to generate bi-weekly pay</w:t>
      </w:r>
      <w:r>
        <w:rPr>
          <w:rFonts w:ascii="Franklin Gothic Book" w:hAnsi="Franklin Gothic Book" w:cs="Franklin Gothic Book"/>
        </w:rPr>
        <w:tab/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Assisted and resolved employee pay issues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Coordinated distribution of checks, posting of PRN staff checks</w:t>
      </w: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  <w:bCs/>
          <w:sz w:val="28"/>
          <w:szCs w:val="28"/>
        </w:rPr>
        <w:t>Laura Carper</w:t>
      </w:r>
      <w:r>
        <w:rPr>
          <w:rFonts w:ascii="Franklin Gothic Book" w:hAnsi="Franklin Gothic Book" w:cs="Franklin Gothic Book"/>
        </w:rPr>
        <w:tab/>
      </w:r>
    </w:p>
    <w:p w:rsidR="000D3D9A" w:rsidRDefault="000D3D9A">
      <w:pPr>
        <w:ind w:left="450" w:right="540"/>
        <w:jc w:val="center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jc w:val="center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Levy Home Entertainment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  <w:t>Jan. 1997 - Jul. 2004</w:t>
      </w:r>
    </w:p>
    <w:p w:rsidR="000D3D9A" w:rsidRDefault="000D3D9A">
      <w:pPr>
        <w:ind w:left="450" w:right="540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ab/>
        <w:t>Team Leader (Supervisor)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  <w:t>540-389-4581</w:t>
      </w:r>
    </w:p>
    <w:p w:rsidR="000D3D9A" w:rsidRDefault="000D3D9A">
      <w:pPr>
        <w:ind w:left="450" w:right="540"/>
        <w:rPr>
          <w:rFonts w:ascii="Georgia" w:hAnsi="Georgia" w:cs="Georgia"/>
          <w:b/>
          <w:bCs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  <w:t>Job Duties Included: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Established work plans for time-sensitive projects and arranged for recruitment and assignments of personnel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Conducted inventory of product using Hand-Held RF Scanners, Forklift, and Computerized Inventory System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Daily Managed Inventory Cycle Counting Team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Assigned Cycle Team, Forklift Team, Production and Stock Team and Shipping Team to meet daily operational goals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Verified receipt of products matched documents from incoming shipments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Verified shipping manifests and arranged trucking schedules for outgoing shipments on a daily basis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Verified employee hours daily up to 60 employees for weekly payroll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Recorded vacation, sick, FMLA ,and no work time for up to 60 employees in department daily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Georgia" w:hAnsi="Georgia" w:cs="Georgia"/>
          <w:b/>
          <w:bCs/>
          <w:i/>
          <w:iCs/>
        </w:rPr>
      </w:pPr>
      <w:r>
        <w:rPr>
          <w:rFonts w:ascii="Franklin Gothic Book" w:hAnsi="Franklin Gothic Book" w:cs="Franklin Gothic Book"/>
        </w:rPr>
        <w:t xml:space="preserve">Ensured 100% quality of order by verifying order contents </w:t>
      </w:r>
    </w:p>
    <w:p w:rsidR="000D3D9A" w:rsidRDefault="000D3D9A">
      <w:pPr>
        <w:ind w:left="450" w:right="540"/>
        <w:rPr>
          <w:rFonts w:ascii="Georgia" w:hAnsi="Georgia" w:cs="Georgia"/>
          <w:b/>
          <w:bCs/>
          <w:i/>
          <w:iCs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Georgia" w:hAnsi="Georgia" w:cs="Georgia"/>
          <w:b/>
          <w:bCs/>
          <w:i/>
          <w:iCs/>
        </w:rPr>
        <w:t>Sara Lee Hosiery (</w:t>
      </w:r>
      <w:proofErr w:type="spellStart"/>
      <w:r>
        <w:rPr>
          <w:rFonts w:ascii="Georgia" w:hAnsi="Georgia" w:cs="Georgia"/>
          <w:b/>
          <w:bCs/>
          <w:i/>
          <w:iCs/>
        </w:rPr>
        <w:t>Leggs</w:t>
      </w:r>
      <w:proofErr w:type="spellEnd"/>
      <w:r>
        <w:rPr>
          <w:rFonts w:ascii="Georgia" w:hAnsi="Georgia" w:cs="Georgia"/>
          <w:b/>
          <w:bCs/>
          <w:i/>
          <w:iCs/>
        </w:rPr>
        <w:t xml:space="preserve"> Products Division)</w:t>
      </w:r>
      <w:r>
        <w:rPr>
          <w:rFonts w:ascii="Georgia" w:hAnsi="Georgia" w:cs="Georgia"/>
          <w:b/>
          <w:bCs/>
          <w:i/>
          <w:iCs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  <w:b/>
          <w:bCs/>
        </w:rPr>
        <w:t>Aug</w:t>
      </w:r>
      <w:r w:rsidR="00196DDD">
        <w:rPr>
          <w:rFonts w:ascii="Franklin Gothic Book" w:hAnsi="Franklin Gothic Book" w:cs="Franklin Gothic Book"/>
          <w:b/>
          <w:bCs/>
        </w:rPr>
        <w:t>.</w:t>
      </w:r>
      <w:r>
        <w:rPr>
          <w:rFonts w:ascii="Franklin Gothic Book" w:hAnsi="Franklin Gothic Book" w:cs="Franklin Gothic Book"/>
          <w:b/>
          <w:bCs/>
        </w:rPr>
        <w:t xml:space="preserve"> 1982 </w:t>
      </w:r>
      <w:r w:rsidR="00196DDD">
        <w:rPr>
          <w:rFonts w:ascii="Franklin Gothic Book" w:hAnsi="Franklin Gothic Book" w:cs="Franklin Gothic Book"/>
          <w:b/>
          <w:bCs/>
        </w:rPr>
        <w:t>–</w:t>
      </w:r>
      <w:r>
        <w:rPr>
          <w:rFonts w:ascii="Franklin Gothic Book" w:hAnsi="Franklin Gothic Book" w:cs="Franklin Gothic Book"/>
          <w:b/>
          <w:bCs/>
        </w:rPr>
        <w:t xml:space="preserve"> Dec</w:t>
      </w:r>
      <w:r w:rsidR="00196DDD">
        <w:rPr>
          <w:rFonts w:ascii="Franklin Gothic Book" w:hAnsi="Franklin Gothic Book" w:cs="Franklin Gothic Book"/>
          <w:b/>
          <w:bCs/>
        </w:rPr>
        <w:t>.</w:t>
      </w:r>
      <w:r>
        <w:rPr>
          <w:rFonts w:ascii="Franklin Gothic Book" w:hAnsi="Franklin Gothic Book" w:cs="Franklin Gothic Book"/>
          <w:b/>
          <w:bCs/>
        </w:rPr>
        <w:t xml:space="preserve"> 1996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  <w:b/>
          <w:bCs/>
        </w:rPr>
        <w:t>Team Leader (Supervisor)</w:t>
      </w:r>
      <w:r>
        <w:rPr>
          <w:rFonts w:ascii="Franklin Gothic Book" w:hAnsi="Franklin Gothic Book" w:cs="Franklin Gothic Book"/>
          <w:b/>
          <w:bCs/>
        </w:rPr>
        <w:tab/>
      </w:r>
      <w:r>
        <w:rPr>
          <w:rFonts w:ascii="Franklin Gothic Book" w:hAnsi="Franklin Gothic Book" w:cs="Franklin Gothic Book"/>
          <w:b/>
          <w:bCs/>
        </w:rPr>
        <w:tab/>
      </w:r>
      <w:r>
        <w:rPr>
          <w:rFonts w:ascii="Franklin Gothic Book" w:hAnsi="Franklin Gothic Book" w:cs="Franklin Gothic Book"/>
          <w:b/>
          <w:bCs/>
        </w:rPr>
        <w:tab/>
      </w:r>
      <w:r>
        <w:rPr>
          <w:rFonts w:ascii="Franklin Gothic Book" w:hAnsi="Franklin Gothic Book" w:cs="Franklin Gothic Book"/>
          <w:b/>
          <w:bCs/>
        </w:rPr>
        <w:tab/>
      </w:r>
      <w:r>
        <w:rPr>
          <w:rFonts w:ascii="Franklin Gothic Book" w:hAnsi="Franklin Gothic Book" w:cs="Franklin Gothic Book"/>
          <w:b/>
          <w:bCs/>
        </w:rPr>
        <w:tab/>
      </w:r>
      <w:r>
        <w:rPr>
          <w:rFonts w:ascii="Franklin Gothic Book" w:hAnsi="Franklin Gothic Book" w:cs="Franklin Gothic Book"/>
          <w:b/>
          <w:bCs/>
        </w:rPr>
        <w:tab/>
        <w:t>540-389-4581(same location)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  <w:t>Job Duties Included: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Established work assignments for up to 45 departmental employees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Picked customer orders according to packing list in a production environment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Developed cross-training programs for all production employees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Checked contents of order for accuracy according to packing list 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Utilized production and shipping knowledge to arrange truck schedule with carrier</w:t>
      </w:r>
    </w:p>
    <w:p w:rsidR="000D3D9A" w:rsidRDefault="000D3D9A" w:rsidP="00D73335">
      <w:pPr>
        <w:numPr>
          <w:ilvl w:val="0"/>
          <w:numId w:val="1"/>
        </w:numPr>
        <w:ind w:left="810" w:right="540" w:hanging="36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Conducted inventory of product utilizing counting teams</w:t>
      </w:r>
    </w:p>
    <w:p w:rsidR="000D3D9A" w:rsidRDefault="000D3D9A">
      <w:pPr>
        <w:ind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  <w:b/>
          <w:bCs/>
          <w:sz w:val="28"/>
          <w:szCs w:val="28"/>
        </w:rPr>
      </w:pPr>
      <w:r>
        <w:rPr>
          <w:rFonts w:ascii="Franklin Gothic Book" w:hAnsi="Franklin Gothic Book" w:cs="Franklin Gothic Book"/>
          <w:b/>
          <w:bCs/>
          <w:sz w:val="28"/>
          <w:szCs w:val="28"/>
        </w:rPr>
        <w:t>Education:</w:t>
      </w:r>
    </w:p>
    <w:p w:rsidR="000D3D9A" w:rsidRDefault="000D3D9A">
      <w:pPr>
        <w:ind w:left="450" w:right="540"/>
        <w:rPr>
          <w:rFonts w:ascii="Georgia" w:hAnsi="Georgia" w:cs="Georgia"/>
          <w:b/>
          <w:bCs/>
          <w:sz w:val="28"/>
          <w:szCs w:val="28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proofErr w:type="spellStart"/>
      <w:r>
        <w:rPr>
          <w:rFonts w:ascii="Franklin Gothic Book" w:hAnsi="Franklin Gothic Book" w:cs="Franklin Gothic Book"/>
        </w:rPr>
        <w:t>Averett</w:t>
      </w:r>
      <w:proofErr w:type="spellEnd"/>
      <w:r>
        <w:rPr>
          <w:rFonts w:ascii="Franklin Gothic Book" w:hAnsi="Franklin Gothic Book" w:cs="Franklin Gothic Book"/>
        </w:rPr>
        <w:t xml:space="preserve"> University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201</w:t>
      </w:r>
      <w:r w:rsidR="00483914">
        <w:rPr>
          <w:rFonts w:ascii="Franklin Gothic Book" w:hAnsi="Franklin Gothic Book" w:cs="Franklin Gothic Book"/>
        </w:rPr>
        <w:t>3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Bachelors of Business Administration </w:t>
      </w:r>
    </w:p>
    <w:p w:rsidR="000D3D9A" w:rsidRDefault="000D3D9A">
      <w:pPr>
        <w:ind w:left="450" w:right="540"/>
        <w:rPr>
          <w:rFonts w:ascii="Franklin Gothic Book" w:eastAsiaTheme="minorEastAsia" w:hAnsi="Franklin Gothic Book" w:cs="Franklin Gothic Book"/>
          <w:b/>
          <w:bCs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Virginia Western Community College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2000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AA Business Management</w:t>
      </w:r>
      <w:r>
        <w:rPr>
          <w:rFonts w:ascii="Franklin Gothic Book" w:hAnsi="Franklin Gothic Book" w:cs="Franklin Gothic Book"/>
        </w:rPr>
        <w:tab/>
        <w:t xml:space="preserve"> </w:t>
      </w:r>
    </w:p>
    <w:p w:rsidR="000D3D9A" w:rsidRDefault="000D3D9A">
      <w:pPr>
        <w:ind w:left="450" w:right="540"/>
        <w:rPr>
          <w:rFonts w:ascii="Georgia" w:hAnsi="Georgia" w:cs="Georgia"/>
        </w:rPr>
      </w:pPr>
    </w:p>
    <w:p w:rsidR="000D3D9A" w:rsidRDefault="000D3D9A">
      <w:pPr>
        <w:ind w:left="450" w:right="540"/>
        <w:rPr>
          <w:rFonts w:ascii="Georgia" w:hAnsi="Georgia" w:cs="Georgia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b/>
          <w:bCs/>
          <w:sz w:val="28"/>
          <w:szCs w:val="28"/>
        </w:rPr>
        <w:t>Professional/Personal References</w:t>
      </w:r>
      <w:r>
        <w:rPr>
          <w:rFonts w:ascii="Franklin Gothic Book" w:hAnsi="Franklin Gothic Book" w:cs="Franklin Gothic Book"/>
          <w:sz w:val="28"/>
          <w:szCs w:val="28"/>
        </w:rPr>
        <w:t>:</w:t>
      </w:r>
    </w:p>
    <w:p w:rsidR="000D3D9A" w:rsidRDefault="000D3D9A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</w:rPr>
        <w:t xml:space="preserve">Martha </w:t>
      </w:r>
      <w:proofErr w:type="spellStart"/>
      <w:r>
        <w:rPr>
          <w:rFonts w:ascii="Georgia" w:hAnsi="Georgia" w:cs="Georgia"/>
        </w:rPr>
        <w:t>Kamara</w:t>
      </w:r>
      <w:proofErr w:type="spellEnd"/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540-904-7636</w:t>
      </w: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</w:rPr>
        <w:tab/>
        <w:t>Co-Worker</w:t>
      </w:r>
    </w:p>
    <w:p w:rsidR="000D3D9A" w:rsidRDefault="000D3D9A">
      <w:pPr>
        <w:ind w:left="450" w:right="540"/>
        <w:rPr>
          <w:rFonts w:ascii="Georgia" w:hAnsi="Georgia" w:cs="Georgia"/>
        </w:rPr>
      </w:pP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</w:rPr>
        <w:t xml:space="preserve">Sandy </w:t>
      </w:r>
      <w:proofErr w:type="spellStart"/>
      <w:r>
        <w:rPr>
          <w:rFonts w:ascii="Georgia" w:hAnsi="Georgia" w:cs="Georgia"/>
        </w:rPr>
        <w:t>Schutts</w:t>
      </w:r>
      <w:proofErr w:type="spellEnd"/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540-588-0803</w:t>
      </w: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Co-worker </w:t>
      </w:r>
    </w:p>
    <w:p w:rsidR="000D3D9A" w:rsidRDefault="000D3D9A">
      <w:pPr>
        <w:ind w:left="450" w:right="540"/>
        <w:rPr>
          <w:rFonts w:ascii="Georgia" w:hAnsi="Georgia" w:cs="Georgia"/>
        </w:rPr>
      </w:pP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</w:rPr>
        <w:t>Jeanne Brown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540-815-4155</w:t>
      </w: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</w:rPr>
        <w:tab/>
        <w:t>Co-Worker</w:t>
      </w:r>
    </w:p>
    <w:p w:rsidR="000D3D9A" w:rsidRDefault="000D3D9A">
      <w:pPr>
        <w:ind w:left="450" w:right="540"/>
        <w:rPr>
          <w:rFonts w:ascii="Georgia" w:hAnsi="Georgia" w:cs="Georgia"/>
        </w:rPr>
      </w:pPr>
    </w:p>
    <w:p w:rsidR="000D3D9A" w:rsidRDefault="000D3D9A">
      <w:pPr>
        <w:ind w:left="450" w:right="540"/>
        <w:rPr>
          <w:rFonts w:ascii="Georgia" w:hAnsi="Georgia" w:cs="Georgia"/>
        </w:rPr>
      </w:pPr>
      <w:r>
        <w:rPr>
          <w:rFonts w:ascii="Georgia" w:hAnsi="Georgia" w:cs="Georgia"/>
        </w:rPr>
        <w:tab/>
      </w:r>
    </w:p>
    <w:p w:rsidR="000D3D9A" w:rsidRDefault="000D3D9A">
      <w:pPr>
        <w:ind w:left="450" w:right="540"/>
        <w:rPr>
          <w:rFonts w:ascii="Georgia" w:hAnsi="Georgia" w:cs="Georgia"/>
        </w:rPr>
      </w:pPr>
    </w:p>
    <w:p w:rsidR="000D3D9A" w:rsidRDefault="000D3D9A">
      <w:pPr>
        <w:ind w:left="450" w:right="540"/>
        <w:rPr>
          <w:rFonts w:ascii="Georgia" w:hAnsi="Georgia" w:cs="Georgia"/>
        </w:rPr>
      </w:pPr>
    </w:p>
    <w:p w:rsidR="000D3D9A" w:rsidRDefault="000D3D9A">
      <w:pPr>
        <w:ind w:left="450" w:right="540"/>
        <w:rPr>
          <w:rFonts w:ascii="Georgia" w:hAnsi="Georgia" w:cs="Georgia"/>
          <w:sz w:val="24"/>
          <w:szCs w:val="24"/>
        </w:rPr>
      </w:pPr>
    </w:p>
    <w:p w:rsidR="000D3D9A" w:rsidRDefault="000D3D9A">
      <w:pPr>
        <w:ind w:left="450" w:right="540"/>
        <w:rPr>
          <w:rFonts w:ascii="Georgia" w:hAnsi="Georgia" w:cs="Georgia"/>
          <w:sz w:val="24"/>
          <w:szCs w:val="24"/>
        </w:rPr>
      </w:pPr>
    </w:p>
    <w:p w:rsidR="000D3D9A" w:rsidRDefault="000D3D9A">
      <w:pPr>
        <w:ind w:left="450" w:right="540"/>
        <w:rPr>
          <w:rFonts w:ascii="Franklin Gothic Book" w:eastAsiaTheme="minorEastAsia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eastAsiaTheme="minorEastAsia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</w: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</w:p>
    <w:p w:rsidR="000D3D9A" w:rsidRDefault="000D3D9A">
      <w:pPr>
        <w:ind w:left="450" w:right="540"/>
        <w:rPr>
          <w:rFonts w:ascii="Franklin Gothic Book" w:hAnsi="Franklin Gothic Book" w:cs="Franklin Gothic Book"/>
        </w:rPr>
      </w:pPr>
      <w:bookmarkStart w:id="0" w:name="_GoBack"/>
      <w:bookmarkEnd w:id="0"/>
    </w:p>
    <w:sectPr w:rsidR="000D3D9A" w:rsidSect="000D3D9A">
      <w:headerReference w:type="default" r:id="rId8"/>
      <w:footerReference w:type="default" r:id="rId9"/>
      <w:pgSz w:w="12240" w:h="15840"/>
      <w:pgMar w:top="1080" w:right="720" w:bottom="720" w:left="720" w:header="515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9A" w:rsidRDefault="000D3D9A" w:rsidP="000D3D9A">
      <w:r>
        <w:separator/>
      </w:r>
    </w:p>
  </w:endnote>
  <w:endnote w:type="continuationSeparator" w:id="0">
    <w:p w:rsidR="000D3D9A" w:rsidRDefault="000D3D9A" w:rsidP="000D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D9A" w:rsidRDefault="000D3D9A">
    <w:pPr>
      <w:tabs>
        <w:tab w:val="center" w:pos="4320"/>
        <w:tab w:val="right" w:pos="8640"/>
      </w:tabs>
      <w:rPr>
        <w:kern w:val="0"/>
      </w:rPr>
    </w:pPr>
  </w:p>
  <w:p w:rsidR="000D3D9A" w:rsidRDefault="000D3D9A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9A" w:rsidRDefault="000D3D9A" w:rsidP="000D3D9A">
      <w:r>
        <w:separator/>
      </w:r>
    </w:p>
  </w:footnote>
  <w:footnote w:type="continuationSeparator" w:id="0">
    <w:p w:rsidR="000D3D9A" w:rsidRDefault="000D3D9A" w:rsidP="000D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D9A" w:rsidRDefault="000D3D9A">
    <w:pPr>
      <w:tabs>
        <w:tab w:val="center" w:pos="4320"/>
        <w:tab w:val="right" w:pos="8640"/>
      </w:tabs>
      <w:rPr>
        <w:kern w:val="0"/>
      </w:rPr>
    </w:pPr>
  </w:p>
  <w:p w:rsidR="000D3D9A" w:rsidRDefault="000D3D9A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44513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D3D9A"/>
    <w:rsid w:val="000D3D9A"/>
    <w:rsid w:val="00196DDD"/>
    <w:rsid w:val="00483914"/>
    <w:rsid w:val="00D7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DD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DD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Moog Components Group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Carper, Laura</dc:creator>
  <cp:lastModifiedBy>Laura</cp:lastModifiedBy>
  <cp:revision>2</cp:revision>
  <cp:lastPrinted>2012-05-01T13:03:00Z</cp:lastPrinted>
  <dcterms:created xsi:type="dcterms:W3CDTF">2013-02-21T02:45:00Z</dcterms:created>
  <dcterms:modified xsi:type="dcterms:W3CDTF">2013-02-21T02:45:00Z</dcterms:modified>
</cp:coreProperties>
</file>