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E4" w:rsidRPr="00A6520D" w:rsidRDefault="00274ECA" w:rsidP="00022673">
      <w:pPr>
        <w:widowControl w:val="0"/>
        <w:contextualSpacing/>
        <w:jc w:val="center"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b/>
          <w:sz w:val="22"/>
        </w:rPr>
        <w:t>Elizabeth Ferguson Campbell</w:t>
      </w:r>
    </w:p>
    <w:p w:rsidR="004B43E4" w:rsidRPr="00A6520D" w:rsidRDefault="00274ECA" w:rsidP="00022673">
      <w:pPr>
        <w:widowControl w:val="0"/>
        <w:contextualSpacing/>
        <w:jc w:val="center"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z w:val="22"/>
        </w:rPr>
        <w:t>2451 Shady Oaks Trail</w:t>
      </w:r>
    </w:p>
    <w:p w:rsidR="004B43E4" w:rsidRPr="00A6520D" w:rsidRDefault="00274ECA" w:rsidP="00022673">
      <w:pPr>
        <w:widowControl w:val="0"/>
        <w:contextualSpacing/>
        <w:jc w:val="center"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z w:val="22"/>
        </w:rPr>
        <w:t>Maidens, VA 23102</w:t>
      </w:r>
    </w:p>
    <w:p w:rsidR="004B43E4" w:rsidRPr="00A6520D" w:rsidRDefault="00274ECA" w:rsidP="00022673">
      <w:pPr>
        <w:widowControl w:val="0"/>
        <w:contextualSpacing/>
        <w:jc w:val="center"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z w:val="22"/>
        </w:rPr>
        <w:t>Day: (804) 556-5366</w:t>
      </w:r>
    </w:p>
    <w:p w:rsidR="004B43E4" w:rsidRPr="00A6520D" w:rsidRDefault="00274ECA" w:rsidP="00022673">
      <w:pPr>
        <w:widowControl w:val="0"/>
        <w:contextualSpacing/>
        <w:jc w:val="center"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z w:val="22"/>
        </w:rPr>
        <w:t>Cell: (804) 754-6990</w:t>
      </w:r>
    </w:p>
    <w:p w:rsidR="004B43E4" w:rsidRPr="00A6520D" w:rsidRDefault="00274ECA" w:rsidP="00022673">
      <w:pPr>
        <w:widowControl w:val="0"/>
        <w:contextualSpacing/>
        <w:jc w:val="center"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z w:val="22"/>
        </w:rPr>
        <w:t>Email: beth.f.campbell@gmail.com</w:t>
      </w:r>
    </w:p>
    <w:p w:rsidR="004B43E4" w:rsidRPr="00A6520D" w:rsidRDefault="00274ECA" w:rsidP="00022673">
      <w:pPr>
        <w:widowControl w:val="0"/>
        <w:pBdr>
          <w:bottom w:val="single" w:sz="4" w:space="1" w:color="000000"/>
        </w:pBdr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z w:val="22"/>
        </w:rPr>
        <w:t> </w:t>
      </w:r>
    </w:p>
    <w:p w:rsidR="004B43E4" w:rsidRPr="00A6520D" w:rsidRDefault="00274ECA" w:rsidP="00022673">
      <w:pPr>
        <w:widowControl w:val="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b/>
          <w:i/>
          <w:sz w:val="22"/>
        </w:rPr>
        <w:t> </w:t>
      </w:r>
    </w:p>
    <w:p w:rsidR="004B43E4" w:rsidRPr="00A6520D" w:rsidRDefault="00274ECA" w:rsidP="00022673">
      <w:pPr>
        <w:pStyle w:val="Heading2"/>
        <w:spacing w:before="120" w:line="220" w:lineRule="atLeast"/>
        <w:ind w:left="158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b/>
          <w:sz w:val="22"/>
        </w:rPr>
        <w:t>Business Manager/Financial Controller</w:t>
      </w:r>
    </w:p>
    <w:p w:rsidR="004B43E4" w:rsidRPr="00A6520D" w:rsidRDefault="00274ECA" w:rsidP="00022673">
      <w:pPr>
        <w:spacing w:before="60" w:after="60" w:line="220" w:lineRule="atLeast"/>
        <w:ind w:left="158"/>
        <w:contextualSpacing/>
        <w:jc w:val="both"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b/>
          <w:spacing w:val="-5"/>
          <w:sz w:val="22"/>
        </w:rPr>
        <w:t>4/2007-Present Goochland County Fire-Rescue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Responsible for the development, preparation, management, and justification of departmental budgets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Plan and supervise all accounting functions in the department; advise department head on matters regarding the department’s fiscal operation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Develop budget monitoring procedures, records, and records-maintenance procedures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Prepare weekly, monthly, and annual financial reports for distribution  to department personnel, County officials, and other governmental entities as required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Responsible for preparing and submitting quarterly expenditure projections to Deputy County Administrator of Finance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Review present internal accounting procedures and policies to ensure compliance with established County policies and procedures and recommend changes and/or modifications designed to increase the efficiency and effectiveness of accounting operations in the agency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 xml:space="preserve">Attend budget, departmental group, and Goochland County Board of Supervisors </w:t>
      </w:r>
      <w:bookmarkStart w:id="0" w:name="_GoBack"/>
      <w:bookmarkEnd w:id="0"/>
      <w:r w:rsidRPr="00A6520D">
        <w:rPr>
          <w:rFonts w:asciiTheme="minorHAnsi" w:eastAsia="Arial Unicode MS" w:hAnsiTheme="minorHAnsi" w:cstheme="minorHAnsi"/>
          <w:spacing w:val="-5"/>
          <w:sz w:val="22"/>
        </w:rPr>
        <w:t>meetings to provide information on and support for the department’s programs and policies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Serve as database designer and administrator for internal personnel/volunteer tracking and financial reporting; also serve as liaison for the agency with responsibility for coordinating the implementation and maintenance of vendor-designed systems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Grants Administrator for local, state, and federal grants; responsible for the application, expending, and final reporting on all grants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Coordinate with the Purchasing department on the acquisition, development, and maintenance of the department’s equipment purchases and vendor contracts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Emergency Operations Center Manager for the County; responsible for monthly reporting to the State; submit any local situation reports and requests to the State EOC during local emergency activation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Supervise record keeping and records maintenance in accordance with the needs and requirements of the County and department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Oversee systems for obtaining, maintaining, and compiling/reporting of statistical data on department activities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Prepare department’s Board of Supervisors meeting reports, agenda items, and other necessary supporting documentation, such as budget appropriations and modifications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Serve as liaison between department and Information Technology for any County system requests, technology purchases, and equipment/user maintenance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0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 xml:space="preserve">Responsible for public information contained on departmental website and other public forums </w:t>
      </w:r>
    </w:p>
    <w:p w:rsidR="00A6520D" w:rsidRDefault="00274ECA" w:rsidP="00A6520D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  <w:spacing w:val="-5"/>
          <w:sz w:val="20"/>
          <w:lang w:val="en-US"/>
        </w:rPr>
      </w:pPr>
      <w:r w:rsidRPr="00A6520D">
        <w:rPr>
          <w:rFonts w:asciiTheme="minorHAnsi" w:eastAsia="Arial Unicode MS" w:hAnsiTheme="minorHAnsi" w:cstheme="minorHAnsi"/>
          <w:spacing w:val="-5"/>
          <w:sz w:val="20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Responsible for updating secure “department only” information including current procedures, policies, forms, and minutes on member area of website</w:t>
      </w:r>
      <w:r w:rsidRPr="00A6520D">
        <w:rPr>
          <w:rFonts w:asciiTheme="minorHAnsi" w:eastAsia="Arial Unicode MS" w:hAnsiTheme="minorHAnsi" w:cstheme="minorHAnsi"/>
          <w:spacing w:val="-5"/>
          <w:sz w:val="20"/>
        </w:rPr>
        <w:t xml:space="preserve"> </w:t>
      </w:r>
    </w:p>
    <w:p w:rsidR="00A6520D" w:rsidRDefault="00A6520D" w:rsidP="00A6520D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  <w:spacing w:val="-5"/>
          <w:sz w:val="20"/>
          <w:lang w:val="en-US"/>
        </w:rPr>
      </w:pPr>
    </w:p>
    <w:p w:rsidR="004B43E4" w:rsidRPr="00A6520D" w:rsidRDefault="00274ECA" w:rsidP="00A6520D">
      <w:pPr>
        <w:pStyle w:val="Heading2"/>
        <w:spacing w:before="120" w:line="220" w:lineRule="atLeast"/>
        <w:ind w:left="158"/>
        <w:contextualSpacing/>
        <w:rPr>
          <w:rFonts w:asciiTheme="minorHAnsi" w:eastAsia="Arial Unicode MS" w:hAnsiTheme="minorHAnsi" w:cstheme="minorHAnsi"/>
          <w:b/>
          <w:sz w:val="22"/>
        </w:rPr>
      </w:pPr>
      <w:r w:rsidRPr="00A6520D">
        <w:rPr>
          <w:rFonts w:asciiTheme="minorHAnsi" w:eastAsia="Arial Unicode MS" w:hAnsiTheme="minorHAnsi" w:cstheme="minorHAnsi"/>
          <w:b/>
          <w:sz w:val="22"/>
        </w:rPr>
        <w:t>Profit Manager</w:t>
      </w:r>
    </w:p>
    <w:p w:rsidR="004B43E4" w:rsidRPr="00A6520D" w:rsidRDefault="00274ECA" w:rsidP="00022673">
      <w:pPr>
        <w:pStyle w:val="Heading2"/>
        <w:spacing w:before="120" w:line="220" w:lineRule="atLeast"/>
        <w:ind w:left="158"/>
        <w:contextualSpacing/>
        <w:rPr>
          <w:rFonts w:asciiTheme="minorHAnsi" w:eastAsia="Arial Unicode MS" w:hAnsiTheme="minorHAnsi" w:cstheme="minorHAnsi"/>
          <w:b/>
          <w:sz w:val="22"/>
        </w:rPr>
      </w:pPr>
      <w:r w:rsidRPr="00A6520D">
        <w:rPr>
          <w:rFonts w:asciiTheme="minorHAnsi" w:eastAsia="Arial Unicode MS" w:hAnsiTheme="minorHAnsi" w:cstheme="minorHAnsi"/>
          <w:b/>
          <w:sz w:val="22"/>
        </w:rPr>
        <w:t>3/2004 – 4/2007 Performance Food Group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Managed sales margins (GP percentage, dollars, dollars per case and dollars by drop) by company, salesperson, and customer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Provided reports to sales and staff members regarding weekly buyer and sales force activity and profitability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Implemented and maintained Burden/Standards on new and existing items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Monitored cost and pricing of products by category to insure profit expectations while growing sales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Evaluated bid items for contract maintenance and compliance to maximize margins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Performed financial analysis on both inventory and accounts receivable aging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lastRenderedPageBreak/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Made recommendations to sales management on changes needed to improve margin analysis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Worked with Sales team to help grow sales and to investigate cost/margin swings and pricing deviations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Worked with Procurement team to implement best practices for cost administration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Analyzed daily orders for cost errors or price discrepancies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Coordinated with Procurement team to maximize income for inventory cost adjustments, aged inventory relief, et cetera</w:t>
      </w:r>
    </w:p>
    <w:p w:rsidR="004B43E4" w:rsidRPr="00A6520D" w:rsidRDefault="00274ECA" w:rsidP="00022673">
      <w:pPr>
        <w:widowControl w:val="0"/>
        <w:spacing w:before="60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Evaluated and interacted with Senior Management on approval of customer rebate/discount programs</w:t>
      </w:r>
    </w:p>
    <w:p w:rsidR="004B43E4" w:rsidRPr="00A6520D" w:rsidRDefault="00274ECA" w:rsidP="00022673">
      <w:pPr>
        <w:widowControl w:val="0"/>
        <w:spacing w:before="60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Provided back-up to bid coordinator by maintaining bid file as well as calculating weekly costs to contract customers</w:t>
      </w:r>
    </w:p>
    <w:p w:rsidR="004B43E4" w:rsidRPr="00A6520D" w:rsidRDefault="00274ECA" w:rsidP="00022673">
      <w:pPr>
        <w:pStyle w:val="Heading2"/>
        <w:spacing w:before="120" w:line="220" w:lineRule="atLeast"/>
        <w:ind w:left="158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b/>
          <w:sz w:val="22"/>
        </w:rPr>
        <w:t>Accounting Reporting Manager/Marketing Coordinator</w:t>
      </w:r>
    </w:p>
    <w:p w:rsidR="004B43E4" w:rsidRPr="00A6520D" w:rsidRDefault="00274ECA" w:rsidP="00022673">
      <w:pPr>
        <w:pStyle w:val="Heading2"/>
        <w:spacing w:before="120" w:line="220" w:lineRule="atLeast"/>
        <w:ind w:left="158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b/>
          <w:sz w:val="22"/>
        </w:rPr>
        <w:t>7/2001 – 3/2004 Performance Food Group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>       </w:t>
      </w:r>
      <w:r w:rsidR="002F7395">
        <w:rPr>
          <w:rFonts w:asciiTheme="minorHAnsi" w:eastAsia="Arial Unicode MS" w:hAnsiTheme="minorHAnsi" w:cstheme="minorHAnsi"/>
          <w:sz w:val="14"/>
          <w:lang w:val="en-US"/>
        </w:rPr>
        <w:tab/>
      </w:r>
      <w:r w:rsidRPr="00A6520D">
        <w:rPr>
          <w:rFonts w:asciiTheme="minorHAnsi" w:eastAsia="Arial Unicode MS" w:hAnsiTheme="minorHAnsi" w:cstheme="minorHAnsi"/>
          <w:spacing w:val="-5"/>
          <w:sz w:val="20"/>
        </w:rPr>
        <w:t xml:space="preserve">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Produced daily, weekly, and monthly accounting and marketing reports and presented to administration and sales staff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Responsible for sales and purchasing reports distributed to customers and corporate sponsors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Designed and maintained databases to streamline reporting processes, including an aged accounts receivable report so that the company could forecast future liabilities based on current information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Designed queries and reports on the AS400 system and linked output files with custom-built databases , eliminating the need for manual data entry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Responsible for the creation and distribution of weekly sales flyers and coupons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Designed and published quarterly marketing flyers for corporate sponsors</w:t>
      </w:r>
    </w:p>
    <w:p w:rsidR="004B43E4" w:rsidRPr="00A6520D" w:rsidRDefault="00274ECA" w:rsidP="00022673">
      <w:pPr>
        <w:spacing w:before="60" w:after="60" w:line="220" w:lineRule="atLeast"/>
        <w:ind w:left="907" w:hanging="36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Maintained vendor and customer food-show files and worked with another PFG operating company on setting up an electronic ordering system to reduce printed materials and manual data entry of customer orders and points earned</w:t>
      </w:r>
    </w:p>
    <w:p w:rsidR="004B43E4" w:rsidRPr="00A6520D" w:rsidRDefault="00274ECA" w:rsidP="00022673">
      <w:pPr>
        <w:pStyle w:val="Heading2"/>
        <w:spacing w:before="120" w:line="220" w:lineRule="atLeast"/>
        <w:ind w:firstLine="18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b/>
          <w:sz w:val="22"/>
        </w:rPr>
        <w:t>  Education</w:t>
      </w:r>
    </w:p>
    <w:p w:rsidR="004B43E4" w:rsidRPr="00A6520D" w:rsidRDefault="00274ECA" w:rsidP="00022673">
      <w:pPr>
        <w:spacing w:before="60" w:after="60" w:line="220" w:lineRule="atLeast"/>
        <w:ind w:left="158"/>
        <w:contextualSpacing/>
        <w:jc w:val="both"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b/>
          <w:spacing w:val="-5"/>
          <w:sz w:val="22"/>
        </w:rPr>
        <w:t>   1/2010 – present J. Sargeant Reynolds Community College</w:t>
      </w:r>
    </w:p>
    <w:p w:rsidR="004B43E4" w:rsidRPr="00A6520D" w:rsidRDefault="00274ECA" w:rsidP="00022673">
      <w:pPr>
        <w:spacing w:before="60" w:after="60" w:line="220" w:lineRule="atLeast"/>
        <w:ind w:left="885" w:hanging="360"/>
        <w:contextualSpacing/>
        <w:jc w:val="both"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0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Continuing education classes in accounting, human resources, and computer applications, 4.0 GPA</w:t>
      </w:r>
    </w:p>
    <w:p w:rsidR="004B43E4" w:rsidRPr="00A6520D" w:rsidRDefault="00274ECA" w:rsidP="00022673">
      <w:pPr>
        <w:spacing w:before="60" w:after="60" w:line="220" w:lineRule="atLeast"/>
        <w:ind w:left="158"/>
        <w:contextualSpacing/>
        <w:jc w:val="both"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b/>
          <w:spacing w:val="-5"/>
          <w:sz w:val="22"/>
        </w:rPr>
        <w:t>   3/2005-3/2007 University of Phoenix, Phoenix, Arizona</w:t>
      </w:r>
    </w:p>
    <w:p w:rsidR="004B43E4" w:rsidRPr="00A6520D" w:rsidRDefault="00274ECA" w:rsidP="00022673">
      <w:pPr>
        <w:spacing w:before="60" w:after="60" w:line="220" w:lineRule="atLeast"/>
        <w:ind w:left="885" w:hanging="360"/>
        <w:contextualSpacing/>
        <w:jc w:val="both"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Masters of Business Administration, 3.73 GPA</w:t>
      </w:r>
    </w:p>
    <w:p w:rsidR="004B43E4" w:rsidRPr="00A6520D" w:rsidRDefault="00274ECA" w:rsidP="00022673">
      <w:pPr>
        <w:spacing w:before="60" w:after="60" w:line="220" w:lineRule="atLeast"/>
        <w:ind w:left="158"/>
        <w:contextualSpacing/>
        <w:jc w:val="both"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b/>
          <w:spacing w:val="-5"/>
          <w:sz w:val="22"/>
        </w:rPr>
        <w:t>   9/1996-12/1998 Longwood University, Farmville, Virginia</w:t>
      </w:r>
    </w:p>
    <w:p w:rsidR="004B43E4" w:rsidRPr="00A6520D" w:rsidRDefault="00274ECA" w:rsidP="00022673">
      <w:pPr>
        <w:spacing w:before="60" w:after="60" w:line="220" w:lineRule="atLeast"/>
        <w:ind w:left="885" w:hanging="360"/>
        <w:contextualSpacing/>
        <w:jc w:val="both"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·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Bachelor of Arts in English, 3.24 GPA</w:t>
      </w:r>
    </w:p>
    <w:p w:rsidR="004B43E4" w:rsidRPr="00A6520D" w:rsidRDefault="00274ECA" w:rsidP="00022673">
      <w:pPr>
        <w:spacing w:before="60" w:after="60" w:line="220" w:lineRule="atLeast"/>
        <w:ind w:left="1605" w:hanging="360"/>
        <w:contextualSpacing/>
        <w:jc w:val="both"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o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Lambda Iota Tau, English Honor Society</w:t>
      </w:r>
    </w:p>
    <w:p w:rsidR="004B43E4" w:rsidRPr="00A6520D" w:rsidRDefault="00274ECA" w:rsidP="00022673">
      <w:pPr>
        <w:spacing w:before="60" w:after="60" w:line="220" w:lineRule="atLeast"/>
        <w:ind w:left="2325" w:hanging="360"/>
        <w:contextualSpacing/>
        <w:jc w:val="both"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§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President, 1998</w:t>
      </w:r>
    </w:p>
    <w:p w:rsidR="004B43E4" w:rsidRPr="00A6520D" w:rsidRDefault="00274ECA" w:rsidP="00022673">
      <w:pPr>
        <w:spacing w:before="60" w:after="60" w:line="220" w:lineRule="atLeast"/>
        <w:ind w:left="2325" w:hanging="360"/>
        <w:contextualSpacing/>
        <w:jc w:val="both"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§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Treasurer, 1997</w:t>
      </w:r>
    </w:p>
    <w:p w:rsidR="004B43E4" w:rsidRPr="00A6520D" w:rsidRDefault="00274ECA" w:rsidP="00022673">
      <w:pPr>
        <w:spacing w:before="60" w:after="60" w:line="220" w:lineRule="atLeast"/>
        <w:ind w:left="1605" w:hanging="360"/>
        <w:contextualSpacing/>
        <w:jc w:val="both"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o</w:t>
      </w:r>
      <w:r w:rsidRPr="00A6520D">
        <w:rPr>
          <w:rFonts w:asciiTheme="minorHAnsi" w:eastAsia="Arial Unicode MS" w:hAnsiTheme="minorHAnsi" w:cstheme="minorHAnsi"/>
          <w:sz w:val="14"/>
        </w:rPr>
        <w:t xml:space="preserve">        </w:t>
      </w:r>
      <w:r w:rsidRPr="00A6520D">
        <w:rPr>
          <w:rFonts w:asciiTheme="minorHAnsi" w:eastAsia="Arial Unicode MS" w:hAnsiTheme="minorHAnsi" w:cstheme="minorHAnsi"/>
          <w:spacing w:val="-5"/>
          <w:sz w:val="22"/>
        </w:rPr>
        <w:t>Member, Pinnacle Honor Society</w:t>
      </w:r>
    </w:p>
    <w:p w:rsidR="004B43E4" w:rsidRPr="00A6520D" w:rsidRDefault="00274ECA" w:rsidP="00022673">
      <w:pPr>
        <w:spacing w:before="60" w:after="60" w:line="220" w:lineRule="atLeast"/>
        <w:ind w:left="180"/>
        <w:contextualSpacing/>
        <w:rPr>
          <w:rFonts w:asciiTheme="minorHAnsi" w:eastAsia="Arial Unicode MS" w:hAnsiTheme="minorHAnsi" w:cstheme="minorHAnsi"/>
        </w:rPr>
      </w:pPr>
      <w:r w:rsidRPr="00A6520D">
        <w:rPr>
          <w:rFonts w:asciiTheme="minorHAnsi" w:eastAsia="Arial Unicode MS" w:hAnsiTheme="minorHAnsi" w:cstheme="minorHAnsi"/>
          <w:b/>
          <w:spacing w:val="-5"/>
          <w:sz w:val="22"/>
        </w:rPr>
        <w:t>Skills</w:t>
      </w:r>
    </w:p>
    <w:p w:rsidR="004B43E4" w:rsidRDefault="00274ECA" w:rsidP="00022673">
      <w:pPr>
        <w:spacing w:before="60" w:after="60" w:line="220" w:lineRule="atLeast"/>
        <w:ind w:left="180"/>
        <w:contextualSpacing/>
        <w:rPr>
          <w:rFonts w:asciiTheme="minorHAnsi" w:eastAsia="Arial Unicode MS" w:hAnsiTheme="minorHAnsi" w:cstheme="minorHAnsi"/>
          <w:spacing w:val="-5"/>
          <w:sz w:val="22"/>
          <w:lang w:val="en-US"/>
        </w:rPr>
      </w:pPr>
      <w:r w:rsidRPr="00A6520D">
        <w:rPr>
          <w:rFonts w:asciiTheme="minorHAnsi" w:eastAsia="Arial Unicode MS" w:hAnsiTheme="minorHAnsi" w:cstheme="minorHAnsi"/>
          <w:spacing w:val="-5"/>
          <w:sz w:val="22"/>
        </w:rPr>
        <w:t>Have proven results in bookkeeping best practices and long history of balancing payments with accounts receivable, billing, handling large deposits (both making and receiving), and balancing credits and debits on a daily basis. Expert in Microsoft Windows and Office Professional Suite, to include the training of departmental personnel on designing and using Access Databases and high-level Excel spreadsheets, experience with Microsoft Project, and Visio, designing queries, running reports, exporting and inputting information on AS400/Bright systems and I-Series Navigator, System administrator and train-the-trainer for NFPA fire reporting database and personnel records management system.</w:t>
      </w:r>
    </w:p>
    <w:p w:rsidR="00A6520D" w:rsidRDefault="00A6520D" w:rsidP="00022673">
      <w:pPr>
        <w:spacing w:before="60" w:after="60" w:line="220" w:lineRule="atLeast"/>
        <w:ind w:left="180"/>
        <w:contextualSpacing/>
        <w:rPr>
          <w:rFonts w:asciiTheme="minorHAnsi" w:eastAsia="Arial Unicode MS" w:hAnsiTheme="minorHAnsi" w:cstheme="minorHAnsi"/>
          <w:spacing w:val="-5"/>
          <w:sz w:val="22"/>
          <w:lang w:val="en-US"/>
        </w:rPr>
      </w:pPr>
    </w:p>
    <w:p w:rsidR="00A6520D" w:rsidRPr="00183EEA" w:rsidRDefault="00A6520D" w:rsidP="00A6520D">
      <w:pPr>
        <w:pStyle w:val="BodyText"/>
        <w:ind w:left="18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183EEA">
        <w:rPr>
          <w:rFonts w:asciiTheme="minorHAnsi" w:hAnsiTheme="minorHAnsi" w:cstheme="minorHAnsi"/>
          <w:b/>
          <w:sz w:val="22"/>
          <w:szCs w:val="22"/>
        </w:rPr>
        <w:t>References</w:t>
      </w:r>
    </w:p>
    <w:p w:rsidR="00A6520D" w:rsidRPr="00183EEA" w:rsidRDefault="00A6520D" w:rsidP="00A6520D">
      <w:pPr>
        <w:ind w:left="180"/>
        <w:rPr>
          <w:rFonts w:asciiTheme="minorHAnsi" w:hAnsiTheme="minorHAnsi" w:cstheme="minorHAnsi"/>
          <w:sz w:val="21"/>
          <w:szCs w:val="21"/>
        </w:rPr>
      </w:pPr>
      <w:r w:rsidRPr="00183EEA">
        <w:rPr>
          <w:rFonts w:asciiTheme="minorHAnsi" w:hAnsiTheme="minorHAnsi" w:cstheme="minorHAnsi"/>
          <w:sz w:val="21"/>
          <w:szCs w:val="21"/>
        </w:rPr>
        <w:t>William MacKay, Chief, Goochland County Fire-Rescue (804) 556-5319 or (804) 338-3022</w:t>
      </w:r>
    </w:p>
    <w:p w:rsidR="00A6520D" w:rsidRPr="00183EEA" w:rsidRDefault="00A6520D" w:rsidP="00A6520D">
      <w:pPr>
        <w:ind w:left="180"/>
        <w:rPr>
          <w:rFonts w:asciiTheme="minorHAnsi" w:hAnsiTheme="minorHAnsi" w:cstheme="minorHAnsi"/>
          <w:sz w:val="21"/>
          <w:szCs w:val="21"/>
        </w:rPr>
      </w:pPr>
      <w:r w:rsidRPr="00183EEA">
        <w:rPr>
          <w:rFonts w:asciiTheme="minorHAnsi" w:hAnsiTheme="minorHAnsi" w:cstheme="minorHAnsi"/>
          <w:sz w:val="21"/>
          <w:szCs w:val="21"/>
        </w:rPr>
        <w:t>Mike Morrell, Vice-President of Finance, Performance Food Group, (804) 237-1146 or (804) 928-7667</w:t>
      </w:r>
    </w:p>
    <w:p w:rsidR="00A6520D" w:rsidRPr="00183EEA" w:rsidRDefault="00A6520D" w:rsidP="00A6520D">
      <w:pPr>
        <w:ind w:left="180"/>
        <w:rPr>
          <w:rFonts w:asciiTheme="minorHAnsi" w:hAnsiTheme="minorHAnsi" w:cstheme="minorHAnsi"/>
          <w:sz w:val="21"/>
          <w:szCs w:val="21"/>
        </w:rPr>
      </w:pPr>
      <w:r w:rsidRPr="00183EEA">
        <w:rPr>
          <w:rFonts w:asciiTheme="minorHAnsi" w:hAnsiTheme="minorHAnsi" w:cstheme="minorHAnsi"/>
          <w:sz w:val="21"/>
          <w:szCs w:val="21"/>
        </w:rPr>
        <w:t>Preston Smith, Partner, The Capital Management Corporation, (804) 270-4000</w:t>
      </w:r>
    </w:p>
    <w:p w:rsidR="00A6520D" w:rsidRPr="00183EEA" w:rsidRDefault="00A6520D" w:rsidP="00A6520D">
      <w:pPr>
        <w:ind w:left="180"/>
        <w:rPr>
          <w:rFonts w:asciiTheme="minorHAnsi" w:hAnsiTheme="minorHAnsi" w:cstheme="minorHAnsi"/>
          <w:sz w:val="21"/>
          <w:szCs w:val="21"/>
        </w:rPr>
      </w:pPr>
      <w:r w:rsidRPr="00183EEA">
        <w:rPr>
          <w:rFonts w:asciiTheme="minorHAnsi" w:hAnsiTheme="minorHAnsi" w:cstheme="minorHAnsi"/>
          <w:sz w:val="21"/>
          <w:szCs w:val="21"/>
        </w:rPr>
        <w:t>Mike Jones, Associate Director for Student Accounting, Virginia Commonwealth University, (804) 828-2151</w:t>
      </w:r>
    </w:p>
    <w:p w:rsidR="00A6520D" w:rsidRPr="00A6520D" w:rsidRDefault="00A6520D" w:rsidP="00022673">
      <w:pPr>
        <w:spacing w:before="60" w:after="60" w:line="220" w:lineRule="atLeast"/>
        <w:ind w:left="180"/>
        <w:contextualSpacing/>
        <w:rPr>
          <w:rFonts w:asciiTheme="minorHAnsi" w:eastAsia="Arial Unicode MS" w:hAnsiTheme="minorHAnsi" w:cstheme="minorHAnsi"/>
          <w:lang w:val="en-US"/>
        </w:rPr>
      </w:pPr>
    </w:p>
    <w:sectPr w:rsidR="00A6520D" w:rsidRPr="00A6520D" w:rsidSect="00A6520D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20"/>
  <w:displayHorizontalDrawingGridEvery w:val="2"/>
  <w:noPunctuationKerning/>
  <w:characterSpacingControl w:val="doNotCompress"/>
  <w:compat/>
  <w:rsids>
    <w:rsidRoot w:val="004B43E4"/>
    <w:rsid w:val="00022673"/>
    <w:rsid w:val="00274ECA"/>
    <w:rsid w:val="002F7395"/>
    <w:rsid w:val="004B43E4"/>
    <w:rsid w:val="00643C11"/>
    <w:rsid w:val="00A6520D"/>
    <w:rsid w:val="00FD4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heading 2" w:uiPriority="0" w:qFormat="1"/>
    <w:lsdException w:name="Body Text" w:uiPriority="0"/>
  </w:latentStyles>
  <w:style w:type="paragraph" w:default="1" w:styleId="Normal">
    <w:name w:val="Normal"/>
    <w:qFormat/>
    <w:rsid w:val="00805BCE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6520D"/>
    <w:pPr>
      <w:spacing w:before="60" w:after="60" w:line="220" w:lineRule="atLeast"/>
      <w:ind w:left="158"/>
      <w:jc w:val="both"/>
    </w:pPr>
    <w:rPr>
      <w:rFonts w:ascii="Arial" w:hAnsi="Arial" w:cs="Arial"/>
      <w:spacing w:val="-5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6520D"/>
    <w:rPr>
      <w:rFonts w:ascii="Arial" w:hAnsi="Arial" w:cs="Arial"/>
      <w:spacing w:val="-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Financial/Operations Controller/Accounting</vt:lpstr>
    </vt:vector>
  </TitlesOfParts>
  <Company/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Financial/Operations Controller/Accounting</dc:title>
  <cp:lastModifiedBy>Beth Campbell</cp:lastModifiedBy>
  <cp:revision>4</cp:revision>
  <dcterms:created xsi:type="dcterms:W3CDTF">2012-05-11T13:54:00Z</dcterms:created>
  <dcterms:modified xsi:type="dcterms:W3CDTF">2012-05-11T14:17:00Z</dcterms:modified>
</cp:coreProperties>
</file>