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E0D" w:rsidRDefault="00B937CC">
      <w:pPr>
        <w:spacing w:after="191" w:line="259" w:lineRule="auto"/>
        <w:ind w:left="-5" w:right="0"/>
      </w:pPr>
      <w:bookmarkStart w:id="0" w:name="_GoBack"/>
      <w:bookmarkEnd w:id="0"/>
      <w:r>
        <w:rPr>
          <w:color w:val="5F5F5F"/>
          <w:sz w:val="28"/>
        </w:rPr>
        <w:t xml:space="preserve">Brianna </w:t>
      </w:r>
      <w:proofErr w:type="spellStart"/>
      <w:r>
        <w:rPr>
          <w:color w:val="5F5F5F"/>
          <w:sz w:val="28"/>
        </w:rPr>
        <w:t>Oyler</w:t>
      </w:r>
      <w:proofErr w:type="spellEnd"/>
      <w:r>
        <w:rPr>
          <w:color w:val="5F5F5F"/>
          <w:sz w:val="28"/>
        </w:rPr>
        <w:t xml:space="preserve"> </w:t>
      </w:r>
    </w:p>
    <w:p w:rsidR="00F96E0D" w:rsidRDefault="00B937CC">
      <w:pPr>
        <w:spacing w:after="1029" w:line="259" w:lineRule="auto"/>
        <w:ind w:left="0" w:right="0" w:firstLine="0"/>
      </w:pPr>
      <w:r>
        <w:rPr>
          <w:sz w:val="16"/>
        </w:rPr>
        <w:t>720-999-4353      BRIANNAOYLER @gmail.com       15022 Morris Ave Fort Lupton, Co 80621</w:t>
      </w:r>
    </w:p>
    <w:p w:rsidR="00F96E0D" w:rsidRDefault="00B937CC">
      <w:pPr>
        <w:pStyle w:val="Heading1"/>
        <w:spacing w:after="0"/>
        <w:ind w:left="-5"/>
      </w:pPr>
      <w:r>
        <w:t xml:space="preserve">Experience </w:t>
      </w:r>
    </w:p>
    <w:p w:rsidR="00F96E0D" w:rsidRDefault="00B937CC">
      <w:pPr>
        <w:spacing w:after="153" w:line="282" w:lineRule="auto"/>
        <w:ind w:left="0" w:firstLine="0"/>
        <w:jc w:val="both"/>
      </w:pPr>
      <w:r>
        <w:rPr>
          <w:b/>
          <w:color w:val="7A7A7A"/>
          <w:sz w:val="16"/>
        </w:rPr>
        <w:t>SHIFT MANAGER, BLACKJACK PIZZA; FIRESTONE CO — MARCH 15, 2017-</w:t>
      </w:r>
      <w:proofErr w:type="gramStart"/>
      <w:r>
        <w:rPr>
          <w:b/>
          <w:color w:val="7A7A7A"/>
          <w:sz w:val="16"/>
        </w:rPr>
        <w:t xml:space="preserve">PRESENT  </w:t>
      </w:r>
      <w:r>
        <w:t>Opening</w:t>
      </w:r>
      <w:proofErr w:type="gramEnd"/>
      <w:r>
        <w:t xml:space="preserve"> the store, starting cashing drawers, turning on the equipment for food production, managing </w:t>
      </w:r>
      <w:proofErr w:type="spellStart"/>
      <w:r>
        <w:t>co workers</w:t>
      </w:r>
      <w:proofErr w:type="spellEnd"/>
      <w:r>
        <w:t xml:space="preserve">  on duty, handling phone calls, and upset customers with proper phone etiquette.  </w:t>
      </w:r>
    </w:p>
    <w:p w:rsidR="00F96E0D" w:rsidRDefault="00B937CC">
      <w:pPr>
        <w:pStyle w:val="Heading2"/>
        <w:ind w:left="-5"/>
      </w:pPr>
      <w:r>
        <w:t>SERVICE MANAGER, KING SOOPERS; BRIGHTON COJUNE 9, 2013- SEPTEM</w:t>
      </w:r>
      <w:r>
        <w:t xml:space="preserve">BER 9, 2016 </w:t>
      </w:r>
    </w:p>
    <w:p w:rsidR="00F96E0D" w:rsidRDefault="00B937CC">
      <w:pPr>
        <w:spacing w:after="147"/>
        <w:ind w:left="-5" w:right="0"/>
      </w:pPr>
      <w:r>
        <w:t xml:space="preserve">Making schedules, processing utility bills, giving Money orders, assisting with Western union, receiving and sending money with Loomis, have associates read </w:t>
      </w:r>
      <w:proofErr w:type="gramStart"/>
      <w:r>
        <w:t>and  sign</w:t>
      </w:r>
      <w:proofErr w:type="gramEnd"/>
      <w:r>
        <w:t xml:space="preserve"> company policies, satisfying customers  in an  appropriate and fast pace man</w:t>
      </w:r>
      <w:r>
        <w:t xml:space="preserve">ner ( customer first ), giving brakes and lunch as needed, lastly closing the store gathering up money/drawers  and putting it in the safe.  </w:t>
      </w:r>
    </w:p>
    <w:p w:rsidR="00F96E0D" w:rsidRDefault="00B937CC">
      <w:pPr>
        <w:pStyle w:val="Heading2"/>
        <w:spacing w:after="197"/>
        <w:ind w:left="-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Square wrapText="bothSides"/>
                <wp:docPr id="593" name="Group 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755" name="Shape 755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0" h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  <a:lnTo>
                                  <a:pt x="139700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3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6" name="Shape 756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0" h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  <a:lnTo>
                                  <a:pt x="139700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401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" name="Shape 757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0" h="139700">
                                <a:moveTo>
                                  <a:pt x="0" y="0"/>
                                </a:moveTo>
                                <a:lnTo>
                                  <a:pt x="139700" y="0"/>
                                </a:lnTo>
                                <a:lnTo>
                                  <a:pt x="139700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C7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93" style="width:35pt;height:11pt;position:absolute;mso-position-horizontal-relative:page;mso-position-horizontal:absolute;margin-left:60pt;mso-position-vertical-relative:page;margin-top:103pt;" coordsize="4445,1397">
                <v:shape id="Shape 758" style="position:absolute;width:1397;height:1397;left:3048;top:0;" coordsize="139700,139700" path="m0,0l139700,0l139700,139700l0,139700l0,0">
                  <v:stroke weight="0pt" endcap="flat" joinstyle="miter" miterlimit="10" on="false" color="#000000" opacity="0"/>
                  <v:fill on="true" color="#00a3da"/>
                </v:shape>
                <v:shape id="Shape 759" style="position:absolute;width:1397;height:1397;left:1524;top:0;" coordsize="139700,139700" path="m0,0l139700,0l139700,139700l0,139700l0,0">
                  <v:stroke weight="0pt" endcap="flat" joinstyle="miter" miterlimit="10" on="false" color="#000000" opacity="0"/>
                  <v:fill on="true" color="#ff4013"/>
                </v:shape>
                <v:shape id="Shape 760" style="position:absolute;width:1397;height:1397;left:0;top:0;" coordsize="139700,139700" path="m0,0l139700,0l139700,139700l0,139700l0,0">
                  <v:stroke weight="0pt" endcap="flat" joinstyle="miter" miterlimit="10" on="false" color="#000000" opacity="0"/>
                  <v:fill on="true" color="#fdc700"/>
                </v:shape>
                <w10:wrap type="square"/>
              </v:group>
            </w:pict>
          </mc:Fallback>
        </mc:AlternateContent>
      </w:r>
      <w:r>
        <w:t xml:space="preserve">SHIFT MANAGER/ PRODUCTION LINE, PIZZA HUT; FIRESTONE CO — </w:t>
      </w:r>
      <w:proofErr w:type="gramStart"/>
      <w:r>
        <w:t>SEPTEMBER,</w:t>
      </w:r>
      <w:proofErr w:type="gramEnd"/>
      <w:r>
        <w:t xml:space="preserve"> 2011- JUNE, 2013 </w:t>
      </w:r>
      <w:r>
        <w:rPr>
          <w:b w:val="0"/>
          <w:color w:val="000000"/>
          <w:sz w:val="20"/>
        </w:rPr>
        <w:t xml:space="preserve">Answering phones getting </w:t>
      </w:r>
      <w:proofErr w:type="spellStart"/>
      <w:r>
        <w:rPr>
          <w:b w:val="0"/>
          <w:color w:val="000000"/>
          <w:sz w:val="20"/>
        </w:rPr>
        <w:t>cu</w:t>
      </w:r>
      <w:r>
        <w:rPr>
          <w:b w:val="0"/>
          <w:color w:val="000000"/>
          <w:sz w:val="20"/>
        </w:rPr>
        <w:t>stomers</w:t>
      </w:r>
      <w:proofErr w:type="spellEnd"/>
      <w:r>
        <w:rPr>
          <w:b w:val="0"/>
          <w:color w:val="000000"/>
          <w:sz w:val="20"/>
        </w:rPr>
        <w:t xml:space="preserve"> orders in </w:t>
      </w:r>
    </w:p>
    <w:p w:rsidR="00F96E0D" w:rsidRDefault="00B937CC">
      <w:pPr>
        <w:spacing w:after="627"/>
        <w:ind w:left="-5" w:right="0"/>
      </w:pPr>
      <w:r>
        <w:t xml:space="preserve"> Opening </w:t>
      </w:r>
      <w:proofErr w:type="gramStart"/>
      <w:r>
        <w:t>store ,</w:t>
      </w:r>
      <w:proofErr w:type="gramEnd"/>
      <w:r>
        <w:t xml:space="preserve"> counting inventory , Dispatching deliveries within a 45 min time frame, Money drops, Cashing out drivers , and Closing shop and running nightly reports.  </w:t>
      </w:r>
    </w:p>
    <w:p w:rsidR="00F96E0D" w:rsidRDefault="00B937CC">
      <w:pPr>
        <w:spacing w:after="109" w:line="259" w:lineRule="auto"/>
        <w:ind w:left="-5" w:right="0"/>
      </w:pPr>
      <w:r>
        <w:rPr>
          <w:b/>
          <w:color w:val="7A7A7A"/>
          <w:sz w:val="16"/>
        </w:rPr>
        <w:t xml:space="preserve">ASSEMBLY LINE, OTTER BOX; FIRESTONE </w:t>
      </w:r>
      <w:proofErr w:type="gramStart"/>
      <w:r>
        <w:rPr>
          <w:b/>
          <w:color w:val="7A7A7A"/>
          <w:sz w:val="16"/>
        </w:rPr>
        <w:t>CO- MARCH,</w:t>
      </w:r>
      <w:proofErr w:type="gramEnd"/>
      <w:r>
        <w:rPr>
          <w:b/>
          <w:color w:val="7A7A7A"/>
          <w:sz w:val="16"/>
        </w:rPr>
        <w:t xml:space="preserve"> 2013-JUNE, 2013  </w:t>
      </w:r>
    </w:p>
    <w:p w:rsidR="00F96E0D" w:rsidRDefault="00B937CC">
      <w:pPr>
        <w:ind w:left="-5" w:right="0"/>
      </w:pPr>
      <w:r>
        <w:t xml:space="preserve">Package handler  </w:t>
      </w:r>
    </w:p>
    <w:p w:rsidR="00F96E0D" w:rsidRDefault="00B937CC">
      <w:pPr>
        <w:spacing w:after="31" w:line="259" w:lineRule="auto"/>
        <w:ind w:left="-5" w:right="0"/>
      </w:pPr>
      <w:r>
        <w:rPr>
          <w:color w:val="5F5F5F"/>
          <w:sz w:val="28"/>
        </w:rPr>
        <w:t xml:space="preserve">Education </w:t>
      </w:r>
    </w:p>
    <w:p w:rsidR="00F96E0D" w:rsidRDefault="00B937CC">
      <w:pPr>
        <w:ind w:left="-5" w:right="0"/>
      </w:pPr>
      <w:r>
        <w:t xml:space="preserve">High </w:t>
      </w:r>
      <w:proofErr w:type="gramStart"/>
      <w:r>
        <w:t>school  Diploma</w:t>
      </w:r>
      <w:proofErr w:type="gramEnd"/>
      <w:r>
        <w:t xml:space="preserve"> </w:t>
      </w:r>
    </w:p>
    <w:p w:rsidR="00F96E0D" w:rsidRDefault="00B937CC">
      <w:pPr>
        <w:pStyle w:val="Heading1"/>
        <w:ind w:left="-5"/>
      </w:pPr>
      <w:r>
        <w:t xml:space="preserve">Skills </w:t>
      </w:r>
    </w:p>
    <w:p w:rsidR="00F96E0D" w:rsidRDefault="00B937CC">
      <w:pPr>
        <w:ind w:left="-5" w:right="0"/>
      </w:pPr>
      <w:r>
        <w:t xml:space="preserve">Professional, Honest, Open minded to new ideas, great problem solver, dependable, reliable, </w:t>
      </w:r>
      <w:proofErr w:type="spellStart"/>
      <w:r>
        <w:t>self motivated</w:t>
      </w:r>
      <w:proofErr w:type="spellEnd"/>
      <w:r>
        <w:t xml:space="preserve"> to get things done, and goal driven leader with an upbeat attitude.  </w:t>
      </w:r>
    </w:p>
    <w:p w:rsidR="00F96E0D" w:rsidRDefault="00B937CC">
      <w:pPr>
        <w:pStyle w:val="Heading1"/>
        <w:ind w:left="-5"/>
      </w:pPr>
      <w:r>
        <w:t xml:space="preserve">References </w:t>
      </w:r>
    </w:p>
    <w:p w:rsidR="00F96E0D" w:rsidRDefault="00B937CC">
      <w:pPr>
        <w:spacing w:after="210"/>
        <w:ind w:left="-5" w:right="0"/>
      </w:pPr>
      <w:r>
        <w:t xml:space="preserve">Pear Norton (720) 2981279- </w:t>
      </w:r>
      <w:proofErr w:type="gramStart"/>
      <w:r>
        <w:t>Department  Manager</w:t>
      </w:r>
      <w:proofErr w:type="gramEnd"/>
      <w:r>
        <w:t xml:space="preserve">, King Soopers; Brighton Co  </w:t>
      </w:r>
    </w:p>
    <w:p w:rsidR="00F96E0D" w:rsidRDefault="00B937CC">
      <w:pPr>
        <w:spacing w:after="210"/>
        <w:ind w:left="-5" w:right="0"/>
      </w:pPr>
      <w:r>
        <w:t xml:space="preserve">Nate Judkins (303) 7096690- </w:t>
      </w:r>
      <w:proofErr w:type="gramStart"/>
      <w:r>
        <w:t>Assistant  Store</w:t>
      </w:r>
      <w:proofErr w:type="gramEnd"/>
      <w:r>
        <w:t xml:space="preserve">  Manager, King Soopers; Erie Co </w:t>
      </w:r>
    </w:p>
    <w:p w:rsidR="00F96E0D" w:rsidRDefault="00B937CC">
      <w:pPr>
        <w:ind w:left="-5" w:right="0"/>
      </w:pPr>
      <w:r>
        <w:t xml:space="preserve">Sarah </w:t>
      </w:r>
      <w:proofErr w:type="gramStart"/>
      <w:r>
        <w:t>Briley  (</w:t>
      </w:r>
      <w:proofErr w:type="gramEnd"/>
      <w:r>
        <w:t xml:space="preserve">720) 4011499- Book Keeper, King Soopers; Brighton Co </w:t>
      </w:r>
    </w:p>
    <w:p w:rsidR="00F96E0D" w:rsidRDefault="00B937CC">
      <w:pPr>
        <w:spacing w:after="0"/>
        <w:ind w:left="-5" w:right="0"/>
      </w:pPr>
      <w:r>
        <w:t xml:space="preserve">Lee </w:t>
      </w:r>
      <w:proofErr w:type="spellStart"/>
      <w:r>
        <w:t>Oyler</w:t>
      </w:r>
      <w:proofErr w:type="spellEnd"/>
      <w:r>
        <w:t xml:space="preserve"> (720) 4270742-  Level t</w:t>
      </w:r>
      <w:r>
        <w:t xml:space="preserve">hree Communications, Tech Net Assure; Aurora Co </w:t>
      </w:r>
    </w:p>
    <w:sectPr w:rsidR="00F96E0D">
      <w:pgSz w:w="12240" w:h="15840"/>
      <w:pgMar w:top="2000" w:right="1828" w:bottom="1847" w:left="2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0D"/>
    <w:rsid w:val="00B937CC"/>
    <w:rsid w:val="00F9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44D7E4-DC5E-4303-97E2-EE2BB3BC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68" w:line="267" w:lineRule="auto"/>
      <w:ind w:left="10" w:right="355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1"/>
      <w:ind w:left="10" w:hanging="10"/>
      <w:outlineLvl w:val="0"/>
    </w:pPr>
    <w:rPr>
      <w:rFonts w:ascii="Calibri" w:eastAsia="Calibri" w:hAnsi="Calibri" w:cs="Calibri"/>
      <w:color w:val="5F5F5F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9"/>
      <w:ind w:left="10" w:hanging="10"/>
      <w:outlineLvl w:val="1"/>
    </w:pPr>
    <w:rPr>
      <w:rFonts w:ascii="Calibri" w:eastAsia="Calibri" w:hAnsi="Calibri" w:cs="Calibri"/>
      <w:b/>
      <w:color w:val="7A7A7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7A7A7A"/>
      <w:sz w:val="16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5F5F5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Modern Resume</vt:lpstr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Resume</dc:title>
  <dc:subject/>
  <dc:creator>cmg</dc:creator>
  <cp:keywords/>
  <cp:lastModifiedBy>cmg</cp:lastModifiedBy>
  <cp:revision>2</cp:revision>
  <dcterms:created xsi:type="dcterms:W3CDTF">2017-07-25T20:11:00Z</dcterms:created>
  <dcterms:modified xsi:type="dcterms:W3CDTF">2017-07-25T20:11:00Z</dcterms:modified>
</cp:coreProperties>
</file>