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57D96" w14:textId="77777777" w:rsidR="003D6FC6" w:rsidRPr="003D6FC6" w:rsidRDefault="008D7E21" w:rsidP="003D6FC6">
      <w:pPr>
        <w:shd w:val="clear" w:color="auto" w:fill="FFFFFF"/>
        <w:spacing w:after="0" w:line="480" w:lineRule="atLeast"/>
        <w:jc w:val="center"/>
        <w:outlineLvl w:val="1"/>
        <w:rPr>
          <w:rFonts w:asciiTheme="majorHAnsi" w:eastAsia="Times New Roman" w:hAnsiTheme="majorHAnsi" w:cs="Helvetica"/>
          <w:caps/>
          <w:color w:val="000000"/>
          <w:kern w:val="36"/>
          <w:sz w:val="48"/>
          <w:szCs w:val="48"/>
        </w:rPr>
      </w:pPr>
      <w:r w:rsidRPr="003D6FC6">
        <w:rPr>
          <w:rFonts w:asciiTheme="majorHAnsi" w:eastAsia="Times New Roman" w:hAnsiTheme="majorHAnsi" w:cs="Helvetica"/>
          <w:caps/>
          <w:color w:val="000000"/>
          <w:kern w:val="36"/>
          <w:sz w:val="48"/>
          <w:szCs w:val="48"/>
        </w:rPr>
        <w:t>Michael Boegeman</w:t>
      </w:r>
    </w:p>
    <w:p w14:paraId="16AFB0AC" w14:textId="77777777" w:rsidR="008D7E21" w:rsidRPr="003D6FC6" w:rsidRDefault="008D7E21" w:rsidP="003D6FC6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aps/>
          <w:color w:val="000000"/>
          <w:kern w:val="36"/>
          <w:sz w:val="48"/>
          <w:szCs w:val="48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16"/>
        </w:rPr>
        <w:t>900 Wilson Dr</w:t>
      </w:r>
    </w:p>
    <w:p w14:paraId="6D196D68" w14:textId="77777777" w:rsidR="008D7E21" w:rsidRPr="003D6FC6" w:rsidRDefault="003D6FC6" w:rsidP="003D6F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16"/>
        </w:rPr>
        <w:t>DOVER,</w:t>
      </w:r>
      <w:r w:rsidR="008D7E21"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 xml:space="preserve"> </w:t>
      </w:r>
      <w:r w:rsidR="008D7E21" w:rsidRPr="003D6FC6">
        <w:rPr>
          <w:rFonts w:asciiTheme="majorHAnsi" w:eastAsia="Times New Roman" w:hAnsiTheme="majorHAnsi" w:cs="Times New Roman"/>
          <w:caps/>
          <w:color w:val="333333"/>
          <w:sz w:val="16"/>
        </w:rPr>
        <w:t>DE</w:t>
      </w:r>
      <w:r w:rsidR="008D7E21"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 xml:space="preserve">, </w:t>
      </w:r>
      <w:r w:rsidR="008D7E21" w:rsidRPr="003D6FC6">
        <w:rPr>
          <w:rFonts w:asciiTheme="majorHAnsi" w:eastAsia="Times New Roman" w:hAnsiTheme="majorHAnsi" w:cs="Times New Roman"/>
          <w:caps/>
          <w:color w:val="333333"/>
          <w:sz w:val="16"/>
        </w:rPr>
        <w:t>19904</w:t>
      </w:r>
      <w:r w:rsidR="008D7E21"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 xml:space="preserve">, </w:t>
      </w:r>
      <w:r w:rsidR="008D7E21" w:rsidRPr="003D6FC6">
        <w:rPr>
          <w:rFonts w:asciiTheme="majorHAnsi" w:eastAsia="Times New Roman" w:hAnsiTheme="majorHAnsi" w:cs="Times New Roman"/>
          <w:caps/>
          <w:color w:val="333333"/>
          <w:sz w:val="16"/>
        </w:rPr>
        <w:t>United States</w:t>
      </w:r>
    </w:p>
    <w:p w14:paraId="03870E18" w14:textId="77777777" w:rsidR="008D7E21" w:rsidRPr="003D6FC6" w:rsidRDefault="008D7E21" w:rsidP="003D6F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>(952)</w:t>
      </w:r>
      <w:r w:rsidR="003D6FC6"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 xml:space="preserve"> </w:t>
      </w:r>
      <w:r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>334-3261</w:t>
      </w:r>
    </w:p>
    <w:p w14:paraId="6F3463FD" w14:textId="77777777" w:rsidR="008D7E21" w:rsidRPr="003D6FC6" w:rsidRDefault="008D7E21" w:rsidP="003D6F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16"/>
          <w:szCs w:val="16"/>
        </w:rPr>
        <w:t>mikeboegeman@gmail.com</w:t>
      </w:r>
    </w:p>
    <w:p w14:paraId="47ECE6BB" w14:textId="77777777" w:rsidR="008D7E21" w:rsidRPr="003D6FC6" w:rsidRDefault="008D7E21" w:rsidP="008D7E21">
      <w:pPr>
        <w:pBdr>
          <w:bottom w:val="single" w:sz="12" w:space="0" w:color="000000"/>
        </w:pBdr>
        <w:shd w:val="clear" w:color="auto" w:fill="FFFFFF"/>
        <w:spacing w:line="240" w:lineRule="auto"/>
        <w:outlineLvl w:val="2"/>
        <w:rPr>
          <w:rFonts w:asciiTheme="majorHAnsi" w:eastAsia="Times New Roman" w:hAnsiTheme="majorHAnsi" w:cs="Helvetica"/>
          <w:b/>
          <w:bCs/>
          <w:caps/>
          <w:color w:val="000000"/>
          <w:sz w:val="24"/>
          <w:szCs w:val="24"/>
        </w:rPr>
      </w:pPr>
      <w:r w:rsidRPr="003D6FC6">
        <w:rPr>
          <w:rFonts w:asciiTheme="majorHAnsi" w:eastAsia="Times New Roman" w:hAnsiTheme="majorHAnsi" w:cs="Helvetica"/>
          <w:b/>
          <w:bCs/>
          <w:caps/>
          <w:color w:val="000000"/>
          <w:sz w:val="24"/>
          <w:szCs w:val="24"/>
        </w:rPr>
        <w:t>Professional Experience</w:t>
      </w:r>
    </w:p>
    <w:p w14:paraId="665C7DA8" w14:textId="77777777" w:rsidR="008D7E21" w:rsidRPr="003D6FC6" w:rsidRDefault="008D7E21" w:rsidP="008D7E21">
      <w:pPr>
        <w:shd w:val="clear" w:color="auto" w:fill="FFFFFF"/>
        <w:spacing w:before="100" w:beforeAutospacing="1" w:after="100" w:afterAutospacing="1" w:line="200" w:lineRule="atLeast"/>
        <w:rPr>
          <w:rFonts w:asciiTheme="majorHAnsi" w:eastAsia="Times New Roman" w:hAnsiTheme="majorHAnsi" w:cs="Times New Roman"/>
          <w:caps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20"/>
          <w:szCs w:val="20"/>
        </w:rPr>
        <w:t>U.S. ArmyFt. PolkLAUnited States</w:t>
      </w:r>
    </w:p>
    <w:p w14:paraId="054D7B30" w14:textId="77777777" w:rsidR="008D7E21" w:rsidRPr="003D6FC6" w:rsidRDefault="008D7E21" w:rsidP="003D6FC6">
      <w:pPr>
        <w:shd w:val="clear" w:color="auto" w:fill="FFFFFF"/>
        <w:spacing w:before="100" w:beforeAutospacing="1" w:after="100" w:afterAutospacing="1" w:line="260" w:lineRule="atLeast"/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 xml:space="preserve">First-Line </w:t>
      </w:r>
      <w:r w:rsidR="003D6FC6"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>Supervisor</w:t>
      </w:r>
      <w:r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 xml:space="preserve"> of Military </w:t>
      </w:r>
      <w:r w:rsidR="003D6FC6"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>Police July</w:t>
      </w:r>
      <w:r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 xml:space="preserve"> 2008 - Present</w:t>
      </w:r>
    </w:p>
    <w:p w14:paraId="087B9C29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Supervise and coordinate the investigation of criminal cases, offering guidance and expertise to investigators, and ensuring that procedures are conducted in accordance with laws and regulations.</w:t>
      </w:r>
    </w:p>
    <w:p w14:paraId="09227B75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Explain police operations to subordinates to assist them in performing their job duties.</w:t>
      </w:r>
    </w:p>
    <w:p w14:paraId="0AE6F194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Cooperate with court personnel and officials from other law enforcement agencies and testify in court as necessary.</w:t>
      </w:r>
    </w:p>
    <w:p w14:paraId="58CE6579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Direct collection, preparation, and handling of evidence and personal property of prisoners.</w:t>
      </w:r>
    </w:p>
    <w:p w14:paraId="0117C155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Inform personnel of changes in regulations and policies, implications of new or amended laws, and new techniques of police work.</w:t>
      </w:r>
    </w:p>
    <w:p w14:paraId="07607C5A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Train staff in proper police work procedures.</w:t>
      </w:r>
    </w:p>
    <w:p w14:paraId="1B8F2B17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Prepare work schedules and assign duties to subordinates.</w:t>
      </w:r>
    </w:p>
    <w:p w14:paraId="5E74DEA4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Discipline staff for violation of department rules and regulations.</w:t>
      </w:r>
    </w:p>
    <w:p w14:paraId="448E347F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Develop, implement and revise departmental policies and procedures.</w:t>
      </w:r>
    </w:p>
    <w:p w14:paraId="1E80D87C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Inspect facilities, supplies, vehicles, and equipment to ensure conformance to standards.</w:t>
      </w:r>
    </w:p>
    <w:p w14:paraId="4FFDD98C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Requisition and issue equipment and supplies.</w:t>
      </w:r>
    </w:p>
    <w:p w14:paraId="588FBB28" w14:textId="77777777" w:rsidR="008D7E21" w:rsidRPr="003D6FC6" w:rsidRDefault="008D7E21" w:rsidP="008D7E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Maintain logs, prepare reports, and direct the preparation, handling, and maintenance of departmental records.</w:t>
      </w:r>
    </w:p>
    <w:p w14:paraId="1D0BCB92" w14:textId="77777777" w:rsidR="008D7E21" w:rsidRPr="003D6FC6" w:rsidRDefault="008D7E21" w:rsidP="008D7E21">
      <w:pPr>
        <w:shd w:val="clear" w:color="auto" w:fill="FFFFFF"/>
        <w:spacing w:before="100" w:beforeAutospacing="1" w:after="100" w:afterAutospacing="1" w:line="200" w:lineRule="atLeast"/>
        <w:rPr>
          <w:rFonts w:asciiTheme="majorHAnsi" w:eastAsia="Times New Roman" w:hAnsiTheme="majorHAnsi" w:cs="Times New Roman"/>
          <w:caps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20"/>
          <w:szCs w:val="20"/>
        </w:rPr>
        <w:t>SupervalueSavageMNUnited States</w:t>
      </w:r>
    </w:p>
    <w:p w14:paraId="688D51F0" w14:textId="77777777" w:rsidR="008D7E21" w:rsidRPr="003D6FC6" w:rsidRDefault="008D7E21" w:rsidP="003D6FC6">
      <w:pPr>
        <w:shd w:val="clear" w:color="auto" w:fill="FFFFFF"/>
        <w:spacing w:before="100" w:beforeAutospacing="1" w:after="100" w:afterAutospacing="1" w:line="260" w:lineRule="atLeast"/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 xml:space="preserve">Produce </w:t>
      </w:r>
      <w:r w:rsidR="003D6FC6"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>Stocker May</w:t>
      </w:r>
      <w:r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 xml:space="preserve"> 2006 - June 2008</w:t>
      </w:r>
    </w:p>
    <w:p w14:paraId="108D6358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Answer customers' questions about merchandise and advise customers on merchandise selection.</w:t>
      </w:r>
    </w:p>
    <w:p w14:paraId="1B28E3D0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Itemize and total customer merchandise selection at checkout counter, using cash register, and accept cash or charge card for purchases.</w:t>
      </w:r>
    </w:p>
    <w:p w14:paraId="0AB868EC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Take inventory or examine merchandise to identify items to be reordered or replenished.</w:t>
      </w:r>
    </w:p>
    <w:p w14:paraId="5F9DEEB7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Stock shelves, racks, cases, bins, and tables with new or transferred merchandise.</w:t>
      </w:r>
    </w:p>
    <w:p w14:paraId="48DBB92C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Receive, open, unpack and issue sales floor merchandise.</w:t>
      </w:r>
    </w:p>
    <w:p w14:paraId="305BACE5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Clean display cases, shelves, and aisles.</w:t>
      </w:r>
    </w:p>
    <w:p w14:paraId="480493D9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Compare merchandise invoices to items actually received to ensure that shipments are correct.</w:t>
      </w:r>
    </w:p>
    <w:p w14:paraId="72A8D0AF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Requisition merchandise from supplier based on available </w:t>
      </w:r>
      <w:proofErr w:type="gramStart"/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space,</w:t>
      </w:r>
      <w:proofErr w:type="gramEnd"/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 merchandise on hand, customer demand, or advertised specials.</w:t>
      </w:r>
    </w:p>
    <w:p w14:paraId="515AB625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Stamp, attach, or change price tags on merchandise, referring to price list.</w:t>
      </w:r>
    </w:p>
    <w:p w14:paraId="200A8AED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Design and set up advertising signs and displays of merchandise on shelves, counters, or tables to attract customers and promote sales.</w:t>
      </w:r>
    </w:p>
    <w:p w14:paraId="4F8065A3" w14:textId="77777777" w:rsidR="008D7E21" w:rsidRPr="003D6FC6" w:rsidRDefault="008D7E21" w:rsidP="008D7E2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Use Forklift and Electric Pallet Jack to unload </w:t>
      </w:r>
      <w:r w:rsidR="003D6FC6"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shipments</w:t>
      </w: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 and organize </w:t>
      </w:r>
      <w:r w:rsidR="003D6FC6"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shipment</w:t>
      </w: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 in merchandise correct area of storage to </w:t>
      </w:r>
      <w:r w:rsidR="003D6FC6"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company’s</w:t>
      </w: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 procedures.</w:t>
      </w:r>
    </w:p>
    <w:p w14:paraId="0BC7F942" w14:textId="77777777" w:rsidR="008D7E21" w:rsidRPr="003D6FC6" w:rsidRDefault="008D7E21" w:rsidP="008D7E21">
      <w:pPr>
        <w:pBdr>
          <w:bottom w:val="single" w:sz="12" w:space="0" w:color="000000"/>
        </w:pBdr>
        <w:shd w:val="clear" w:color="auto" w:fill="FFFFFF"/>
        <w:spacing w:line="240" w:lineRule="auto"/>
        <w:outlineLvl w:val="2"/>
        <w:rPr>
          <w:rFonts w:asciiTheme="majorHAnsi" w:eastAsia="Times New Roman" w:hAnsiTheme="majorHAnsi" w:cs="Helvetica"/>
          <w:b/>
          <w:bCs/>
          <w:caps/>
          <w:color w:val="000000"/>
          <w:sz w:val="24"/>
          <w:szCs w:val="24"/>
        </w:rPr>
      </w:pPr>
      <w:r w:rsidRPr="003D6FC6">
        <w:rPr>
          <w:rFonts w:asciiTheme="majorHAnsi" w:eastAsia="Times New Roman" w:hAnsiTheme="majorHAnsi" w:cs="Helvetica"/>
          <w:b/>
          <w:bCs/>
          <w:caps/>
          <w:color w:val="000000"/>
          <w:sz w:val="24"/>
          <w:szCs w:val="24"/>
        </w:rPr>
        <w:lastRenderedPageBreak/>
        <w:t>Education</w:t>
      </w:r>
    </w:p>
    <w:p w14:paraId="11B200B1" w14:textId="77777777" w:rsidR="008D7E21" w:rsidRPr="003D6FC6" w:rsidRDefault="008D7E21" w:rsidP="003D6FC6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aps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aps/>
          <w:color w:val="333333"/>
          <w:sz w:val="20"/>
          <w:szCs w:val="20"/>
        </w:rPr>
        <w:t>Bursnville Senior HighBurnsvilleMNUnited States</w:t>
      </w:r>
    </w:p>
    <w:p w14:paraId="74D1441D" w14:textId="77777777" w:rsidR="008D7E21" w:rsidRPr="003D6FC6" w:rsidRDefault="008D7E21" w:rsidP="003D6FC6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i/>
          <w:iCs/>
          <w:color w:val="333333"/>
          <w:sz w:val="20"/>
          <w:szCs w:val="20"/>
        </w:rPr>
        <w:t xml:space="preserve">High School Diploma, Jun 2008 </w:t>
      </w:r>
    </w:p>
    <w:p w14:paraId="1B2F071F" w14:textId="77777777" w:rsidR="008D7E21" w:rsidRPr="003D6FC6" w:rsidRDefault="008D7E21" w:rsidP="008D7E21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Helvetica"/>
          <w:b/>
          <w:bCs/>
          <w:color w:val="000000"/>
          <w:sz w:val="24"/>
          <w:szCs w:val="24"/>
        </w:rPr>
      </w:pPr>
      <w:r w:rsidRPr="003D6FC6">
        <w:rPr>
          <w:rFonts w:asciiTheme="majorHAnsi" w:eastAsia="Times New Roman" w:hAnsiTheme="majorHAnsi" w:cs="Helvetica"/>
          <w:b/>
          <w:bCs/>
          <w:color w:val="000000"/>
          <w:sz w:val="24"/>
          <w:szCs w:val="24"/>
        </w:rPr>
        <w:t>Additional Skills</w:t>
      </w:r>
    </w:p>
    <w:p w14:paraId="7630EA07" w14:textId="77777777" w:rsidR="008D7E21" w:rsidRPr="003D6FC6" w:rsidRDefault="008D7E21" w:rsidP="008D7E21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 w:right="375"/>
        <w:rPr>
          <w:rFonts w:asciiTheme="majorHAnsi" w:eastAsia="Times New Roman" w:hAnsiTheme="majorHAnsi" w:cs="Times New Roman"/>
          <w:color w:val="333333"/>
          <w:sz w:val="20"/>
          <w:szCs w:val="20"/>
        </w:rPr>
      </w:pPr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Squad Leader. JUL2012 to SEPT12 The squad leader is the first-line supervisor in an enlisted individual's chain of command. This individual is responsible for the daily activities that an individual performs, to include any career-mandated training. Squad Leader becomes a mentor, trainer, role model, and supervisor all in one. Maintained the </w:t>
      </w:r>
      <w:proofErr w:type="gramStart"/>
      <w:r w:rsidR="003D6FC6"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>well-being</w:t>
      </w:r>
      <w:proofErr w:type="gramEnd"/>
      <w:r w:rsidRPr="003D6FC6">
        <w:rPr>
          <w:rFonts w:asciiTheme="majorHAnsi" w:eastAsia="Times New Roman" w:hAnsiTheme="majorHAnsi" w:cs="Times New Roman"/>
          <w:color w:val="333333"/>
          <w:sz w:val="20"/>
          <w:szCs w:val="20"/>
        </w:rPr>
        <w:t xml:space="preserve"> and needs of 12 soldiers.</w:t>
      </w:r>
    </w:p>
    <w:p w14:paraId="4D8F1078" w14:textId="77777777" w:rsidR="008D7E21" w:rsidRPr="000E7C30" w:rsidRDefault="000E7C30" w:rsidP="000E7C30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0E7C30">
        <w:rPr>
          <w:rFonts w:eastAsia="Times New Roman" w:cs="Times New Roman"/>
        </w:rPr>
        <w:t xml:space="preserve">Clearance: </w:t>
      </w:r>
      <w:proofErr w:type="spellStart"/>
      <w:r w:rsidRPr="000E7C30">
        <w:rPr>
          <w:rFonts w:eastAsia="Times New Roman" w:cs="Times New Roman"/>
        </w:rPr>
        <w:t>DoD</w:t>
      </w:r>
      <w:proofErr w:type="spellEnd"/>
      <w:r w:rsidRPr="000E7C30">
        <w:rPr>
          <w:rFonts w:eastAsia="Times New Roman" w:cs="Times New Roman"/>
        </w:rPr>
        <w:t xml:space="preserve"> Secret (Active)</w:t>
      </w:r>
    </w:p>
    <w:p w14:paraId="0477A43D" w14:textId="77777777" w:rsidR="000E7C30" w:rsidRDefault="000E7C30">
      <w:bookmarkStart w:id="0" w:name="_GoBack"/>
      <w:bookmarkEnd w:id="0"/>
    </w:p>
    <w:sectPr w:rsidR="000E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163"/>
    <w:multiLevelType w:val="multilevel"/>
    <w:tmpl w:val="ACD0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29262C"/>
    <w:multiLevelType w:val="multilevel"/>
    <w:tmpl w:val="54A6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780547"/>
    <w:multiLevelType w:val="hybridMultilevel"/>
    <w:tmpl w:val="37181D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D5750EB"/>
    <w:multiLevelType w:val="multilevel"/>
    <w:tmpl w:val="7E10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E157B2"/>
    <w:multiLevelType w:val="hybridMultilevel"/>
    <w:tmpl w:val="FB3E10FC"/>
    <w:lvl w:ilvl="0" w:tplc="2EBA030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7E21"/>
    <w:rsid w:val="000E7C30"/>
    <w:rsid w:val="003D6FC6"/>
    <w:rsid w:val="008D7E21"/>
    <w:rsid w:val="00F1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52C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-line-1">
    <w:name w:val="address-line-1"/>
    <w:basedOn w:val="DefaultParagraphFont"/>
    <w:rsid w:val="008D7E21"/>
  </w:style>
  <w:style w:type="character" w:customStyle="1" w:styleId="city">
    <w:name w:val="city"/>
    <w:basedOn w:val="DefaultParagraphFont"/>
    <w:rsid w:val="008D7E21"/>
  </w:style>
  <w:style w:type="character" w:customStyle="1" w:styleId="state">
    <w:name w:val="state"/>
    <w:basedOn w:val="DefaultParagraphFont"/>
    <w:rsid w:val="008D7E21"/>
  </w:style>
  <w:style w:type="character" w:customStyle="1" w:styleId="zip">
    <w:name w:val="zip"/>
    <w:basedOn w:val="DefaultParagraphFont"/>
    <w:rsid w:val="008D7E21"/>
  </w:style>
  <w:style w:type="character" w:customStyle="1" w:styleId="country">
    <w:name w:val="country"/>
    <w:basedOn w:val="DefaultParagraphFont"/>
    <w:rsid w:val="008D7E21"/>
  </w:style>
  <w:style w:type="paragraph" w:customStyle="1" w:styleId="company-information11">
    <w:name w:val="company-information11"/>
    <w:basedOn w:val="Normal"/>
    <w:rsid w:val="008D7E21"/>
    <w:pPr>
      <w:spacing w:before="100" w:beforeAutospacing="1" w:after="100" w:afterAutospacing="1" w:line="200" w:lineRule="atLeast"/>
    </w:pPr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name6">
    <w:name w:val="name6"/>
    <w:basedOn w:val="DefaultParagraphFont"/>
    <w:rsid w:val="008D7E21"/>
  </w:style>
  <w:style w:type="paragraph" w:customStyle="1" w:styleId="titleandperiod7">
    <w:name w:val="title_and_period7"/>
    <w:basedOn w:val="Normal"/>
    <w:rsid w:val="008D7E21"/>
    <w:pPr>
      <w:spacing w:before="100" w:beforeAutospacing="1" w:after="100" w:afterAutospacing="1" w:line="26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period">
    <w:name w:val="period"/>
    <w:basedOn w:val="DefaultParagraphFont"/>
    <w:rsid w:val="008D7E21"/>
  </w:style>
  <w:style w:type="paragraph" w:customStyle="1" w:styleId="institution-information9">
    <w:name w:val="institution-information9"/>
    <w:basedOn w:val="Normal"/>
    <w:rsid w:val="008D7E21"/>
    <w:pPr>
      <w:spacing w:before="100" w:beforeAutospacing="1" w:after="100" w:afterAutospacing="1" w:line="200" w:lineRule="atLeast"/>
    </w:pPr>
    <w:rPr>
      <w:rFonts w:ascii="Times New Roman" w:eastAsia="Times New Roman" w:hAnsi="Times New Roman" w:cs="Times New Roman"/>
      <w:caps/>
      <w:sz w:val="20"/>
      <w:szCs w:val="20"/>
    </w:rPr>
  </w:style>
  <w:style w:type="paragraph" w:customStyle="1" w:styleId="end-date1">
    <w:name w:val="end-date1"/>
    <w:basedOn w:val="Normal"/>
    <w:rsid w:val="008D7E21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7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7039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1" w:color="CCCCCC"/>
                        <w:left w:val="single" w:sz="6" w:space="8" w:color="CCCCCC"/>
                        <w:bottom w:val="single" w:sz="6" w:space="11" w:color="CCCCCC"/>
                        <w:right w:val="single" w:sz="6" w:space="8" w:color="CCCCCC"/>
                      </w:divBdr>
                      <w:divsChild>
                        <w:div w:id="1409041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50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0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161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1904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92751F-0352-0E42-9A1C-F57CA6C6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Macintosh Word</Application>
  <DocSecurity>0</DocSecurity>
  <Lines>21</Lines>
  <Paragraphs>5</Paragraphs>
  <ScaleCrop>false</ScaleCrop>
  <Company>United States Army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Boegeman</cp:lastModifiedBy>
  <cp:revision>2</cp:revision>
  <dcterms:created xsi:type="dcterms:W3CDTF">2013-04-03T04:01:00Z</dcterms:created>
  <dcterms:modified xsi:type="dcterms:W3CDTF">2013-04-03T04:01:00Z</dcterms:modified>
</cp:coreProperties>
</file>