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D513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146E8">
        <w:rPr>
          <w:rFonts w:ascii="Century Gothic" w:hAnsi="Century Gothic"/>
          <w:u w:val="single"/>
        </w:rPr>
        <w:t>David Black Jr.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46E8">
        <w:rPr>
          <w:rFonts w:ascii="Century Gothic" w:hAnsi="Century Gothic"/>
          <w:u w:val="single"/>
        </w:rPr>
        <w:t>7/25/2023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DB07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46E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146E8">
        <w:rPr>
          <w:rFonts w:ascii="Century Gothic" w:hAnsi="Century Gothic"/>
          <w:u w:val="single"/>
        </w:rPr>
        <w:t>7/24/2023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78FB3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146E8">
        <w:rPr>
          <w:rFonts w:ascii="Century Gothic" w:hAnsi="Century Gothic"/>
          <w:bCs/>
          <w:color w:val="FF0000"/>
          <w:sz w:val="20"/>
          <w:szCs w:val="20"/>
        </w:rPr>
        <w:t>7/24/2023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2023-07-25T17:23:00Z</dcterms:created>
  <dcterms:modified xsi:type="dcterms:W3CDTF">2023-07-25T17:23:00Z</dcterms:modified>
</cp:coreProperties>
</file>