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47" w:rsidRDefault="00024F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1.05pt;margin-top:-8.8pt;width:437.3pt;height:891pt;z-index:3" stroked="f">
            <v:textbox style="mso-next-textbox:#_x0000_s1026">
              <w:txbxContent>
                <w:p w:rsidR="00946147" w:rsidRDefault="00946147">
                  <w:pPr>
                    <w:rPr>
                      <w:snapToGrid w:val="0"/>
                    </w:rPr>
                  </w:pPr>
                  <w:r>
                    <w:rPr>
                      <w:b/>
                      <w:bCs/>
                      <w:snapToGrid w:val="0"/>
                      <w:sz w:val="36"/>
                      <w:szCs w:val="36"/>
                    </w:rPr>
                    <w:t>Eric J. Belmont</w:t>
                  </w:r>
                </w:p>
                <w:p w:rsidR="00946147" w:rsidRDefault="00946147">
                  <w:pPr>
                    <w:spacing w:line="240" w:lineRule="atLeast"/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napToGrid w:val="0"/>
                      <w:u w:val="single"/>
                    </w:rPr>
                    <w:br/>
                  </w:r>
                  <w:r>
                    <w:rPr>
                      <w:snapToGrid w:val="0"/>
                      <w:sz w:val="24"/>
                      <w:szCs w:val="24"/>
                    </w:rPr>
                    <w:t xml:space="preserve">7184 </w:t>
                  </w:r>
                  <w:proofErr w:type="spellStart"/>
                  <w:r>
                    <w:rPr>
                      <w:snapToGrid w:val="0"/>
                      <w:sz w:val="24"/>
                      <w:szCs w:val="24"/>
                    </w:rPr>
                    <w:t>Cedarwood</w:t>
                  </w:r>
                  <w:proofErr w:type="spellEnd"/>
                  <w:r>
                    <w:rPr>
                      <w:snapToGrid w:val="0"/>
                      <w:sz w:val="24"/>
                      <w:szCs w:val="24"/>
                    </w:rPr>
                    <w:t xml:space="preserve"> Circle</w:t>
                  </w:r>
                </w:p>
                <w:p w:rsidR="00946147" w:rsidRDefault="00946147">
                  <w:pPr>
                    <w:spacing w:line="240" w:lineRule="atLeast"/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napToGrid w:val="0"/>
                      <w:sz w:val="24"/>
                      <w:szCs w:val="24"/>
                    </w:rPr>
                    <w:t>Boulder, Colorado 80301</w:t>
                  </w:r>
                </w:p>
                <w:p w:rsidR="00946147" w:rsidRDefault="00946147">
                  <w:pPr>
                    <w:spacing w:line="240" w:lineRule="atLeast"/>
                    <w:rPr>
                      <w:snapToGrid w:val="0"/>
                      <w:sz w:val="24"/>
                      <w:szCs w:val="24"/>
                    </w:rPr>
                  </w:pPr>
                  <w:r>
                    <w:rPr>
                      <w:snapToGrid w:val="0"/>
                      <w:sz w:val="24"/>
                      <w:szCs w:val="24"/>
                    </w:rPr>
                    <w:t>(303) 921-6498 (cell)</w:t>
                  </w:r>
                </w:p>
                <w:p w:rsidR="00946147" w:rsidRDefault="00946147">
                  <w:pPr>
                    <w:spacing w:line="240" w:lineRule="atLeast"/>
                    <w:rPr>
                      <w:snapToGrid w:val="0"/>
                    </w:rPr>
                  </w:pPr>
                  <w:r>
                    <w:rPr>
                      <w:snapToGrid w:val="0"/>
                      <w:sz w:val="24"/>
                      <w:szCs w:val="24"/>
                    </w:rPr>
                    <w:t>stakes@earthlink.net</w:t>
                  </w:r>
                </w:p>
                <w:p w:rsidR="00946147" w:rsidRDefault="00946147">
                  <w:pPr>
                    <w:rPr>
                      <w:snapToGrid w:val="0"/>
                    </w:rPr>
                  </w:pPr>
                </w:p>
                <w:p w:rsidR="008A5EA7" w:rsidRDefault="008A5EA7">
                  <w:pPr>
                    <w:pStyle w:val="Heading3"/>
                  </w:pPr>
                  <w:r>
                    <w:t xml:space="preserve">Objective: </w:t>
                  </w:r>
                  <w:r w:rsidRPr="008A5EA7">
                    <w:rPr>
                      <w:b w:val="0"/>
                    </w:rPr>
                    <w:t>Sales Leader, Sales Manager/Trainer, Marketing Manager,</w:t>
                  </w:r>
                  <w:r w:rsidR="00024F2A">
                    <w:rPr>
                      <w:b w:val="0"/>
                    </w:rPr>
                    <w:t xml:space="preserve"> Marketing                                       </w:t>
                  </w:r>
                  <w:bookmarkStart w:id="0" w:name="_GoBack"/>
                  <w:bookmarkEnd w:id="0"/>
                  <w:r w:rsidR="00024F2A">
                    <w:rPr>
                      <w:b w:val="0"/>
                    </w:rPr>
                    <w:t>Director</w:t>
                  </w:r>
                  <w:r w:rsidRPr="008A5EA7">
                    <w:rPr>
                      <w:b w:val="0"/>
                    </w:rPr>
                    <w:t xml:space="preserve"> </w:t>
                  </w:r>
                  <w:r w:rsidR="00024F2A">
                    <w:rPr>
                      <w:b w:val="0"/>
                    </w:rPr>
                    <w:t>Business</w:t>
                  </w:r>
                  <w:r w:rsidR="009D5FD2">
                    <w:rPr>
                      <w:b w:val="0"/>
                    </w:rPr>
                    <w:t xml:space="preserve"> Development Professional</w:t>
                  </w:r>
                </w:p>
                <w:p w:rsidR="008A5EA7" w:rsidRDefault="008A5EA7" w:rsidP="008A5EA7"/>
                <w:p w:rsidR="008A5EA7" w:rsidRPr="008A5EA7" w:rsidRDefault="008A5EA7" w:rsidP="008A5EA7">
                  <w:r w:rsidRPr="008A5EA7">
                    <w:rPr>
                      <w:b/>
                    </w:rPr>
                    <w:t>CRMs Used:</w:t>
                  </w:r>
                  <w:r>
                    <w:rPr>
                      <w:b/>
                    </w:rPr>
                    <w:t xml:space="preserve"> </w:t>
                  </w:r>
                  <w:r>
                    <w:t>Salesforce.com, ACT</w:t>
                  </w:r>
                  <w:proofErr w:type="gramStart"/>
                  <w:r>
                    <w:t>!,</w:t>
                  </w:r>
                  <w:proofErr w:type="gramEnd"/>
                  <w:r>
                    <w:t xml:space="preserve"> Calyx Point, Paradox</w:t>
                  </w:r>
                </w:p>
                <w:p w:rsidR="008A5EA7" w:rsidRPr="008A5EA7" w:rsidRDefault="008A5EA7" w:rsidP="008A5EA7"/>
                <w:p w:rsidR="00946147" w:rsidRDefault="00946147">
                  <w:pPr>
                    <w:pStyle w:val="Heading3"/>
                  </w:pPr>
                  <w:r>
                    <w:t>Experience</w:t>
                  </w:r>
                </w:p>
                <w:p w:rsidR="00946147" w:rsidRDefault="00946147">
                  <w:pPr>
                    <w:pStyle w:val="HTMLPreformatted"/>
                    <w:spacing w:before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March 2010 </w:t>
                  </w:r>
                  <w:r>
                    <w:rPr>
                      <w:b/>
                      <w:bCs/>
                    </w:rPr>
                    <w:softHyphen/>
                  </w:r>
                  <w:r>
                    <w:t>–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Present: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Senior Tax Consultant, Berkshire Capital Partners</w:t>
                  </w:r>
                </w:p>
                <w:p w:rsidR="00946147" w:rsidRDefault="008A5EA7">
                  <w:pPr>
                    <w:pStyle w:val="bullets"/>
                    <w:tabs>
                      <w:tab w:val="clear" w:pos="270"/>
                      <w:tab w:val="left" w:pos="180"/>
                    </w:tabs>
                    <w:spacing w:before="40"/>
                    <w:ind w:left="180" w:hanging="180"/>
                  </w:pPr>
                  <w:r>
                    <w:t>•</w:t>
                  </w:r>
                  <w:r>
                    <w:tab/>
                    <w:t>Consistently produced $50,000 per month; top producing</w:t>
                  </w:r>
                  <w:r w:rsidR="00946147">
                    <w:t xml:space="preserve"> Senior Consultant on staff</w:t>
                  </w:r>
                </w:p>
                <w:p w:rsidR="00946147" w:rsidRDefault="00946147">
                  <w:pPr>
                    <w:pStyle w:val="bullets"/>
                    <w:tabs>
                      <w:tab w:val="clear" w:pos="270"/>
                      <w:tab w:val="left" w:pos="180"/>
                    </w:tabs>
                    <w:spacing w:before="40"/>
                    <w:ind w:left="180" w:hanging="180"/>
                  </w:pPr>
                  <w:r>
                    <w:t>•</w:t>
                  </w:r>
                  <w:r>
                    <w:tab/>
                    <w:t>Cross-trained as Paralegal to maximize value of contribution to company</w:t>
                  </w:r>
                </w:p>
                <w:p w:rsidR="00946147" w:rsidRDefault="00946147">
                  <w:pPr>
                    <w:pStyle w:val="bullets"/>
                    <w:tabs>
                      <w:tab w:val="clear" w:pos="270"/>
                      <w:tab w:val="left" w:pos="180"/>
                    </w:tabs>
                    <w:spacing w:before="40"/>
                    <w:ind w:left="180" w:hanging="180"/>
                    <w:rPr>
                      <w:color w:val="auto"/>
                    </w:rPr>
                  </w:pPr>
                  <w:r>
                    <w:t>•</w:t>
                  </w:r>
                  <w:r>
                    <w:tab/>
                    <w:t>Strong leader of others, both by example and instruction</w:t>
                  </w:r>
                </w:p>
                <w:p w:rsidR="00946147" w:rsidRDefault="00946147">
                  <w:pPr>
                    <w:spacing w:before="40"/>
                    <w:rPr>
                      <w:snapToGrid w:val="0"/>
                    </w:rPr>
                  </w:pPr>
                </w:p>
                <w:p w:rsidR="00946147" w:rsidRDefault="00946147">
                  <w:pPr>
                    <w:pStyle w:val="HTMLPreformatted"/>
                    <w:spacing w:before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November 2008 </w:t>
                  </w:r>
                  <w:r>
                    <w:rPr>
                      <w:b/>
                      <w:bCs/>
                    </w:rPr>
                    <w:softHyphen/>
                  </w:r>
                  <w:r>
                    <w:t>–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March 2010: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Senior Tax Consultant, Summit Tax Resolution</w:t>
                  </w:r>
                </w:p>
                <w:p w:rsidR="00946147" w:rsidRDefault="00946147">
                  <w:pPr>
                    <w:pStyle w:val="HTMLPreformatted"/>
                    <w:tabs>
                      <w:tab w:val="left" w:pos="180"/>
                    </w:tabs>
                    <w:spacing w:before="40"/>
                    <w:ind w:left="180" w:hanging="18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>Began as Opener, became Senior Consultant within six months</w:t>
                  </w:r>
                </w:p>
                <w:p w:rsidR="00946147" w:rsidRDefault="00946147">
                  <w:pPr>
                    <w:pStyle w:val="HTMLPreformatted"/>
                    <w:tabs>
                      <w:tab w:val="left" w:pos="180"/>
                    </w:tabs>
                    <w:spacing w:before="40"/>
                    <w:ind w:left="180" w:hanging="18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>Earned Top Consultant honors third month in this capacity, have achieved this honor thrice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,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br/>
                    <w:t>despite competing with much more experienced Consultants</w:t>
                  </w:r>
                </w:p>
                <w:p w:rsidR="00946147" w:rsidRDefault="00946147">
                  <w:pPr>
                    <w:pStyle w:val="HTMLPreformatted"/>
                    <w:tabs>
                      <w:tab w:val="left" w:pos="180"/>
                    </w:tabs>
                    <w:spacing w:before="40"/>
                    <w:ind w:left="180" w:hanging="18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>Strategize with tax payers to solve their problems most effectively</w:t>
                  </w:r>
                </w:p>
                <w:p w:rsidR="00946147" w:rsidRDefault="00946147">
                  <w:pPr>
                    <w:pStyle w:val="HTMLPreformatted"/>
                    <w:tabs>
                      <w:tab w:val="left" w:pos="180"/>
                    </w:tabs>
                    <w:spacing w:before="40"/>
                    <w:ind w:left="180" w:hanging="180"/>
                    <w:rPr>
                      <w:b/>
                      <w:bCs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Propose solutions based upon their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needs,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follow up to ensure satisfactory completion of work</w:t>
                  </w:r>
                  <w:r>
                    <w:t xml:space="preserve"> </w:t>
                  </w:r>
                </w:p>
                <w:p w:rsidR="00946147" w:rsidRDefault="00946147">
                  <w:pPr>
                    <w:spacing w:before="40"/>
                  </w:pPr>
                </w:p>
                <w:p w:rsidR="00946147" w:rsidRDefault="00946147">
                  <w:pPr>
                    <w:pStyle w:val="Heading2"/>
                  </w:pPr>
                  <w:r>
                    <w:t>January 2005 – Present:  Self-Employed Mortgage Broker</w:t>
                  </w:r>
                </w:p>
                <w:p w:rsidR="00946147" w:rsidRDefault="00946147">
                  <w:pPr>
                    <w:pStyle w:val="HTMLPreformatted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  <w:tab w:val="left" w:pos="180"/>
                    </w:tabs>
                    <w:spacing w:before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>Develop and maintain relationships with realtors and borrowers</w:t>
                  </w:r>
                </w:p>
                <w:p w:rsidR="00946147" w:rsidRDefault="00946147">
                  <w:pPr>
                    <w:pStyle w:val="HTMLPreformatted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  <w:tab w:val="left" w:pos="180"/>
                    </w:tabs>
                    <w:spacing w:before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>Consult and advise borrowers on loan programs that most closely correspond to their goals</w:t>
                  </w:r>
                </w:p>
                <w:p w:rsidR="00946147" w:rsidRDefault="00946147">
                  <w:pPr>
                    <w:pStyle w:val="HTMLPreformatted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  <w:tab w:val="left" w:pos="180"/>
                    </w:tabs>
                    <w:spacing w:before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>Work with processing staff ensuring smooth progress to closing</w:t>
                  </w:r>
                </w:p>
                <w:p w:rsidR="00946147" w:rsidRDefault="00946147"/>
                <w:p w:rsidR="00946147" w:rsidRDefault="00946147">
                  <w:pPr>
                    <w:pStyle w:val="Heading2"/>
                  </w:pPr>
                  <w:r>
                    <w:t>April 2007 – December 2007:  Admissions Representative, Westwood College</w:t>
                  </w:r>
                </w:p>
                <w:p w:rsidR="00946147" w:rsidRDefault="00946147">
                  <w:pPr>
                    <w:pStyle w:val="HTMLPreformatted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  <w:tab w:val="left" w:pos="180"/>
                    </w:tabs>
                    <w:spacing w:before="40"/>
                    <w:ind w:left="180" w:hanging="18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>Set appointments and interview prospective students, determining areas of interest and most</w:t>
                  </w:r>
                  <w:r>
                    <w:rPr>
                      <w:rFonts w:ascii="Times New Roman" w:hAnsi="Times New Roman" w:cs="Times New Roman"/>
                    </w:rPr>
                    <w:br/>
                    <w:t>suitable curriculum</w:t>
                  </w:r>
                </w:p>
                <w:p w:rsidR="00946147" w:rsidRDefault="00946147">
                  <w:pPr>
                    <w:pStyle w:val="HTMLPreformatted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  <w:tab w:val="left" w:pos="180"/>
                    </w:tabs>
                    <w:spacing w:before="40"/>
                    <w:ind w:left="180" w:hanging="18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>Provide campus tours to prospective students</w:t>
                  </w:r>
                </w:p>
                <w:p w:rsidR="00946147" w:rsidRDefault="00946147">
                  <w:pPr>
                    <w:pStyle w:val="HTMLPreformatted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  <w:tab w:val="left" w:pos="180"/>
                    </w:tabs>
                    <w:spacing w:before="40"/>
                    <w:ind w:left="180" w:hanging="18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>Follow up, post-enrollment, with students, ensuring their attendance and completion of education</w:t>
                  </w:r>
                </w:p>
                <w:p w:rsidR="00946147" w:rsidRDefault="00946147">
                  <w:pPr>
                    <w:pStyle w:val="HTMLPreformatted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  <w:tab w:val="left" w:pos="180"/>
                    </w:tabs>
                    <w:spacing w:before="40"/>
                    <w:ind w:left="180" w:hanging="18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>Maintain strong relationship with students, assuring steady stream of referrals</w:t>
                  </w:r>
                </w:p>
                <w:p w:rsidR="00946147" w:rsidRDefault="00946147">
                  <w:pPr>
                    <w:pStyle w:val="HTMLPreformatted"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  <w:tab w:val="left" w:pos="180"/>
                    </w:tabs>
                    <w:spacing w:before="40"/>
                    <w:ind w:left="180" w:hanging="18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</w:t>
                  </w:r>
                  <w:r>
                    <w:rPr>
                      <w:rFonts w:ascii="Times New Roman" w:hAnsi="Times New Roman" w:cs="Times New Roman"/>
                    </w:rPr>
                    <w:tab/>
                    <w:t>Consistent high performer; awarded representative of the month first full month of employment</w:t>
                  </w:r>
                </w:p>
                <w:p w:rsidR="00946147" w:rsidRDefault="00946147">
                  <w:pPr>
                    <w:spacing w:before="40"/>
                    <w:rPr>
                      <w:b/>
                      <w:bCs/>
                      <w:snapToGrid w:val="0"/>
                    </w:rPr>
                  </w:pPr>
                </w:p>
                <w:p w:rsidR="00946147" w:rsidRDefault="00946147">
                  <w:pPr>
                    <w:pStyle w:val="BodyText"/>
                  </w:pPr>
                  <w:r>
                    <w:t>December 2002 – January 2005:  Sales and Marketing Manager, Replay Rich Media</w:t>
                  </w:r>
                  <w:proofErr w:type="gramStart"/>
                  <w:r>
                    <w:t>,</w:t>
                  </w:r>
                  <w:proofErr w:type="gramEnd"/>
                  <w:r>
                    <w:br/>
                    <w:t>a highly innovative web-based conferencing and conference recording company</w:t>
                  </w:r>
                </w:p>
                <w:p w:rsidR="00946147" w:rsidRDefault="00946147">
                  <w:pPr>
                    <w:tabs>
                      <w:tab w:val="left" w:pos="180"/>
                    </w:tabs>
                    <w:spacing w:before="40"/>
                    <w:ind w:left="180" w:hanging="180"/>
                  </w:pPr>
                  <w:r>
                    <w:t>•</w:t>
                  </w:r>
                  <w:r>
                    <w:tab/>
                    <w:t>Develop and manage channel sales partners</w:t>
                  </w:r>
                </w:p>
                <w:p w:rsidR="00946147" w:rsidRDefault="00946147">
                  <w:pPr>
                    <w:tabs>
                      <w:tab w:val="left" w:pos="180"/>
                    </w:tabs>
                    <w:spacing w:before="40"/>
                    <w:ind w:left="180" w:hanging="180"/>
                  </w:pPr>
                  <w:r>
                    <w:t>•</w:t>
                  </w:r>
                  <w:r>
                    <w:tab/>
                    <w:t>Sell services directly to end-users</w:t>
                  </w:r>
                </w:p>
                <w:p w:rsidR="00946147" w:rsidRDefault="00946147">
                  <w:pPr>
                    <w:tabs>
                      <w:tab w:val="left" w:pos="180"/>
                    </w:tabs>
                    <w:spacing w:before="40"/>
                    <w:ind w:left="180" w:hanging="180"/>
                  </w:pPr>
                  <w:r>
                    <w:t>•</w:t>
                  </w:r>
                  <w:r>
                    <w:tab/>
                    <w:t>Create, draft, and disseminate marketing materials</w:t>
                  </w:r>
                </w:p>
                <w:p w:rsidR="00946147" w:rsidRDefault="00946147">
                  <w:pPr>
                    <w:tabs>
                      <w:tab w:val="left" w:pos="180"/>
                    </w:tabs>
                    <w:spacing w:before="40"/>
                    <w:ind w:left="180" w:hanging="180"/>
                  </w:pPr>
                  <w:r>
                    <w:t>•</w:t>
                  </w:r>
                  <w:r>
                    <w:tab/>
                    <w:t>Recruit, hire, and train new members of sales team</w:t>
                  </w:r>
                </w:p>
                <w:p w:rsidR="00946147" w:rsidRDefault="00946147">
                  <w:pPr>
                    <w:pStyle w:val="BodyText2"/>
                  </w:pPr>
                  <w:r>
                    <w:t>•</w:t>
                  </w:r>
                  <w:r>
                    <w:tab/>
                    <w:t>Develop direction of company marketing effort including, but not limited to, writing the sales and         marketing segments of the business plan, and drafting an outreach plan for developing customer base</w:t>
                  </w:r>
                </w:p>
                <w:p w:rsidR="00946147" w:rsidRDefault="00946147">
                  <w:pPr>
                    <w:tabs>
                      <w:tab w:val="left" w:pos="180"/>
                    </w:tabs>
                    <w:spacing w:before="40"/>
                    <w:ind w:left="180" w:hanging="180"/>
                  </w:pPr>
                  <w:r>
                    <w:t xml:space="preserve">• </w:t>
                  </w:r>
                  <w:r>
                    <w:tab/>
                    <w:t>Identified, pursued, and acquired several key accounts, including Minolta, Pentax, Yellow Freight</w:t>
                  </w:r>
                  <w:proofErr w:type="gramStart"/>
                  <w:r>
                    <w:t>,</w:t>
                  </w:r>
                  <w:proofErr w:type="gramEnd"/>
                  <w:r>
                    <w:br/>
                    <w:t>and the National Association of Automatic Transmission Rebuilders</w:t>
                  </w:r>
                </w:p>
                <w:p w:rsidR="008A5EA7" w:rsidRDefault="008A5EA7">
                  <w:pPr>
                    <w:tabs>
                      <w:tab w:val="left" w:pos="180"/>
                    </w:tabs>
                    <w:spacing w:before="40"/>
                    <w:ind w:left="180" w:hanging="180"/>
                  </w:pPr>
                </w:p>
                <w:p w:rsidR="008A5EA7" w:rsidRDefault="008A5EA7" w:rsidP="008A5EA7">
                  <w:pPr>
                    <w:pStyle w:val="bullets"/>
                    <w:spacing w:before="40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4"/>
                    </w:rPr>
                    <w:t>Education</w:t>
                  </w:r>
                </w:p>
                <w:p w:rsidR="008A5EA7" w:rsidRDefault="008A5EA7" w:rsidP="008A5EA7">
                  <w:pPr>
                    <w:pStyle w:val="bullets"/>
                    <w:spacing w:before="4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Kent State University, English – Journalism/Public Relations major</w:t>
                  </w:r>
                </w:p>
                <w:p w:rsidR="008A5EA7" w:rsidRDefault="008A5EA7">
                  <w:pPr>
                    <w:tabs>
                      <w:tab w:val="left" w:pos="180"/>
                    </w:tabs>
                    <w:spacing w:before="40"/>
                    <w:ind w:left="180" w:hanging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7.5pt;margin-top:-3pt;width:121.2pt;height:722.7pt;z-index:4" o:allowincell="f" stroked="f">
            <v:textbox>
              <w:txbxContent>
                <w:p w:rsidR="00946147" w:rsidRDefault="00024F2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6.8pt;height:714.6pt" fillcolor="window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</w:p>
    <w:p w:rsidR="00946147" w:rsidRDefault="00946147">
      <w:pPr>
        <w:sectPr w:rsidR="00946147">
          <w:pgSz w:w="12240" w:h="15840"/>
          <w:pgMar w:top="720" w:right="720" w:bottom="720" w:left="720" w:header="720" w:footer="720" w:gutter="0"/>
          <w:cols w:space="720"/>
        </w:sectPr>
      </w:pPr>
    </w:p>
    <w:p w:rsidR="00946147" w:rsidRDefault="00024F2A">
      <w:r>
        <w:rPr>
          <w:noProof/>
        </w:rPr>
        <w:lastRenderedPageBreak/>
        <w:pict>
          <v:shape id="_x0000_s1028" type="#_x0000_t202" style="position:absolute;margin-left:-7.5pt;margin-top:-3pt;width:121.2pt;height:722.7pt;z-index:2" o:allowincell="f" stroked="f">
            <v:textbox>
              <w:txbxContent>
                <w:p w:rsidR="00946147" w:rsidRDefault="00024F2A">
                  <w:r>
                    <w:pict>
                      <v:shape id="_x0000_i1026" type="#_x0000_t75" style="width:106.8pt;height:714.6pt" fillcolor="window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25.55pt;margin-top:-9.4pt;width:437.3pt;height:756.85pt;z-index:1" o:allowincell="f" stroked="f">
            <v:textbox>
              <w:txbxContent>
                <w:p w:rsidR="00946147" w:rsidRDefault="00946147">
                  <w:pPr>
                    <w:spacing w:before="40"/>
                    <w:rPr>
                      <w:b/>
                      <w:bCs/>
                      <w:snapToGrid w:val="0"/>
                    </w:rPr>
                  </w:pPr>
                </w:p>
              </w:txbxContent>
            </v:textbox>
          </v:shape>
        </w:pict>
      </w:r>
    </w:p>
    <w:sectPr w:rsidR="00946147" w:rsidSect="0094614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808"/>
    <w:multiLevelType w:val="hybridMultilevel"/>
    <w:tmpl w:val="DAEC2F6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9457E6E"/>
    <w:multiLevelType w:val="hybridMultilevel"/>
    <w:tmpl w:val="264CBECC"/>
    <w:lvl w:ilvl="0" w:tplc="118A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86656"/>
    <w:multiLevelType w:val="hybridMultilevel"/>
    <w:tmpl w:val="123618A0"/>
    <w:lvl w:ilvl="0" w:tplc="118A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B74FE"/>
    <w:multiLevelType w:val="hybridMultilevel"/>
    <w:tmpl w:val="FF9C87DE"/>
    <w:lvl w:ilvl="0" w:tplc="118A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C4C93"/>
    <w:multiLevelType w:val="hybridMultilevel"/>
    <w:tmpl w:val="B10CC8A0"/>
    <w:lvl w:ilvl="0" w:tplc="118A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513BAD"/>
    <w:multiLevelType w:val="hybridMultilevel"/>
    <w:tmpl w:val="12361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38121A"/>
    <w:multiLevelType w:val="hybridMultilevel"/>
    <w:tmpl w:val="52BA0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147"/>
    <w:rsid w:val="00024F2A"/>
    <w:rsid w:val="006F097E"/>
    <w:rsid w:val="00742CCC"/>
    <w:rsid w:val="008A5EA7"/>
    <w:rsid w:val="00946147"/>
    <w:rsid w:val="009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color w:val="C0C0C0"/>
      <w:sz w:val="314"/>
      <w:szCs w:val="31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4614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ullets">
    <w:name w:val="bullets"/>
    <w:uiPriority w:val="99"/>
    <w:pPr>
      <w:tabs>
        <w:tab w:val="left" w:pos="270"/>
      </w:tabs>
      <w:spacing w:before="72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pPr>
      <w:spacing w:before="40"/>
    </w:pPr>
    <w:rPr>
      <w:b/>
      <w:bCs/>
    </w:rPr>
  </w:style>
  <w:style w:type="character" w:customStyle="1" w:styleId="BodyTextChar">
    <w:name w:val="Body Text Char"/>
    <w:link w:val="BodyText"/>
    <w:uiPriority w:val="99"/>
    <w:semiHidden/>
    <w:rsid w:val="00946147"/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tabs>
        <w:tab w:val="left" w:pos="180"/>
      </w:tabs>
      <w:spacing w:before="40"/>
      <w:ind w:left="180" w:hanging="180"/>
    </w:pPr>
  </w:style>
  <w:style w:type="character" w:customStyle="1" w:styleId="BodyText2Char">
    <w:name w:val="Body Text 2 Char"/>
    <w:link w:val="BodyText2"/>
    <w:uiPriority w:val="99"/>
    <w:semiHidden/>
    <w:rsid w:val="00946147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batc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PTATEBEL</dc:creator>
  <cp:lastModifiedBy>Eric</cp:lastModifiedBy>
  <cp:revision>5</cp:revision>
  <cp:lastPrinted>2004-03-09T19:52:00Z</cp:lastPrinted>
  <dcterms:created xsi:type="dcterms:W3CDTF">2013-02-06T00:27:00Z</dcterms:created>
  <dcterms:modified xsi:type="dcterms:W3CDTF">2013-02-19T00:02:00Z</dcterms:modified>
</cp:coreProperties>
</file>