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F1" w:rsidRDefault="00F700F1">
      <w:pPr>
        <w:spacing w:before="480" w:after="0"/>
        <w:rPr>
          <w:rFonts w:ascii="Arial Black" w:hAnsi="Arial Black" w:cs="Arial Black"/>
          <w:caps/>
          <w:color w:val="000000"/>
          <w:spacing w:val="-20"/>
          <w:sz w:val="72"/>
          <w:szCs w:val="72"/>
        </w:rPr>
      </w:pPr>
      <w:r>
        <w:rPr>
          <w:rFonts w:ascii="Arial Black" w:hAnsi="Arial Black" w:cs="Arial Black"/>
          <w:caps/>
          <w:color w:val="000000"/>
          <w:spacing w:val="-20"/>
          <w:sz w:val="72"/>
          <w:szCs w:val="72"/>
        </w:rPr>
        <w:t>Denise Banks</w:t>
      </w:r>
    </w:p>
    <w:p w:rsidR="00F700F1" w:rsidRDefault="00F700F1">
      <w:pPr>
        <w:rPr>
          <w:rFonts w:ascii="Verdana" w:hAnsi="Verdana" w:cs="Verdana"/>
          <w:sz w:val="18"/>
          <w:szCs w:val="18"/>
        </w:rPr>
      </w:pPr>
      <w:r>
        <w:rPr>
          <w:rFonts w:ascii="Verdana" w:hAnsi="Verdana" w:cs="Verdana"/>
          <w:sz w:val="18"/>
          <w:szCs w:val="18"/>
        </w:rPr>
        <w:t>ydbanks@yahoo.com</w:t>
      </w:r>
    </w:p>
    <w:p w:rsidR="00F700F1" w:rsidRDefault="00F700F1">
      <w:pPr>
        <w:rPr>
          <w:rFonts w:ascii="Verdana" w:hAnsi="Verdana" w:cs="Verdana"/>
          <w:sz w:val="18"/>
          <w:szCs w:val="18"/>
        </w:rPr>
      </w:pPr>
      <w:r>
        <w:rPr>
          <w:rFonts w:ascii="Verdana" w:hAnsi="Verdana" w:cs="Verdana"/>
          <w:sz w:val="18"/>
          <w:szCs w:val="18"/>
        </w:rPr>
        <w:t>1324 W. Greenleaf Ave</w:t>
      </w:r>
    </w:p>
    <w:p w:rsidR="00F700F1" w:rsidRDefault="00F700F1">
      <w:pPr>
        <w:rPr>
          <w:rFonts w:ascii="Verdana" w:hAnsi="Verdana" w:cs="Verdana"/>
          <w:sz w:val="18"/>
          <w:szCs w:val="18"/>
        </w:rPr>
      </w:pPr>
      <w:r>
        <w:rPr>
          <w:rFonts w:ascii="Verdana" w:hAnsi="Verdana" w:cs="Verdana"/>
          <w:sz w:val="18"/>
          <w:szCs w:val="18"/>
        </w:rPr>
        <w:t>Chicago, IL 60626</w:t>
      </w:r>
    </w:p>
    <w:p w:rsidR="00F700F1" w:rsidRDefault="00F700F1">
      <w:pPr>
        <w:rPr>
          <w:rFonts w:ascii="Verdana" w:hAnsi="Verdana" w:cs="Verdana"/>
          <w:sz w:val="18"/>
          <w:szCs w:val="18"/>
        </w:rPr>
      </w:pPr>
      <w:r>
        <w:rPr>
          <w:rFonts w:ascii="Verdana" w:hAnsi="Verdana" w:cs="Verdana"/>
          <w:color w:val="000000"/>
          <w:sz w:val="18"/>
          <w:szCs w:val="18"/>
        </w:rPr>
        <w:t>312-718-7099</w:t>
      </w:r>
    </w:p>
    <w:p w:rsidR="00F700F1" w:rsidRDefault="00F700F1"/>
    <w:p w:rsidR="00F700F1" w:rsidRDefault="00F700F1">
      <w:pPr>
        <w:keepNext/>
        <w:keepLines/>
        <w:spacing w:before="240"/>
        <w:rPr>
          <w:rFonts w:ascii="Arial Black" w:hAnsi="Arial Black" w:cs="Arial Black"/>
          <w:caps/>
          <w:color w:val="7A7A7A"/>
          <w:sz w:val="28"/>
          <w:szCs w:val="28"/>
        </w:rPr>
      </w:pPr>
      <w:r>
        <w:rPr>
          <w:rFonts w:ascii="Arial Black" w:hAnsi="Arial Black" w:cs="Arial Black"/>
          <w:caps/>
          <w:color w:val="7A7A7A"/>
          <w:sz w:val="28"/>
          <w:szCs w:val="28"/>
        </w:rPr>
        <w:t>Objectives</w:t>
      </w:r>
    </w:p>
    <w:p w:rsidR="00F700F1" w:rsidRDefault="00F700F1">
      <w:r>
        <w:rPr>
          <w:rFonts w:ascii="Verdana" w:hAnsi="Verdana" w:cs="Verdana"/>
          <w:color w:val="333333"/>
          <w:sz w:val="18"/>
          <w:szCs w:val="18"/>
        </w:rPr>
        <w:t>An aspiring team worker, hardworking and dedicated professional who wants to meet the challenges posed in the industry and to contribute towards the growth of the organization along with self-motivation.</w:t>
      </w:r>
    </w:p>
    <w:p w:rsidR="00F700F1" w:rsidRDefault="00F700F1">
      <w:pPr>
        <w:keepNext/>
        <w:keepLines/>
        <w:spacing w:before="240"/>
        <w:rPr>
          <w:rFonts w:ascii="Arial Black" w:hAnsi="Arial Black" w:cs="Arial Black"/>
          <w:caps/>
          <w:color w:val="7A7A7A"/>
          <w:sz w:val="28"/>
          <w:szCs w:val="28"/>
        </w:rPr>
      </w:pPr>
      <w:r>
        <w:rPr>
          <w:rFonts w:ascii="Arial Black" w:hAnsi="Arial Black" w:cs="Arial Black"/>
          <w:caps/>
          <w:color w:val="7A7A7A"/>
          <w:sz w:val="28"/>
          <w:szCs w:val="28"/>
        </w:rPr>
        <w:t>Education</w:t>
      </w:r>
    </w:p>
    <w:p w:rsidR="00F700F1" w:rsidRDefault="00F700F1">
      <w:pPr>
        <w:keepNext/>
        <w:keepLines/>
        <w:spacing w:before="240"/>
        <w:rPr>
          <w:rFonts w:ascii="Arial Black" w:hAnsi="Arial Black" w:cs="Arial Black"/>
          <w:color w:val="7A7A7A"/>
          <w:sz w:val="26"/>
          <w:szCs w:val="26"/>
        </w:rPr>
      </w:pPr>
      <w:r>
        <w:rPr>
          <w:rFonts w:ascii="Arial Black" w:hAnsi="Arial Black" w:cs="Arial Black"/>
          <w:color w:val="7A7A7A"/>
          <w:sz w:val="26"/>
          <w:szCs w:val="26"/>
        </w:rPr>
        <w:t>Northern Illinois University</w:t>
      </w:r>
    </w:p>
    <w:p w:rsidR="00F700F1" w:rsidRDefault="00F700F1">
      <w:pPr>
        <w:rPr>
          <w:b/>
          <w:bCs/>
          <w:i/>
          <w:iCs/>
          <w:color w:val="D1282E"/>
        </w:rPr>
      </w:pPr>
      <w:r>
        <w:rPr>
          <w:b/>
          <w:bCs/>
          <w:i/>
          <w:iCs/>
          <w:color w:val="D1282E"/>
        </w:rPr>
        <w:t>May 2004</w:t>
      </w:r>
      <w:r>
        <w:t xml:space="preserve"> </w:t>
      </w:r>
      <w:r>
        <w:rPr>
          <w:b/>
          <w:bCs/>
          <w:i/>
          <w:iCs/>
          <w:color w:val="D1282E"/>
        </w:rPr>
        <w:t>-</w:t>
      </w:r>
      <w:r>
        <w:t xml:space="preserve"> </w:t>
      </w:r>
      <w:r>
        <w:rPr>
          <w:b/>
          <w:bCs/>
          <w:i/>
          <w:iCs/>
          <w:color w:val="D1282E"/>
        </w:rPr>
        <w:t xml:space="preserve">B.S. Industrial Management &amp; Technology </w:t>
      </w:r>
    </w:p>
    <w:p w:rsidR="00F700F1" w:rsidRDefault="00F700F1">
      <w:pPr>
        <w:keepNext/>
        <w:keepLines/>
        <w:spacing w:before="240"/>
        <w:rPr>
          <w:rFonts w:ascii="Arial Black" w:hAnsi="Arial Black" w:cs="Arial Black"/>
          <w:caps/>
          <w:color w:val="7A7A7A"/>
          <w:sz w:val="28"/>
          <w:szCs w:val="28"/>
        </w:rPr>
      </w:pPr>
      <w:r>
        <w:rPr>
          <w:rFonts w:ascii="Arial Black" w:hAnsi="Arial Black" w:cs="Arial Black"/>
          <w:caps/>
          <w:color w:val="7A7A7A"/>
          <w:sz w:val="28"/>
          <w:szCs w:val="28"/>
        </w:rPr>
        <w:t>Experience</w:t>
      </w:r>
    </w:p>
    <w:p w:rsidR="00F700F1" w:rsidRDefault="00F700F1">
      <w:pPr>
        <w:keepNext/>
        <w:keepLines/>
        <w:spacing w:before="240"/>
        <w:rPr>
          <w:rFonts w:ascii="Arial Black" w:hAnsi="Arial Black" w:cs="Arial Black"/>
          <w:vanish/>
          <w:color w:val="7A7A7A"/>
          <w:sz w:val="26"/>
          <w:szCs w:val="26"/>
        </w:rPr>
      </w:pPr>
      <w:r>
        <w:rPr>
          <w:rFonts w:ascii="Arial Black" w:hAnsi="Arial Black" w:cs="Arial Black"/>
          <w:color w:val="7A7A7A"/>
          <w:sz w:val="26"/>
          <w:szCs w:val="26"/>
        </w:rPr>
        <w:t>United States Smokeless Tobacco Co.</w:t>
      </w:r>
    </w:p>
    <w:p w:rsidR="00F700F1" w:rsidRDefault="00F700F1">
      <w:pPr>
        <w:rPr>
          <w:rFonts w:ascii="Arial Black" w:eastAsia="Microsoft YaHei" w:hAnsi="Arial Black" w:cs="Arial Black"/>
          <w:color w:val="7A7A7A"/>
          <w:sz w:val="26"/>
          <w:szCs w:val="26"/>
        </w:rPr>
      </w:pPr>
      <w:r>
        <w:rPr>
          <w:rFonts w:ascii="Arial Black" w:eastAsia="Microsoft YaHei" w:hAnsi="Arial Black" w:cs="Arial Black"/>
          <w:color w:val="7A7A7A"/>
          <w:sz w:val="26"/>
          <w:szCs w:val="26"/>
        </w:rPr>
        <w:t xml:space="preserve"> </w:t>
      </w:r>
    </w:p>
    <w:p w:rsidR="00F700F1" w:rsidRDefault="00F700F1">
      <w:pPr>
        <w:rPr>
          <w:rFonts w:ascii="Arial Black" w:eastAsia="Microsoft YaHei" w:hAnsi="Arial Black" w:cs="Arial Black"/>
          <w:color w:val="7A7A7A"/>
          <w:sz w:val="26"/>
          <w:szCs w:val="26"/>
        </w:rPr>
      </w:pPr>
      <w:r>
        <w:rPr>
          <w:rFonts w:ascii="Arial Black" w:eastAsia="Microsoft YaHei" w:hAnsi="Arial Black" w:cs="Arial Black"/>
          <w:color w:val="7A7A7A"/>
          <w:sz w:val="26"/>
          <w:szCs w:val="26"/>
        </w:rPr>
        <w:t>11601 Copenhagen Ct, Franklin Park IL 60131</w:t>
      </w:r>
    </w:p>
    <w:p w:rsidR="00F700F1" w:rsidRDefault="00F700F1">
      <w:pPr>
        <w:rPr>
          <w:rFonts w:ascii="Arial Black" w:eastAsia="Microsoft YaHei" w:hAnsi="Arial Black" w:cs="Arial Black"/>
          <w:color w:val="7A7A7A"/>
          <w:sz w:val="26"/>
          <w:szCs w:val="26"/>
        </w:rPr>
      </w:pPr>
    </w:p>
    <w:p w:rsidR="00F700F1" w:rsidRDefault="00F700F1">
      <w:pPr>
        <w:rPr>
          <w:i/>
          <w:iCs/>
        </w:rPr>
      </w:pPr>
      <w:r>
        <w:rPr>
          <w:b/>
          <w:bCs/>
          <w:i/>
          <w:iCs/>
          <w:color w:val="D1282E"/>
        </w:rPr>
        <w:t xml:space="preserve">QA Technician </w:t>
      </w:r>
      <w:r>
        <w:rPr>
          <w:i/>
          <w:iCs/>
        </w:rPr>
        <w:t>6/17/2012 – 7/16/2013</w:t>
      </w:r>
    </w:p>
    <w:p w:rsidR="00F700F1" w:rsidRDefault="00F700F1">
      <w:pPr>
        <w:rPr>
          <w:rFonts w:ascii="Verdana" w:hAnsi="Verdana" w:cs="Verdana"/>
          <w:b/>
          <w:bCs/>
          <w:i/>
          <w:iCs/>
          <w:sz w:val="18"/>
          <w:szCs w:val="18"/>
        </w:rPr>
      </w:pPr>
      <w:r>
        <w:rPr>
          <w:rFonts w:ascii="Verdana" w:hAnsi="Verdana" w:cs="Verdana"/>
          <w:b/>
          <w:bCs/>
          <w:i/>
          <w:iCs/>
          <w:sz w:val="18"/>
          <w:szCs w:val="18"/>
        </w:rPr>
        <w:t>Products Description:</w:t>
      </w:r>
    </w:p>
    <w:p w:rsidR="00F700F1" w:rsidRDefault="00F700F1">
      <w:pPr>
        <w:rPr>
          <w:rFonts w:ascii="Verdana" w:hAnsi="Verdana" w:cs="Verdana"/>
          <w:sz w:val="18"/>
          <w:szCs w:val="18"/>
        </w:rPr>
      </w:pPr>
      <w:r>
        <w:rPr>
          <w:rFonts w:ascii="Verdana" w:hAnsi="Verdana" w:cs="Verdana"/>
          <w:sz w:val="18"/>
          <w:szCs w:val="18"/>
        </w:rPr>
        <w:t>U.S. Smokeless Tobacco Company (formerly United States Tobacco Company) manufactures dipping tobacco and is a subsidiary of Altria. Its corporate headquarters are located in Richmond, Virginia, and it maintains factories in Clarksville and Nashville, Tennessee, Franklin Park, Illinois, and Hopkinsville, Kentucky. Copenhagen and Skoal are the company's leading brands, and each represent more than USD$1 billion per year in retail sales. It also sells similar products, for a lower price, under the brand names Red Seal and Husky. It also produced Rooster up until 2009, when Philip Morris decided to discontinue it. The company also produces the dry snuff brand Bruton.</w:t>
      </w:r>
    </w:p>
    <w:p w:rsidR="00F700F1" w:rsidRDefault="00F700F1">
      <w:pPr>
        <w:rPr>
          <w:rFonts w:ascii="Verdana" w:hAnsi="Verdana" w:cs="Verdana"/>
          <w:sz w:val="18"/>
          <w:szCs w:val="18"/>
        </w:rPr>
      </w:pPr>
      <w:r>
        <w:rPr>
          <w:rFonts w:ascii="Verdana" w:hAnsi="Verdana" w:cs="Verdana"/>
          <w:b/>
          <w:bCs/>
          <w:i/>
          <w:iCs/>
          <w:sz w:val="18"/>
          <w:szCs w:val="18"/>
        </w:rPr>
        <w:t>Duties and responsibilities:</w:t>
      </w:r>
      <w:r>
        <w:rPr>
          <w:rFonts w:ascii="Verdana" w:hAnsi="Verdana" w:cs="Verdana"/>
          <w:sz w:val="18"/>
          <w:szCs w:val="18"/>
        </w:rPr>
        <w:t xml:space="preserve"> </w:t>
      </w:r>
    </w:p>
    <w:p w:rsidR="00F700F1" w:rsidRDefault="00F700F1">
      <w:pPr>
        <w:shd w:val="solid" w:color="FFFFFF" w:fill="FFFFFF"/>
        <w:rPr>
          <w:rFonts w:ascii="Verdana" w:hAnsi="Verdana" w:cs="Verdana"/>
          <w:color w:val="000000"/>
          <w:sz w:val="18"/>
          <w:szCs w:val="18"/>
        </w:rPr>
      </w:pP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QA line checks in packaging department.</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test and QA line checks in paper can department.</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daily oven and moisture analysis.</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Assure equipment is verified and calibrated prior to startup of a shift.</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Collect product samples for shelf life and retains</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other activities as directed by supervision.</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QA line checks in Pouching department</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Probe and sample tobacco in various stages of production.</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Change out temperature probes.</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Perform inspection on incoming materials and accurately label for use by production.</w:t>
      </w:r>
    </w:p>
    <w:p w:rsidR="00F700F1" w:rsidRDefault="00F700F1">
      <w:pPr>
        <w:shd w:val="solid" w:color="FFFFFF" w:fill="FFFFFF"/>
        <w:rPr>
          <w:rFonts w:ascii="Verdana" w:hAnsi="Verdana" w:cs="Verdana"/>
          <w:color w:val="000000"/>
          <w:sz w:val="18"/>
          <w:szCs w:val="18"/>
        </w:rPr>
      </w:pPr>
      <w:r>
        <w:rPr>
          <w:rFonts w:ascii="Verdana" w:hAnsi="Verdana" w:cs="Verdana"/>
          <w:color w:val="000000"/>
          <w:sz w:val="18"/>
          <w:szCs w:val="18"/>
        </w:rPr>
        <w:t>Maintain lab equipment and reagents to comply with GLP and ISO requirements</w:t>
      </w:r>
    </w:p>
    <w:p w:rsidR="00F700F1" w:rsidRDefault="00F700F1">
      <w:pPr>
        <w:rPr>
          <w:rFonts w:ascii="Arial Black" w:eastAsia="Microsoft YaHei" w:hAnsi="Arial Black" w:cs="Arial Black"/>
          <w:color w:val="595959"/>
          <w:sz w:val="26"/>
          <w:szCs w:val="26"/>
        </w:rPr>
      </w:pP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Coca Cola Bottling Co.</w:t>
      </w: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7400 North Oak Park Ave, Niles IL 60714</w:t>
      </w:r>
    </w:p>
    <w:p w:rsidR="00F700F1" w:rsidRDefault="00F700F1">
      <w:pPr>
        <w:rPr>
          <w:rFonts w:ascii="Arial Black" w:eastAsia="Microsoft YaHei" w:hAnsi="Arial Black" w:cs="Arial Black"/>
          <w:color w:val="595959"/>
          <w:sz w:val="26"/>
          <w:szCs w:val="26"/>
        </w:rPr>
      </w:pPr>
    </w:p>
    <w:p w:rsidR="00F700F1" w:rsidRDefault="00F700F1">
      <w:pPr>
        <w:rPr>
          <w:i/>
          <w:iCs/>
        </w:rPr>
      </w:pPr>
      <w:r>
        <w:rPr>
          <w:b/>
          <w:bCs/>
          <w:i/>
          <w:iCs/>
          <w:color w:val="D1282E"/>
        </w:rPr>
        <w:t xml:space="preserve">QA Technician (seasonal employee) </w:t>
      </w:r>
      <w:r>
        <w:rPr>
          <w:i/>
          <w:iCs/>
        </w:rPr>
        <w:t>3/3/2011 – 11/5/2011</w:t>
      </w:r>
    </w:p>
    <w:p w:rsidR="00F700F1" w:rsidRDefault="00F700F1">
      <w:pPr>
        <w:rPr>
          <w:rFonts w:ascii="Verdana" w:hAnsi="Verdana" w:cs="Verdana"/>
          <w:i/>
          <w:iCs/>
          <w:sz w:val="18"/>
          <w:szCs w:val="18"/>
        </w:rPr>
      </w:pPr>
      <w:r>
        <w:rPr>
          <w:rFonts w:ascii="Verdana" w:hAnsi="Verdana" w:cs="Verdana"/>
          <w:b/>
          <w:bCs/>
          <w:i/>
          <w:iCs/>
          <w:sz w:val="18"/>
          <w:szCs w:val="18"/>
        </w:rPr>
        <w:t>Products Description:</w:t>
      </w:r>
    </w:p>
    <w:p w:rsidR="00F700F1" w:rsidRDefault="00F700F1">
      <w:pPr>
        <w:rPr>
          <w:rFonts w:ascii="Verdana" w:hAnsi="Verdana" w:cs="Verdana"/>
          <w:i/>
          <w:iCs/>
          <w:sz w:val="18"/>
          <w:szCs w:val="18"/>
        </w:rPr>
      </w:pPr>
    </w:p>
    <w:p w:rsidR="00F700F1" w:rsidRDefault="00F700F1">
      <w:pPr>
        <w:rPr>
          <w:rFonts w:ascii="Verdana" w:hAnsi="Verdana" w:cs="Verdana"/>
          <w:i/>
          <w:iCs/>
          <w:sz w:val="18"/>
          <w:szCs w:val="18"/>
        </w:rPr>
      </w:pPr>
      <w:r>
        <w:rPr>
          <w:rFonts w:ascii="Verdana" w:hAnsi="Verdana" w:cs="Verdana"/>
          <w:sz w:val="18"/>
          <w:szCs w:val="18"/>
        </w:rPr>
        <w:t>Coca-Cola Enterprises' product portfolio includes the world's greatest brands and beverages. They are the third largest Coca-Cola bottler in the world, and their portfolio encompasses a full range of beverage categories, including energy drinks, still and sparkling waters, juices, sports drinks, fruit drinks, coffee-based beverages and teas. Products range from Minutemaid, Vitamin Water, Powerade, Red Bull and Dasani brand beverages.</w:t>
      </w:r>
    </w:p>
    <w:p w:rsidR="00F700F1" w:rsidRDefault="00F700F1">
      <w:pPr>
        <w:rPr>
          <w:rFonts w:ascii="Verdana" w:hAnsi="Verdana" w:cs="Verdana"/>
          <w:sz w:val="18"/>
          <w:szCs w:val="18"/>
        </w:rPr>
      </w:pPr>
    </w:p>
    <w:p w:rsidR="00F700F1" w:rsidRDefault="00F700F1">
      <w:pPr>
        <w:rPr>
          <w:rFonts w:ascii="Verdana" w:hAnsi="Verdana" w:cs="Verdana"/>
          <w:sz w:val="18"/>
          <w:szCs w:val="18"/>
        </w:rPr>
      </w:pPr>
      <w:r>
        <w:rPr>
          <w:rFonts w:ascii="Verdana" w:hAnsi="Verdana" w:cs="Verdana"/>
          <w:b/>
          <w:bCs/>
          <w:i/>
          <w:iCs/>
          <w:sz w:val="18"/>
          <w:szCs w:val="18"/>
        </w:rPr>
        <w:t>Duties and responsibilities:</w:t>
      </w:r>
      <w:r>
        <w:rPr>
          <w:rFonts w:ascii="Verdana" w:hAnsi="Verdana" w:cs="Verdana"/>
          <w:sz w:val="18"/>
          <w:szCs w:val="18"/>
        </w:rPr>
        <w:t xml:space="preserve"> </w:t>
      </w:r>
    </w:p>
    <w:p w:rsidR="00F700F1" w:rsidRDefault="00F700F1">
      <w:pPr>
        <w:rPr>
          <w:rFonts w:ascii="Verdana" w:hAnsi="Verdana" w:cs="Verdana"/>
          <w:sz w:val="18"/>
          <w:szCs w:val="18"/>
        </w:rPr>
      </w:pPr>
    </w:p>
    <w:p w:rsidR="00F700F1" w:rsidRDefault="00F700F1">
      <w:pPr>
        <w:rPr>
          <w:rFonts w:ascii="Verdana" w:hAnsi="Verdana" w:cs="Verdana"/>
          <w:sz w:val="18"/>
          <w:szCs w:val="18"/>
        </w:rPr>
      </w:pPr>
      <w:r>
        <w:rPr>
          <w:rFonts w:ascii="Verdana" w:hAnsi="Verdana" w:cs="Verdana"/>
          <w:sz w:val="18"/>
          <w:szCs w:val="18"/>
        </w:rPr>
        <w:t xml:space="preserve">Conduct qualitative and quantitative testing of beverages, syrups, and raw materials throughout the entire production process. Analyze syrup beverage and/or water attributes. Audit container rinses, air blowers, filters, and coders to ensure proper operations. Conduct package quality inspection and quality audits and isolate product that does not meet standards. Receive and test CO2 and all raw materials prior to production process. Maintain highest possible housekeeping standards to prevent microbial contamination. Review production schedule for inventory and ordering of raw materials and rotated inventory as required. Maintained an orderly and clean work area in compliance with company safety and food sanitation requirements. Maintain, store and dispose of water treatment chemicals. </w:t>
      </w:r>
    </w:p>
    <w:p w:rsidR="00F700F1" w:rsidRDefault="00F700F1">
      <w:pPr>
        <w:rPr>
          <w:rFonts w:ascii="Arial Black" w:eastAsia="Microsoft YaHei" w:hAnsi="Arial Black" w:cs="Arial Black"/>
          <w:color w:val="595959"/>
          <w:sz w:val="26"/>
          <w:szCs w:val="26"/>
        </w:rPr>
      </w:pP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 xml:space="preserve">Rubicon Technology </w:t>
      </w: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9931 Franklin Ave, Franklin Park IL 60131</w:t>
      </w:r>
    </w:p>
    <w:p w:rsidR="00F700F1" w:rsidRDefault="00F700F1">
      <w:pPr>
        <w:rPr>
          <w:rFonts w:ascii="Arial Black" w:eastAsia="Microsoft YaHei" w:hAnsi="Arial Black" w:cs="Arial Black"/>
          <w:color w:val="595959"/>
          <w:sz w:val="26"/>
          <w:szCs w:val="26"/>
        </w:rPr>
      </w:pPr>
    </w:p>
    <w:p w:rsidR="00F700F1" w:rsidRDefault="00F700F1">
      <w:pPr>
        <w:rPr>
          <w:i/>
          <w:iCs/>
        </w:rPr>
      </w:pPr>
      <w:r>
        <w:rPr>
          <w:b/>
          <w:bCs/>
          <w:i/>
          <w:iCs/>
          <w:color w:val="D1282E"/>
        </w:rPr>
        <w:t xml:space="preserve">Polishing Technician </w:t>
      </w:r>
      <w:r>
        <w:rPr>
          <w:i/>
          <w:iCs/>
        </w:rPr>
        <w:t>1/5/2005 – 10/12/2008</w:t>
      </w:r>
    </w:p>
    <w:p w:rsidR="00F700F1" w:rsidRDefault="00F700F1">
      <w:pPr>
        <w:rPr>
          <w:rFonts w:ascii="Verdana" w:hAnsi="Verdana" w:cs="Verdana"/>
          <w:b/>
          <w:bCs/>
          <w:i/>
          <w:iCs/>
          <w:sz w:val="18"/>
          <w:szCs w:val="18"/>
        </w:rPr>
      </w:pPr>
      <w:r>
        <w:rPr>
          <w:rFonts w:ascii="Verdana" w:hAnsi="Verdana" w:cs="Verdana"/>
          <w:b/>
          <w:bCs/>
          <w:i/>
          <w:iCs/>
          <w:sz w:val="18"/>
          <w:szCs w:val="18"/>
        </w:rPr>
        <w:t>Products Description:</w:t>
      </w:r>
    </w:p>
    <w:p w:rsidR="00F700F1" w:rsidRDefault="00F700F1">
      <w:pPr>
        <w:rPr>
          <w:rFonts w:ascii="Verdana" w:hAnsi="Verdana" w:cs="Verdana"/>
          <w:i/>
          <w:iCs/>
          <w:sz w:val="18"/>
          <w:szCs w:val="18"/>
        </w:rPr>
      </w:pPr>
      <w:r>
        <w:rPr>
          <w:rFonts w:ascii="Verdana" w:hAnsi="Verdana" w:cs="Verdana"/>
          <w:sz w:val="18"/>
          <w:szCs w:val="18"/>
        </w:rPr>
        <w:t>Manufacturing and distributing of sapphire substrates, which are used in advanced technological materials for the Opto-electronics, compound Semiconductor and Semiconductor fabrication market.  Utilizing a Chemical Mechanical Polish (CMP) process to produce Epi-ready substrates to produce Light Emitting Diodes (LED’s) and applicable products. </w:t>
      </w:r>
    </w:p>
    <w:p w:rsidR="00F700F1" w:rsidRDefault="00F700F1">
      <w:pPr>
        <w:rPr>
          <w:rFonts w:ascii="Verdana" w:hAnsi="Verdana" w:cs="Verdana"/>
          <w:sz w:val="18"/>
          <w:szCs w:val="18"/>
        </w:rPr>
      </w:pPr>
      <w:r>
        <w:rPr>
          <w:rFonts w:ascii="Verdana" w:hAnsi="Verdana" w:cs="Verdana"/>
          <w:b/>
          <w:bCs/>
          <w:i/>
          <w:iCs/>
          <w:sz w:val="18"/>
          <w:szCs w:val="18"/>
        </w:rPr>
        <w:t>Duties and responsibilities:</w:t>
      </w:r>
      <w:r>
        <w:rPr>
          <w:rFonts w:ascii="Verdana" w:hAnsi="Verdana" w:cs="Verdana"/>
          <w:sz w:val="18"/>
          <w:szCs w:val="18"/>
        </w:rPr>
        <w:t xml:space="preserve"> </w:t>
      </w:r>
    </w:p>
    <w:p w:rsidR="00F700F1" w:rsidRDefault="00F700F1">
      <w:pPr>
        <w:rPr>
          <w:rFonts w:ascii="Verdana" w:hAnsi="Verdana" w:cs="Verdana"/>
          <w:sz w:val="18"/>
          <w:szCs w:val="18"/>
        </w:rPr>
      </w:pPr>
    </w:p>
    <w:p w:rsidR="00F700F1" w:rsidRDefault="00F700F1">
      <w:pPr>
        <w:rPr>
          <w:rFonts w:ascii="Verdana" w:hAnsi="Verdana" w:cs="Verdana"/>
          <w:sz w:val="18"/>
          <w:szCs w:val="18"/>
        </w:rPr>
      </w:pPr>
      <w:r>
        <w:rPr>
          <w:rFonts w:ascii="Verdana" w:hAnsi="Verdana" w:cs="Verdana"/>
          <w:sz w:val="18"/>
          <w:szCs w:val="18"/>
        </w:rPr>
        <w:t>Operate and programmed CNC-type equipment (Techno Wing) following standard operating procedures (SOP). Ensuring that pressures, temperatures, vacuums, etc. are correct.  Responsible for calibrating, set-up and operation of polishing equipment. Increased employee knowledge by assisting with training incoming temporary personnel and full-time staff.  Upheld plant safety and good manufacturing policies. Responsible for maintaining and meeting preventative maintenance schedules. Document and retain records and data pertaining to Production, R&amp;D, and Engineering. </w:t>
      </w:r>
    </w:p>
    <w:p w:rsidR="00F700F1" w:rsidRDefault="00F700F1">
      <w:pPr>
        <w:rPr>
          <w:rFonts w:ascii="Verdana" w:hAnsi="Verdana" w:cs="Verdana"/>
          <w:sz w:val="18"/>
          <w:szCs w:val="18"/>
        </w:rPr>
      </w:pP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 xml:space="preserve">CCL Dispensing Systems </w:t>
      </w:r>
    </w:p>
    <w:p w:rsidR="00F700F1" w:rsidRDefault="00F700F1">
      <w:pPr>
        <w:rPr>
          <w:rFonts w:ascii="Arial Black" w:eastAsia="Microsoft YaHei" w:hAnsi="Arial Black" w:cs="Arial Black"/>
          <w:color w:val="595959"/>
          <w:sz w:val="26"/>
          <w:szCs w:val="26"/>
        </w:rPr>
      </w:pPr>
      <w:r>
        <w:rPr>
          <w:rFonts w:ascii="Arial Black" w:eastAsia="Microsoft YaHei" w:hAnsi="Arial Black" w:cs="Arial Black"/>
          <w:color w:val="595959"/>
          <w:sz w:val="26"/>
          <w:szCs w:val="26"/>
        </w:rPr>
        <w:t>901 Technology Way, Libertyville IL 60048</w:t>
      </w:r>
    </w:p>
    <w:p w:rsidR="00F700F1" w:rsidRDefault="00F700F1">
      <w:pPr>
        <w:rPr>
          <w:rFonts w:ascii="Arial Black" w:eastAsia="Microsoft YaHei" w:hAnsi="Arial Black" w:cs="Arial Black"/>
          <w:color w:val="595959"/>
          <w:sz w:val="26"/>
          <w:szCs w:val="26"/>
        </w:rPr>
      </w:pPr>
    </w:p>
    <w:p w:rsidR="00F700F1" w:rsidRDefault="00F700F1">
      <w:pPr>
        <w:rPr>
          <w:i/>
          <w:iCs/>
        </w:rPr>
      </w:pPr>
      <w:r>
        <w:rPr>
          <w:b/>
          <w:bCs/>
          <w:i/>
          <w:iCs/>
          <w:color w:val="D1282E"/>
        </w:rPr>
        <w:t xml:space="preserve">Quality Control Supervisor  </w:t>
      </w:r>
      <w:r>
        <w:rPr>
          <w:i/>
          <w:iCs/>
        </w:rPr>
        <w:t>11/23/2003 – 12/11/2004</w:t>
      </w:r>
    </w:p>
    <w:p w:rsidR="00F700F1" w:rsidRDefault="00F700F1">
      <w:pPr>
        <w:rPr>
          <w:rFonts w:ascii="Verdana" w:hAnsi="Verdana" w:cs="Verdana"/>
          <w:b/>
          <w:bCs/>
          <w:i/>
          <w:iCs/>
          <w:sz w:val="18"/>
          <w:szCs w:val="18"/>
        </w:rPr>
      </w:pPr>
      <w:r>
        <w:rPr>
          <w:rFonts w:ascii="Verdana" w:hAnsi="Verdana" w:cs="Verdana"/>
          <w:b/>
          <w:bCs/>
          <w:i/>
          <w:iCs/>
          <w:sz w:val="18"/>
          <w:szCs w:val="18"/>
        </w:rPr>
        <w:t>Products Description:</w:t>
      </w:r>
    </w:p>
    <w:p w:rsidR="00F700F1" w:rsidRDefault="00F700F1">
      <w:pPr>
        <w:rPr>
          <w:rFonts w:ascii="Verdana" w:hAnsi="Verdana" w:cs="Verdana"/>
          <w:i/>
          <w:iCs/>
          <w:sz w:val="18"/>
          <w:szCs w:val="18"/>
        </w:rPr>
      </w:pPr>
      <w:r>
        <w:rPr>
          <w:rFonts w:ascii="Verdana" w:hAnsi="Verdana" w:cs="Verdana"/>
          <w:sz w:val="18"/>
          <w:szCs w:val="18"/>
        </w:rPr>
        <w:t>CCL Dispensing Systems LLC is located in Libertyville, IL. The company is categorized under the Plastics Bottle Manufacturing industry. This industry comprises establishments primarily engaged in manufacturing plastics bottles. CCL Dispensing Systems LLC can be more broadly classified into the Plastics and Rubber Products Manufacturing sector, defined as companies that make goods by processing plastics materials and raw rubber. The core technology employed by establishments in this sector is that of plastics or rubber product production.  </w:t>
      </w:r>
    </w:p>
    <w:p w:rsidR="00F700F1" w:rsidRDefault="00F700F1">
      <w:pPr>
        <w:rPr>
          <w:rFonts w:ascii="Verdana" w:hAnsi="Verdana" w:cs="Verdana"/>
          <w:sz w:val="18"/>
          <w:szCs w:val="18"/>
        </w:rPr>
      </w:pPr>
      <w:r>
        <w:rPr>
          <w:rFonts w:ascii="Verdana" w:hAnsi="Verdana" w:cs="Verdana"/>
          <w:b/>
          <w:bCs/>
          <w:i/>
          <w:iCs/>
          <w:sz w:val="18"/>
          <w:szCs w:val="18"/>
        </w:rPr>
        <w:t>Duties and responsibilities:</w:t>
      </w:r>
      <w:r>
        <w:rPr>
          <w:rFonts w:ascii="Verdana" w:hAnsi="Verdana" w:cs="Verdana"/>
          <w:sz w:val="18"/>
          <w:szCs w:val="18"/>
        </w:rPr>
        <w:t xml:space="preserve"> </w:t>
      </w:r>
    </w:p>
    <w:p w:rsidR="00F700F1" w:rsidRDefault="00F700F1">
      <w:pPr>
        <w:rPr>
          <w:rFonts w:ascii="Verdana" w:hAnsi="Verdana" w:cs="Verdana"/>
          <w:sz w:val="18"/>
          <w:szCs w:val="18"/>
        </w:rPr>
      </w:pPr>
    </w:p>
    <w:p w:rsidR="00F700F1" w:rsidRDefault="00F700F1">
      <w:pPr>
        <w:rPr>
          <w:rFonts w:ascii="Arial Black" w:eastAsia="Microsoft YaHei" w:hAnsi="Arial Black" w:cs="Arial Black"/>
          <w:color w:val="595959"/>
          <w:sz w:val="26"/>
          <w:szCs w:val="26"/>
        </w:rPr>
      </w:pPr>
      <w:r>
        <w:rPr>
          <w:rFonts w:ascii="Verdana" w:hAnsi="Verdana" w:cs="Verdana"/>
          <w:sz w:val="18"/>
          <w:szCs w:val="18"/>
        </w:rPr>
        <w:t>Perform inspection of in-process &amp; final products for injection molded plastic parts and assemblies. Interpret quality plans, perform incoming inspections on raw materials, and work with close tolerance parts.  Perform inspections for start-up approval, in-process parts, and final audits.  Perform functional testing using various equipment (drop gauge, force gauge, torque tester, caliper, micrometer, and optical comparator).  Identify non-conformances and generate reject forms; Lead quarantine activities when non-conformance product/material is identified by production operators. Communicate with Quality Manager/ Shift Supervisor, and company managers when non-conforming processes and/or product are identified.  Review all quality alerts with operators and other quality staff Follow ISO quality management system guidelines. Carry out all job duties while maintaining safe work habits and GMP guidelines. Performed other duties as assigned by QC Manager.</w:t>
      </w:r>
    </w:p>
    <w:p w:rsidR="00F700F1" w:rsidRDefault="00F700F1"/>
    <w:p w:rsidR="00F700F1" w:rsidRDefault="00F700F1">
      <w:pPr>
        <w:keepNext/>
        <w:keepLines/>
        <w:spacing w:before="240"/>
        <w:rPr>
          <w:rFonts w:ascii="Arial Black" w:hAnsi="Arial Black" w:cs="Arial Black"/>
          <w:caps/>
          <w:color w:val="7A7A7A"/>
          <w:sz w:val="28"/>
          <w:szCs w:val="28"/>
        </w:rPr>
      </w:pPr>
      <w:r>
        <w:rPr>
          <w:rFonts w:ascii="Arial Black" w:hAnsi="Arial Black" w:cs="Arial Black"/>
          <w:caps/>
          <w:color w:val="7A7A7A"/>
          <w:sz w:val="28"/>
          <w:szCs w:val="28"/>
        </w:rPr>
        <w:t>Skills</w:t>
      </w:r>
    </w:p>
    <w:p w:rsidR="00F700F1" w:rsidRDefault="00F700F1">
      <w:pPr>
        <w:ind w:left="432" w:hanging="287"/>
      </w:pPr>
      <w:r>
        <w:rPr>
          <w:rFonts w:ascii="Symbol" w:hAnsi="Symbol" w:cs="Symbol"/>
        </w:rPr>
        <w:t></w:t>
      </w:r>
      <w:r>
        <w:rPr>
          <w:rFonts w:ascii="Symbol" w:hAnsi="Symbol" w:cs="Symbol"/>
        </w:rPr>
        <w:tab/>
      </w:r>
      <w:r>
        <w:t>CompTIA  A+ Certification</w:t>
      </w:r>
    </w:p>
    <w:p w:rsidR="00F700F1" w:rsidRDefault="00F700F1">
      <w:pPr>
        <w:ind w:left="432" w:hanging="287"/>
      </w:pPr>
      <w:r>
        <w:rPr>
          <w:rFonts w:ascii="Symbol" w:hAnsi="Symbol" w:cs="Symbol"/>
        </w:rPr>
        <w:t></w:t>
      </w:r>
      <w:r>
        <w:rPr>
          <w:rFonts w:ascii="Symbol" w:hAnsi="Symbol" w:cs="Symbol"/>
        </w:rPr>
        <w:tab/>
      </w:r>
      <w:r>
        <w:t>CompTIA  Network + Certification</w:t>
      </w:r>
    </w:p>
    <w:p w:rsidR="00F700F1" w:rsidRDefault="00F700F1">
      <w:pPr>
        <w:spacing w:line="275" w:lineRule="auto"/>
      </w:pPr>
    </w:p>
    <w:sectPr w:rsidR="00F700F1" w:rsidSect="00F700F1">
      <w:headerReference w:type="default" r:id="rId6"/>
      <w:footerReference w:type="default" r:id="rId7"/>
      <w:pgSz w:w="12240" w:h="15840"/>
      <w:pgMar w:top="1080" w:right="1080" w:bottom="1080" w:left="1080" w:header="575" w:footer="575"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F1" w:rsidRDefault="00F700F1" w:rsidP="00F700F1">
      <w:pPr>
        <w:spacing w:after="0" w:line="240" w:lineRule="auto"/>
      </w:pPr>
      <w:r>
        <w:separator/>
      </w:r>
    </w:p>
  </w:endnote>
  <w:endnote w:type="continuationSeparator" w:id="0">
    <w:p w:rsidR="00F700F1" w:rsidRDefault="00F700F1" w:rsidP="00F70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A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F1" w:rsidRDefault="00F700F1">
    <w:pPr>
      <w:tabs>
        <w:tab w:val="center" w:pos="4680"/>
        <w:tab w:val="right" w:pos="9360"/>
      </w:tabs>
      <w:rPr>
        <w:kern w:val="0"/>
      </w:rPr>
    </w:pPr>
  </w:p>
  <w:p w:rsidR="00F700F1" w:rsidRDefault="00F700F1">
    <w:pPr>
      <w:tabs>
        <w:tab w:val="center" w:pos="4680"/>
        <w:tab w:val="right" w:pos="9360"/>
      </w:tabs>
      <w:rPr>
        <w:kern w:val="0"/>
      </w:rPr>
    </w:pPr>
  </w:p>
  <w:p w:rsidR="00F700F1" w:rsidRDefault="00F700F1">
    <w:pPr>
      <w:tabs>
        <w:tab w:val="center" w:pos="4680"/>
        <w:tab w:val="right" w:pos="936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F1" w:rsidRDefault="00F700F1" w:rsidP="00F700F1">
      <w:pPr>
        <w:spacing w:after="0" w:line="240" w:lineRule="auto"/>
      </w:pPr>
      <w:r>
        <w:separator/>
      </w:r>
    </w:p>
  </w:footnote>
  <w:footnote w:type="continuationSeparator" w:id="0">
    <w:p w:rsidR="00F700F1" w:rsidRDefault="00F700F1" w:rsidP="00F70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F1" w:rsidRDefault="00F700F1">
    <w:pPr>
      <w:tabs>
        <w:tab w:val="center" w:pos="5040"/>
        <w:tab w:val="right" w:pos="1008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F700F1"/>
    <w:rsid w:val="00F700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88" w:lineRule="auto"/>
    </w:pPr>
    <w:rPr>
      <w:rFonts w:ascii="Arial" w:eastAsia="SimHei" w:hAnsi="Arial" w:cs="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