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6A510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E01EF">
        <w:rPr>
          <w:rFonts w:ascii="Century Gothic" w:hAnsi="Century Gothic"/>
          <w:u w:val="single"/>
        </w:rPr>
        <w:t>Armando Benitez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E01EF">
        <w:rPr>
          <w:rFonts w:ascii="Century Gothic" w:hAnsi="Century Gothic"/>
          <w:u w:val="single"/>
        </w:rPr>
        <w:t>7/9/2020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53DC6A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E01EF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BE01EF">
        <w:rPr>
          <w:rFonts w:ascii="Century Gothic" w:hAnsi="Century Gothic"/>
          <w:u w:val="single"/>
        </w:rPr>
        <w:t>6/16/2020</w:t>
      </w:r>
      <w:r w:rsidR="00C84713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147FF21" w:rsidR="003031D4" w:rsidRPr="00214E5B" w:rsidRDefault="00BE01E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E01E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9768767" w:rsidR="00223C78" w:rsidRPr="00214E5B" w:rsidRDefault="00BE01E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21AD5E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E01EF">
        <w:rPr>
          <w:rFonts w:ascii="Century Gothic" w:hAnsi="Century Gothic"/>
          <w:sz w:val="20"/>
          <w:szCs w:val="20"/>
        </w:rPr>
        <w:t>Unexcused Absence on 7/8/2020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0F30E3EB" w:rsidR="00B32198" w:rsidRPr="00214E5B" w:rsidRDefault="00C84713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sz w:val="20"/>
          <w:szCs w:val="20"/>
        </w:rPr>
        <w:br/>
      </w:r>
      <w:r w:rsidR="00BE01EF">
        <w:rPr>
          <w:rFonts w:ascii="Century Gothic" w:hAnsi="Century Gothic"/>
          <w:sz w:val="20"/>
          <w:szCs w:val="20"/>
        </w:rPr>
        <w:t>Notified upon hire</w:t>
      </w:r>
      <w:r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6DA4C480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0FB6EBB3" w:rsidR="001F61CF" w:rsidRPr="00214E5B" w:rsidRDefault="00BE01EF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possibly lead to written warning or possible final warning.  2 months from offence is 9/8/2020.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12DC5"/>
    <w:rsid w:val="00A75CF4"/>
    <w:rsid w:val="00B32198"/>
    <w:rsid w:val="00B70356"/>
    <w:rsid w:val="00BE01EF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2020-07-09T18:28:00Z</dcterms:created>
  <dcterms:modified xsi:type="dcterms:W3CDTF">2020-07-09T18:28:00Z</dcterms:modified>
</cp:coreProperties>
</file>