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BA53A" w14:textId="77777777" w:rsidR="00BE01B2" w:rsidRPr="00BE01B2" w:rsidRDefault="00BE01B2" w:rsidP="00BE01B2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bookmarkStart w:id="0" w:name="_GoBack"/>
      <w:r w:rsidRPr="00BE01B2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Anthony Aldridge</w:t>
      </w:r>
    </w:p>
    <w:bookmarkEnd w:id="0"/>
    <w:p w14:paraId="1FFE5C71" w14:textId="77777777" w:rsidR="00BE01B2" w:rsidRPr="00BE01B2" w:rsidRDefault="00BE01B2" w:rsidP="00BE01B2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BE01B2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7C2D21A1" w14:textId="77777777" w:rsidR="00BE01B2" w:rsidRPr="00BE01B2" w:rsidRDefault="00BE01B2" w:rsidP="00BE01B2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BE01B2">
        <w:rPr>
          <w:rFonts w:ascii="Segoe UI" w:eastAsia="Times New Roman" w:hAnsi="Segoe UI" w:cs="Segoe UI"/>
          <w:color w:val="2F3639"/>
          <w:sz w:val="20"/>
          <w:szCs w:val="20"/>
        </w:rPr>
        <w:t>tonyaldridge126@gmail.com</w:t>
      </w:r>
    </w:p>
    <w:p w14:paraId="6A7021BC" w14:textId="77777777" w:rsidR="00BE01B2" w:rsidRPr="00BE01B2" w:rsidRDefault="00BE01B2" w:rsidP="00BE01B2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BE01B2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6ACB1A10" w14:textId="77777777" w:rsidR="00BE01B2" w:rsidRPr="00BE01B2" w:rsidRDefault="00BE01B2" w:rsidP="00BE01B2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BE01B2">
        <w:rPr>
          <w:rFonts w:ascii="Segoe UI" w:eastAsia="Times New Roman" w:hAnsi="Segoe UI" w:cs="Segoe UI"/>
          <w:color w:val="2F3639"/>
          <w:sz w:val="20"/>
          <w:szCs w:val="20"/>
        </w:rPr>
        <w:t>+1 7168644013</w:t>
      </w:r>
    </w:p>
    <w:p w14:paraId="0CB3BFD1" w14:textId="77777777" w:rsidR="00BE01B2" w:rsidRPr="00BE01B2" w:rsidRDefault="00BE01B2" w:rsidP="00BE01B2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BE01B2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66D26CE5" w14:textId="77777777" w:rsidR="00BE01B2" w:rsidRPr="00BE01B2" w:rsidRDefault="00BE01B2" w:rsidP="00BE01B2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BE01B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Quality control</w:t>
      </w:r>
    </w:p>
    <w:p w14:paraId="31A88155" w14:textId="77777777" w:rsidR="00BE01B2" w:rsidRPr="00BE01B2" w:rsidRDefault="00BE01B2" w:rsidP="00BE01B2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BE01B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Feb 2013 - Apr 2018Stryker medical</w:t>
      </w:r>
    </w:p>
    <w:p w14:paraId="28766230" w14:textId="77777777" w:rsidR="00BE01B2" w:rsidRPr="00BE01B2" w:rsidRDefault="00BE01B2" w:rsidP="00BE01B2">
      <w:pPr>
        <w:spacing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BE01B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Running a machine lathe and producing medical/medigel beds for hospital's while maintaining quality and quantity of product. Mixing kraton and septon will very little margarin of error. Shipping &amp; recieving as well as inventory supervisor.</w:t>
      </w:r>
      <w:r w:rsidRPr="00BE01B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60A189C7" w14:textId="77777777" w:rsidR="00BE01B2" w:rsidRPr="00BE01B2" w:rsidRDefault="00BE01B2" w:rsidP="00BE01B2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BE01B2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302F75EE" w14:textId="77777777" w:rsidR="00BE01B2" w:rsidRPr="00BE01B2" w:rsidRDefault="00BE01B2" w:rsidP="00BE01B2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BE01B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Genesee community college</w:t>
      </w:r>
    </w:p>
    <w:p w14:paraId="27CBEEC0" w14:textId="77777777" w:rsidR="00BE01B2" w:rsidRPr="00BE01B2" w:rsidRDefault="00BE01B2" w:rsidP="00BE01B2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BE01B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In ProgressTbd</w:t>
      </w:r>
    </w:p>
    <w:p w14:paraId="5592F392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65D37"/>
    <w:multiLevelType w:val="multilevel"/>
    <w:tmpl w:val="7E0E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0111B"/>
    <w:multiLevelType w:val="multilevel"/>
    <w:tmpl w:val="CB74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2"/>
    <w:rsid w:val="00511C26"/>
    <w:rsid w:val="00B85838"/>
    <w:rsid w:val="00B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FA0C"/>
  <w15:chartTrackingRefBased/>
  <w15:docId w15:val="{91F2BF7A-78EB-40B4-9F5D-B4745E8C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0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E01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E01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01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E01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01B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BE01B2"/>
  </w:style>
  <w:style w:type="character" w:customStyle="1" w:styleId="subhead">
    <w:name w:val="subhead"/>
    <w:basedOn w:val="DefaultParagraphFont"/>
    <w:rsid w:val="00BE01B2"/>
  </w:style>
  <w:style w:type="paragraph" w:customStyle="1" w:styleId="expandabletext">
    <w:name w:val="expandabletext"/>
    <w:basedOn w:val="Normal"/>
    <w:rsid w:val="00BE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9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075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2018-10-05T19:57:00Z</dcterms:created>
  <dcterms:modified xsi:type="dcterms:W3CDTF">2018-10-05T19:57:00Z</dcterms:modified>
</cp:coreProperties>
</file>