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tabs>
          <w:tab w:val="left" w:pos="7560"/>
          <w:tab w:val="left" w:pos="9000"/>
        </w:tabs>
        <w:spacing w:lineRule="auto" w:after="0" w:line="240"/>
        <w:ind w:left="360" w:firstLine="0" w:right="180"/>
        <w:contextualSpacing w:val="0"/>
        <w:jc w:val="center"/>
      </w:pPr>
      <w:r w:rsidRPr="00000000" w:rsidR="00000000" w:rsidDel="00000000">
        <w:rPr>
          <w:b w:val="1"/>
          <w:sz w:val="20"/>
          <w:rtl w:val="0"/>
        </w:rPr>
        <w:t xml:space="preserve">Baida Alshaibani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7560"/>
          <w:tab w:val="left" w:pos="9000"/>
        </w:tabs>
        <w:spacing w:lineRule="auto" w:after="0" w:line="240"/>
        <w:ind w:left="360" w:firstLine="0" w:right="180"/>
        <w:contextualSpacing w:val="0"/>
        <w:jc w:val="center"/>
      </w:pPr>
      <w:r w:rsidRPr="00000000" w:rsidR="00000000" w:rsidDel="00000000">
        <w:rPr>
          <w:sz w:val="20"/>
          <w:rtl w:val="0"/>
        </w:rPr>
        <w:t xml:space="preserve">5735 Everett St.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7560"/>
          <w:tab w:val="left" w:pos="9000"/>
        </w:tabs>
        <w:spacing w:lineRule="auto" w:after="0" w:line="240"/>
        <w:ind w:left="360" w:firstLine="0" w:right="180"/>
        <w:contextualSpacing w:val="0"/>
        <w:jc w:val="center"/>
      </w:pPr>
      <w:r w:rsidRPr="00000000" w:rsidR="00000000" w:rsidDel="00000000">
        <w:rPr>
          <w:sz w:val="20"/>
          <w:rtl w:val="0"/>
        </w:rPr>
        <w:t xml:space="preserve">Arvada, CO 80002</w:t>
      </w:r>
    </w:p>
    <w:p w:rsidP="00000000" w:rsidRPr="00000000" w:rsidR="00000000" w:rsidDel="00000000" w:rsidRDefault="00000000">
      <w:pPr>
        <w:spacing w:lineRule="auto" w:after="0" w:line="240"/>
        <w:contextualSpacing w:val="0"/>
        <w:jc w:val="center"/>
      </w:pPr>
      <w:r w:rsidRPr="00000000" w:rsidR="00000000" w:rsidDel="00000000">
        <w:rPr>
          <w:sz w:val="20"/>
          <w:rtl w:val="0"/>
        </w:rPr>
        <w:t xml:space="preserve">Mobile: (206) 334-0111</w:t>
      </w:r>
    </w:p>
    <w:p w:rsidP="00000000" w:rsidRPr="00000000" w:rsidR="00000000" w:rsidDel="00000000" w:rsidRDefault="00000000">
      <w:pPr>
        <w:spacing w:lineRule="auto" w:after="0" w:line="240"/>
        <w:contextualSpacing w:val="0"/>
        <w:jc w:val="center"/>
      </w:pPr>
      <w:r w:rsidRPr="00000000" w:rsidR="00000000" w:rsidDel="00000000">
        <w:rPr>
          <w:color w:val="0000ff"/>
          <w:sz w:val="20"/>
          <w:u w:val="single"/>
          <w:rtl w:val="0"/>
        </w:rPr>
        <w:t xml:space="preserve"> Baida.Alshaibani@gmail.com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0" w:line="240"/>
        <w:contextualSpacing w:val="0"/>
        <w:jc w:val="center"/>
      </w:pPr>
      <w:r w:rsidRPr="00000000" w:rsidR="00000000" w:rsidDel="00000000">
        <w:rPr>
          <w:sz w:val="20"/>
          <w:rtl w:val="0"/>
        </w:rPr>
        <w:tab/>
        <w:t xml:space="preserve"> </w:t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r w:rsidRPr="00000000" w:rsidR="00000000" w:rsidDel="00000000">
        <w:rPr>
          <w:b w:val="1"/>
          <w:sz w:val="20"/>
          <w:rtl w:val="0"/>
        </w:rPr>
        <w:t xml:space="preserve">OBJECTIVE:  </w:t>
      </w:r>
      <w:r w:rsidRPr="00000000" w:rsidR="00000000" w:rsidDel="00000000">
        <w:rPr>
          <w:sz w:val="20"/>
          <w:rtl w:val="0"/>
        </w:rPr>
        <w:t xml:space="preserve">To integrate my educational background in Management Information Systems and Information Technology with Business Operations experience to manage projects, develop solutions, and support clients. </w:t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r w:rsidRPr="00000000" w:rsidR="00000000" w:rsidDel="00000000">
        <w:rPr>
          <w:b w:val="1"/>
          <w:smallCaps w:val="1"/>
          <w:sz w:val="20"/>
          <w:rtl w:val="0"/>
        </w:rPr>
        <w:t xml:space="preserve">Education: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r w:rsidRPr="00000000" w:rsidR="00000000" w:rsidDel="00000000">
        <w:rPr>
          <w:rtl w:val="0"/>
        </w:rPr>
      </w:r>
      <w:r w:rsidRPr="00000000" w:rsidR="00000000" w:rsidDel="00000000">
        <w:drawing>
          <wp:anchor allowOverlap="0" distR="0" hidden="0" distT="0" distB="0" layoutInCell="0" locked="0" relativeHeight="0" simplePos="0" distL="0" behindDoc="0">
            <wp:simplePos y="0" x="0"/>
            <wp:positionH relativeFrom="margin">
              <wp:posOffset>0</wp:posOffset>
            </wp:positionH>
            <wp:positionV relativeFrom="paragraph">
              <wp:posOffset>12700</wp:posOffset>
            </wp:positionV>
            <wp:extent cy="25400" cx="6896100"/>
            <wp:wrapSquare wrapText="bothSides"/>
            <wp:docPr id="1" name="image00.png"/>
            <a:graphic>
              <a:graphicData uri="http://schemas.openxmlformats.org/drawingml/2006/picture">
                <pic:pic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ext cy="25400" cx="6896100"/>
                    </a:xfrm>
                    <a:prstGeom prst="rect"/>
                  </pic:spPr>
                </pic:pic>
              </a:graphicData>
            </a:graphic>
          </wp:anchor>
        </w:drawing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r w:rsidRPr="00000000" w:rsidR="00000000" w:rsidDel="00000000">
        <w:rPr>
          <w:b w:val="1"/>
          <w:sz w:val="22"/>
          <w:rtl w:val="0"/>
        </w:rPr>
        <w:t xml:space="preserve">B.A. Business Administration – June 2011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r w:rsidRPr="00000000" w:rsidR="00000000" w:rsidDel="00000000">
        <w:rPr>
          <w:i w:val="1"/>
          <w:sz w:val="22"/>
          <w:rtl w:val="0"/>
        </w:rPr>
        <w:t xml:space="preserve">Major: Management Information Systems</w:t>
      </w:r>
      <w:r w:rsidRPr="00000000" w:rsidR="00000000" w:rsidDel="00000000">
        <w:rPr>
          <w:sz w:val="22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r w:rsidRPr="00000000" w:rsidR="00000000" w:rsidDel="00000000">
        <w:rPr>
          <w:sz w:val="20"/>
          <w:rtl w:val="0"/>
        </w:rPr>
        <w:t xml:space="preserve">Example Coursework: </w:t>
      </w:r>
      <w:r w:rsidRPr="00000000" w:rsidR="00000000" w:rsidDel="00000000">
        <w:rPr>
          <w:color w:val="000000"/>
          <w:sz w:val="20"/>
          <w:rtl w:val="0"/>
        </w:rPr>
        <w:t xml:space="preserve">Operations &amp; Project Management, Management of Organizations, Global Environment of Business</w:t>
      </w:r>
      <w:r w:rsidRPr="00000000" w:rsidR="00000000" w:rsidDel="00000000">
        <w:rPr>
          <w:sz w:val="20"/>
          <w:rtl w:val="0"/>
        </w:rPr>
        <w:t xml:space="preserve">.  </w:t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r w:rsidRPr="00000000" w:rsidR="00000000" w:rsidDel="00000000">
        <w:rPr>
          <w:i w:val="1"/>
          <w:sz w:val="22"/>
          <w:rtl w:val="0"/>
        </w:rPr>
        <w:t xml:space="preserve">Minor: Information Technology</w:t>
      </w:r>
      <w:r w:rsidRPr="00000000" w:rsidR="00000000" w:rsidDel="00000000">
        <w:rPr>
          <w:sz w:val="22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r w:rsidRPr="00000000" w:rsidR="00000000" w:rsidDel="00000000">
        <w:rPr>
          <w:sz w:val="20"/>
          <w:rtl w:val="0"/>
        </w:rPr>
        <w:t xml:space="preserve">Example Coursework: </w:t>
      </w:r>
      <w:r w:rsidRPr="00000000" w:rsidR="00000000" w:rsidDel="00000000">
        <w:rPr>
          <w:color w:val="000000"/>
          <w:sz w:val="20"/>
          <w:rtl w:val="0"/>
        </w:rPr>
        <w:t xml:space="preserve">Information Management &amp; Analysis, Database Systems</w:t>
      </w:r>
      <w:r w:rsidRPr="00000000" w:rsidR="00000000" w:rsidDel="00000000">
        <w:rPr>
          <w:sz w:val="20"/>
          <w:rtl w:val="0"/>
        </w:rPr>
        <w:t xml:space="preserve">. </w:t>
      </w:r>
    </w:p>
    <w:p w:rsidP="00000000" w:rsidRPr="00000000" w:rsidR="00000000" w:rsidDel="00000000" w:rsidRDefault="00000000">
      <w:pPr>
        <w:spacing w:lineRule="auto" w:after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0"/>
        <w:contextualSpacing w:val="0"/>
      </w:pPr>
      <w:r w:rsidRPr="00000000" w:rsidR="00000000" w:rsidDel="00000000">
        <w:rPr>
          <w:b w:val="1"/>
          <w:sz w:val="20"/>
          <w:rtl w:val="0"/>
        </w:rPr>
        <w:t xml:space="preserve">CORE SKILLS:</w:t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0" w:line="276" w:before="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76" w:before="0"/>
        <w:ind w:left="720" w:hanging="359"/>
        <w:contextualSpacing w:val="1"/>
        <w:rPr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Critical thinking abilities and collaborative skills to effectively solve problems.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76" w:before="0"/>
        <w:ind w:left="720" w:hanging="359"/>
        <w:contextualSpacing w:val="1"/>
        <w:rPr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Strategic direction, development and implementation of assigned programs.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200" w:line="276" w:before="0"/>
        <w:ind w:left="720" w:hanging="359"/>
        <w:contextualSpacing w:val="1"/>
        <w:rPr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Ambitious and interested in mitigating client needs.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/>
        <w:contextualSpacing w:val="0"/>
      </w:pPr>
      <w:r w:rsidRPr="00000000" w:rsidR="00000000" w:rsidDel="00000000">
        <w:rPr>
          <w:b w:val="1"/>
          <w:sz w:val="20"/>
          <w:rtl w:val="0"/>
        </w:rPr>
        <w:t xml:space="preserve">PROFESSIONAL EXPERIENCE: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/>
        <w:contextualSpacing w:val="0"/>
      </w:pPr>
      <w:r w:rsidRPr="00000000" w:rsidR="00000000" w:rsidDel="00000000">
        <w:rPr>
          <w:b w:val="1"/>
          <w:sz w:val="22"/>
          <w:rtl w:val="0"/>
        </w:rPr>
        <w:t xml:space="preserve">West Coast Pita &amp; Foods, Inc. – </w:t>
      </w:r>
      <w:r w:rsidRPr="00000000" w:rsidR="00000000" w:rsidDel="00000000">
        <w:rPr>
          <w:b w:val="1"/>
          <w:i w:val="1"/>
          <w:sz w:val="22"/>
          <w:rtl w:val="0"/>
        </w:rPr>
        <w:t xml:space="preserve">Operations Manager</w:t>
      </w:r>
      <w:r w:rsidRPr="00000000" w:rsidR="00000000" w:rsidDel="00000000">
        <w:rPr>
          <w:b w:val="1"/>
          <w:sz w:val="22"/>
          <w:rtl w:val="0"/>
        </w:rPr>
        <w:t xml:space="preserve"> </w:t>
        <w:tab/>
        <w:tab/>
        <w:t xml:space="preserve">August 2011 – Present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20" w:hanging="359"/>
        <w:contextualSpacing w:val="1"/>
        <w:rPr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Assembling financial data in order to produce General Ledger, Balance Sheet, and Expense reports.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20" w:hanging="359"/>
        <w:contextualSpacing w:val="1"/>
        <w:rPr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Advising managers on company policies and business strategies.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20" w:hanging="359"/>
        <w:contextualSpacing w:val="1"/>
        <w:rPr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Auditing accounting methods and business processes for accuracy and efficiency, and coordinate with accountants.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20" w:hanging="359"/>
        <w:contextualSpacing w:val="1"/>
        <w:rPr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Coordinate the analysis of marketing data and creating company’s financial model.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/>
        <w:contextualSpacing w:val="0"/>
      </w:pPr>
      <w:r w:rsidRPr="00000000" w:rsidR="00000000" w:rsidDel="00000000">
        <w:rPr>
          <w:b w:val="1"/>
          <w:sz w:val="22"/>
          <w:rtl w:val="0"/>
        </w:rPr>
        <w:t xml:space="preserve">Comcast – </w:t>
      </w:r>
      <w:r w:rsidRPr="00000000" w:rsidR="00000000" w:rsidDel="00000000">
        <w:rPr>
          <w:b w:val="1"/>
          <w:i w:val="1"/>
          <w:sz w:val="22"/>
          <w:rtl w:val="0"/>
        </w:rPr>
        <w:t xml:space="preserve">Customer Account Executive</w:t>
      </w:r>
      <w:r w:rsidRPr="00000000" w:rsidR="00000000" w:rsidDel="00000000">
        <w:rPr>
          <w:b w:val="1"/>
          <w:sz w:val="22"/>
          <w:rtl w:val="0"/>
        </w:rPr>
        <w:tab/>
        <w:tab/>
        <w:t xml:space="preserve">             July 2007 – July 2010</w:t>
        <w:tab/>
        <w:tab/>
        <w:tab/>
        <w:tab/>
        <w:tab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76" w:before="0"/>
        <w:ind w:left="720" w:hanging="359"/>
        <w:contextualSpacing w:val="1"/>
        <w:rPr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Duties include: retention, sales, and technical support for customer accounts.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tabs>
          <w:tab w:val="left" w:pos="-1079"/>
          <w:tab w:val="left" w:pos="-719"/>
          <w:tab w:val="left" w:pos="1575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Rule="auto" w:after="0" w:line="276" w:before="0"/>
        <w:ind w:left="720" w:hanging="359"/>
        <w:contextualSpacing w:val="1"/>
        <w:rPr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Highly proficient with order process, received award for work efficiency.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tabs>
          <w:tab w:val="left" w:pos="-1079"/>
          <w:tab w:val="left" w:pos="-719"/>
          <w:tab w:val="left" w:pos="1575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Rule="auto" w:after="0" w:line="276" w:before="0"/>
        <w:ind w:left="720" w:hanging="359"/>
        <w:contextualSpacing w:val="1"/>
        <w:rPr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Partnered with academy director to train newly hired employees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-1079"/>
          <w:tab w:val="left" w:pos="-719"/>
          <w:tab w:val="left" w:pos="1575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Rule="auto" w:after="0" w:line="276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2"/>
          <w:rtl w:val="0"/>
        </w:rPr>
        <w:t xml:space="preserve">AT&amp;T Mobility – </w:t>
      </w:r>
      <w:r w:rsidRPr="00000000" w:rsidR="00000000" w:rsidDel="00000000">
        <w:rPr>
          <w:rFonts w:cs="Times New Roman" w:hAnsi="Times New Roman" w:eastAsia="Times New Roman" w:ascii="Times New Roman"/>
          <w:b w:val="1"/>
          <w:i w:val="1"/>
          <w:sz w:val="22"/>
          <w:rtl w:val="0"/>
        </w:rPr>
        <w:t xml:space="preserve">Customer Service Agent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2"/>
          <w:rtl w:val="0"/>
        </w:rPr>
        <w:tab/>
        <w:tab/>
        <w:tab/>
        <w:t xml:space="preserve">June 2006 – January 2007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720" w:hanging="359"/>
        <w:contextualSpacing w:val="1"/>
        <w:rPr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Contacted customers regarding billing and accounts.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720" w:hanging="359"/>
        <w:contextualSpacing w:val="1"/>
        <w:rPr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Worked with management and co-workers to ensure quarterly goals are met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720" w:hanging="359"/>
        <w:contextualSpacing w:val="1"/>
        <w:rPr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Training new employees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0"/>
        <w:contextualSpacing w:val="0"/>
      </w:pPr>
      <w:r w:rsidRPr="00000000" w:rsidR="00000000" w:rsidDel="00000000">
        <w:rPr>
          <w:b w:val="1"/>
          <w:sz w:val="20"/>
          <w:rtl w:val="0"/>
        </w:rPr>
        <w:t xml:space="preserve">RECENT ACCOMPLISHMENTS:</w:t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0" w:line="276" w:before="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76" w:before="0"/>
        <w:ind w:left="720" w:hanging="359"/>
        <w:contextualSpacing w:val="1"/>
        <w:rPr>
          <w:b w:val="1"/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Implemented technology at West Coast Pita &amp; Foods, Inc. that resulted in speed order processing and efficiency.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76" w:before="0"/>
        <w:ind w:left="720" w:hanging="359"/>
        <w:contextualSpacing w:val="1"/>
        <w:rPr>
          <w:b w:val="1"/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Utilized bilingual communication abilities to increase customer base at West Coast Pita &amp; Foods, Inc.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76" w:before="0"/>
        <w:ind w:left="720" w:hanging="359"/>
        <w:contextualSpacing w:val="1"/>
        <w:rPr>
          <w:b w:val="1"/>
          <w:sz w:val="20"/>
        </w:rPr>
      </w:pPr>
      <w:bookmarkStart w:id="0" w:colFirst="0" w:name="h.gjdgxs" w:colLast="0"/>
      <w:bookmarkEnd w:id="0"/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Raised yearly product sales at West Coast Pita &amp; Foods, Inc. from approximately $800,000 to nearly $3,000,000.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720" w:firstLine="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rtl w:val="0"/>
        </w:rPr>
        <w:t xml:space="preserve">(References Available Upon Request)</w:t>
      </w:r>
      <w:r w:rsidRPr="00000000" w:rsidR="00000000" w:rsidDel="00000000">
        <w:rPr>
          <w:rtl w:val="0"/>
        </w:rPr>
      </w:r>
    </w:p>
    <w:sectPr>
      <w:pgSz w:w="12240" w:h="15840"/>
      <w:pgMar w:left="720" w:right="720" w:top="720" w:bottom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cs="Arial" w:hAnsi="Arial" w:eastAsia="Arial" w:ascii="Arial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cs="Arial" w:hAnsi="Arial" w:eastAsia="Arial" w:ascii="Arial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cs="Arial" w:hAnsi="Arial" w:eastAsia="Arial" w:ascii="Arial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cs="Arial" w:hAnsi="Arial" w:eastAsia="Arial" w:ascii="Arial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cs="Arial" w:hAnsi="Arial" w:eastAsia="Arial" w:ascii="Arial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cs="Arial" w:hAnsi="Arial" w:eastAsia="Arial" w:ascii="Arial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cs="Arial" w:hAnsi="Arial" w:eastAsia="Arial" w:ascii="Arial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cs="Arial" w:hAnsi="Arial" w:eastAsia="Arial" w:ascii="Arial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cs="Arial" w:hAnsi="Arial" w:eastAsia="Arial" w:ascii="Arial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cs="Arial" w:hAnsi="Arial" w:eastAsia="Arial" w:ascii="Arial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cs="Arial" w:hAnsi="Arial" w:eastAsia="Arial" w:ascii="Arial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cs="Arial" w:hAnsi="Arial" w:eastAsia="Arial" w:ascii="Arial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cs="Arial" w:hAnsi="Arial" w:eastAsia="Arial" w:ascii="Arial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cs="Arial" w:hAnsi="Arial" w:eastAsia="Arial" w:ascii="Arial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cs="Arial" w:hAnsi="Arial" w:eastAsia="Arial" w:ascii="Arial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cs="Arial" w:hAnsi="Arial" w:eastAsia="Arial" w:ascii="Arial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cs="Arial" w:hAnsi="Arial" w:eastAsia="Arial" w:ascii="Arial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cs="Arial" w:hAnsi="Arial" w:eastAsia="Arial" w:ascii="Arial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cs="Arial" w:hAnsi="Arial" w:eastAsia="Arial" w:ascii="Arial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cs="Arial" w:hAnsi="Arial" w:eastAsia="Arial" w:asci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200" w:line="276" w:before="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0"/>
      <w:i w:val="0"/>
      <w:smallCaps w:val="0"/>
      <w:strike w:val="0"/>
      <w:color w:val="000000"/>
      <w:sz w:val="24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BResume.docx.docx</dc:title>
</cp:coreProperties>
</file>