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C7A7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76E7F">
        <w:rPr>
          <w:rFonts w:ascii="Century Gothic" w:hAnsi="Century Gothic"/>
          <w:u w:val="single"/>
        </w:rPr>
        <w:t>Abang</w:t>
      </w:r>
      <w:proofErr w:type="spellEnd"/>
      <w:r w:rsidR="00C76E7F">
        <w:rPr>
          <w:rFonts w:ascii="Century Gothic" w:hAnsi="Century Gothic"/>
          <w:u w:val="single"/>
        </w:rPr>
        <w:t xml:space="preserve"> </w:t>
      </w:r>
      <w:proofErr w:type="spellStart"/>
      <w:r w:rsidR="00C76E7F">
        <w:rPr>
          <w:rFonts w:ascii="Century Gothic" w:hAnsi="Century Gothic"/>
          <w:u w:val="single"/>
        </w:rPr>
        <w:t>Nykew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6E7F">
        <w:rPr>
          <w:rFonts w:ascii="Century Gothic" w:hAnsi="Century Gothic"/>
          <w:u w:val="single"/>
        </w:rPr>
        <w:t>2/</w:t>
      </w:r>
      <w:r w:rsidR="00C3358F">
        <w:rPr>
          <w:rFonts w:ascii="Century Gothic" w:hAnsi="Century Gothic"/>
          <w:u w:val="single"/>
        </w:rPr>
        <w:t>25</w:t>
      </w:r>
      <w:r w:rsidR="00AB16BB">
        <w:rPr>
          <w:rFonts w:ascii="Century Gothic" w:hAnsi="Century Gothic"/>
          <w:u w:val="single"/>
        </w:rPr>
        <w:t>/202</w:t>
      </w:r>
      <w:r w:rsidR="00C76E7F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624DE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76E7F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76E7F">
        <w:rPr>
          <w:rFonts w:ascii="Century Gothic" w:hAnsi="Century Gothic"/>
          <w:u w:val="single"/>
        </w:rPr>
        <w:t>2/17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862835" w:rsidR="003031D4" w:rsidRPr="00214E5B" w:rsidRDefault="00C3358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6E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3358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BAC2D8D" w:rsidR="00223C78" w:rsidRPr="00214E5B" w:rsidRDefault="00C3358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6E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2DBD55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C76E7F">
        <w:rPr>
          <w:rFonts w:ascii="Century Gothic" w:hAnsi="Century Gothic"/>
          <w:sz w:val="20"/>
          <w:szCs w:val="20"/>
        </w:rPr>
        <w:t>2/</w:t>
      </w:r>
      <w:r w:rsidR="00C3358F">
        <w:rPr>
          <w:rFonts w:ascii="Century Gothic" w:hAnsi="Century Gothic"/>
          <w:sz w:val="20"/>
          <w:szCs w:val="20"/>
        </w:rPr>
        <w:t>23</w:t>
      </w:r>
      <w:r w:rsidR="00C76E7F">
        <w:rPr>
          <w:rFonts w:ascii="Century Gothic" w:hAnsi="Century Gothic"/>
          <w:sz w:val="20"/>
          <w:szCs w:val="20"/>
        </w:rPr>
        <w:t>/2021</w:t>
      </w:r>
      <w:r w:rsidR="00C3358F">
        <w:rPr>
          <w:rFonts w:ascii="Century Gothic" w:hAnsi="Century Gothic"/>
          <w:sz w:val="20"/>
          <w:szCs w:val="20"/>
        </w:rPr>
        <w:t xml:space="preserve"> and 2/24/2021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1BBCC5A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8/17/2020 – Notification for attendance</w:t>
      </w:r>
    </w:p>
    <w:p w14:paraId="1D5E79B1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10/6/2020 – Notification for attendance</w:t>
      </w:r>
    </w:p>
    <w:p w14:paraId="5B0E0880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10/26/2020 – Notification for attendance</w:t>
      </w:r>
    </w:p>
    <w:p w14:paraId="51F4A155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10/28/2020 – Verbal for attendance</w:t>
      </w:r>
    </w:p>
    <w:p w14:paraId="7AD21314" w14:textId="0832EB11" w:rsidR="00B32198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1/19/2021 – Verbal for attendance</w:t>
      </w:r>
    </w:p>
    <w:p w14:paraId="24709F8D" w14:textId="74941703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1/22/2021 – Verbal for attendance</w:t>
      </w:r>
    </w:p>
    <w:p w14:paraId="7043B44A" w14:textId="18227CD1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1/28/2021 – Verbal for attendance</w:t>
      </w:r>
    </w:p>
    <w:p w14:paraId="7E1B1A51" w14:textId="2695764E" w:rsid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  <w:r w:rsidRPr="00C76E7F">
        <w:rPr>
          <w:rFonts w:ascii="Century Gothic" w:hAnsi="Century Gothic"/>
          <w:sz w:val="20"/>
          <w:szCs w:val="20"/>
        </w:rPr>
        <w:t>2/4/2021 – Verbal for attendance</w:t>
      </w:r>
    </w:p>
    <w:p w14:paraId="7009513E" w14:textId="02EBBCC7" w:rsidR="00C3358F" w:rsidRDefault="00C3358F" w:rsidP="00C76E7F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2/8/2021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3D441AEE" w14:textId="77777777" w:rsidR="00C76E7F" w:rsidRPr="00C76E7F" w:rsidRDefault="00C76E7F" w:rsidP="00C76E7F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18B0C42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3358F"/>
    <w:rsid w:val="00C76E7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2021-02-25T16:40:00Z</dcterms:created>
  <dcterms:modified xsi:type="dcterms:W3CDTF">2021-02-25T16:40:00Z</dcterms:modified>
</cp:coreProperties>
</file>