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6A" w:rsidRDefault="006D4BA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-18415</wp:posOffset>
                </wp:positionV>
                <wp:extent cx="4229100" cy="1728470"/>
                <wp:effectExtent l="0" t="0" r="1905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72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59B" w:rsidRPr="00AD0949" w:rsidRDefault="0068259B" w:rsidP="0068259B">
                            <w:pPr>
                              <w:pStyle w:val="Default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D094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Arminda</w:t>
                            </w:r>
                            <w:proofErr w:type="spellEnd"/>
                            <w:r w:rsidRPr="00AD094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Moure, B.S.C.E. </w:t>
                            </w:r>
                          </w:p>
                          <w:p w:rsidR="0068259B" w:rsidRPr="00AD0949" w:rsidRDefault="0068259B" w:rsidP="0068259B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D0949">
                              <w:rPr>
                                <w:sz w:val="28"/>
                                <w:szCs w:val="28"/>
                                <w:lang w:val="es-ES"/>
                              </w:rPr>
                              <w:t>CIVIL ENGINEER</w:t>
                            </w:r>
                          </w:p>
                          <w:p w:rsidR="0068259B" w:rsidRDefault="0068259B" w:rsidP="0068259B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68259B" w:rsidRPr="00646BD8" w:rsidRDefault="0068259B" w:rsidP="0068259B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46BD8">
                              <w:rPr>
                                <w:sz w:val="20"/>
                                <w:szCs w:val="20"/>
                                <w:lang w:val="es-ES"/>
                              </w:rPr>
                              <w:t>Urb. Santa Paula</w:t>
                            </w:r>
                          </w:p>
                          <w:p w:rsidR="0068259B" w:rsidRPr="00646BD8" w:rsidRDefault="0068259B" w:rsidP="0068259B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46BD8">
                              <w:rPr>
                                <w:sz w:val="20"/>
                                <w:szCs w:val="20"/>
                                <w:lang w:val="es-ES"/>
                              </w:rPr>
                              <w:t>Guaynabo, Puerto Rico 00969</w:t>
                            </w:r>
                          </w:p>
                          <w:p w:rsidR="0068259B" w:rsidRPr="00646BD8" w:rsidRDefault="0068259B" w:rsidP="0068259B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68259B" w:rsidRPr="00646BD8" w:rsidRDefault="0068259B" w:rsidP="0068259B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46BD8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armindamoure@hotmail.com </w:t>
                            </w:r>
                          </w:p>
                          <w:p w:rsidR="0068259B" w:rsidRPr="00E02A7D" w:rsidRDefault="00161CF8" w:rsidP="0068259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787-221-0391</w:t>
                            </w:r>
                          </w:p>
                          <w:p w:rsidR="0068259B" w:rsidRDefault="00682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5pt;margin-top:-1.45pt;width:333pt;height:1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" strokecolor="white [3212]">
                <v:textbox>
                  <w:txbxContent>
                    <w:p w:rsidR="0068259B" w:rsidRPr="00AD0949" w:rsidRDefault="0068259B" w:rsidP="0068259B">
                      <w:pPr>
                        <w:pStyle w:val="Default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AD0949">
                        <w:rPr>
                          <w:b/>
                          <w:bCs/>
                          <w:sz w:val="36"/>
                          <w:szCs w:val="36"/>
                        </w:rPr>
                        <w:t>Arminda</w:t>
                      </w:r>
                      <w:proofErr w:type="spellEnd"/>
                      <w:r w:rsidRPr="00AD094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Moure, B.S.C.E. </w:t>
                      </w:r>
                    </w:p>
                    <w:p w:rsidR="0068259B" w:rsidRPr="00AD0949" w:rsidRDefault="0068259B" w:rsidP="0068259B">
                      <w:pPr>
                        <w:pStyle w:val="Default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AD0949">
                        <w:rPr>
                          <w:sz w:val="28"/>
                          <w:szCs w:val="28"/>
                          <w:lang w:val="es-ES"/>
                        </w:rPr>
                        <w:t>CIVIL ENGINEER</w:t>
                      </w:r>
                    </w:p>
                    <w:p w:rsidR="0068259B" w:rsidRDefault="0068259B" w:rsidP="0068259B">
                      <w:pPr>
                        <w:pStyle w:val="Default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68259B" w:rsidRPr="00646BD8" w:rsidRDefault="0068259B" w:rsidP="0068259B">
                      <w:pPr>
                        <w:pStyle w:val="Default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646BD8">
                        <w:rPr>
                          <w:sz w:val="20"/>
                          <w:szCs w:val="20"/>
                          <w:lang w:val="es-ES"/>
                        </w:rPr>
                        <w:t>Urb. Santa Paula</w:t>
                      </w:r>
                    </w:p>
                    <w:p w:rsidR="0068259B" w:rsidRPr="00646BD8" w:rsidRDefault="0068259B" w:rsidP="0068259B">
                      <w:pPr>
                        <w:pStyle w:val="Default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646BD8">
                        <w:rPr>
                          <w:sz w:val="20"/>
                          <w:szCs w:val="20"/>
                          <w:lang w:val="es-ES"/>
                        </w:rPr>
                        <w:t>Guaynabo, Puerto Rico 00969</w:t>
                      </w:r>
                    </w:p>
                    <w:p w:rsidR="0068259B" w:rsidRPr="00646BD8" w:rsidRDefault="0068259B" w:rsidP="0068259B">
                      <w:pPr>
                        <w:pStyle w:val="Default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68259B" w:rsidRPr="00646BD8" w:rsidRDefault="0068259B" w:rsidP="0068259B">
                      <w:pPr>
                        <w:pStyle w:val="Default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646BD8">
                        <w:rPr>
                          <w:sz w:val="20"/>
                          <w:szCs w:val="20"/>
                          <w:lang w:val="es-ES"/>
                        </w:rPr>
                        <w:t xml:space="preserve">armindamoure@hotmail.com </w:t>
                      </w:r>
                    </w:p>
                    <w:p w:rsidR="0068259B" w:rsidRPr="00E02A7D" w:rsidRDefault="00161CF8" w:rsidP="0068259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787-221-0391</w:t>
                      </w:r>
                    </w:p>
                    <w:p w:rsidR="0068259B" w:rsidRDefault="0068259B"/>
                  </w:txbxContent>
                </v:textbox>
              </v:shape>
            </w:pict>
          </mc:Fallback>
        </mc:AlternateContent>
      </w:r>
      <w:r w:rsidR="0068259B" w:rsidRPr="0068259B">
        <w:rPr>
          <w:noProof/>
        </w:rPr>
        <w:drawing>
          <wp:inline distT="0" distB="0" distL="0" distR="0">
            <wp:extent cx="1514782" cy="1505226"/>
            <wp:effectExtent l="19050" t="0" r="921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88" cy="1505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9B" w:rsidRDefault="0068259B" w:rsidP="0068259B">
      <w:pPr>
        <w:jc w:val="both"/>
      </w:pP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PROFILE 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 w:rsidRPr="00646BD8">
        <w:rPr>
          <w:sz w:val="20"/>
          <w:szCs w:val="20"/>
        </w:rPr>
        <w:t xml:space="preserve">Civil Engineer with </w:t>
      </w:r>
      <w:r w:rsidR="000843EF">
        <w:rPr>
          <w:sz w:val="20"/>
          <w:szCs w:val="20"/>
        </w:rPr>
        <w:t>twelve</w:t>
      </w:r>
      <w:r w:rsidRPr="00646BD8">
        <w:rPr>
          <w:sz w:val="20"/>
          <w:szCs w:val="20"/>
        </w:rPr>
        <w:t xml:space="preserve"> years of experience in the field of engineering. 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 w:rsidRPr="00646BD8">
        <w:rPr>
          <w:sz w:val="20"/>
          <w:szCs w:val="20"/>
        </w:rPr>
        <w:t xml:space="preserve">A friendly, loyal and dedicated person with the ambition and track record of being </w:t>
      </w:r>
      <w:r w:rsidR="00646BD8" w:rsidRPr="00646BD8">
        <w:rPr>
          <w:sz w:val="20"/>
          <w:szCs w:val="20"/>
        </w:rPr>
        <w:t>successful</w:t>
      </w:r>
      <w:r w:rsidRPr="00646BD8">
        <w:rPr>
          <w:sz w:val="20"/>
          <w:szCs w:val="20"/>
        </w:rPr>
        <w:t xml:space="preserve"> at any laboral and professional environment. Even though I have lots of experience in the field of Engineering I recognize that there is always room to grow, challenges to conquer and that knowledge is a never ending process. I am currently looking for a position where I can continue with my </w:t>
      </w:r>
      <w:r w:rsidR="00646BD8" w:rsidRPr="00646BD8">
        <w:rPr>
          <w:sz w:val="20"/>
          <w:szCs w:val="20"/>
        </w:rPr>
        <w:t>successful</w:t>
      </w:r>
      <w:r w:rsidRPr="00646BD8">
        <w:rPr>
          <w:sz w:val="20"/>
          <w:szCs w:val="20"/>
        </w:rPr>
        <w:t xml:space="preserve"> career, giving my employer the best of me and where I can contribute with my knowledge and practical experience in the construction field. </w:t>
      </w:r>
    </w:p>
    <w:p w:rsidR="003326C3" w:rsidRDefault="003326C3" w:rsidP="00646BD8">
      <w:pPr>
        <w:pStyle w:val="Default"/>
        <w:jc w:val="both"/>
        <w:rPr>
          <w:rFonts w:cstheme="minorBidi"/>
          <w:color w:val="auto"/>
          <w:sz w:val="22"/>
          <w:szCs w:val="22"/>
        </w:rPr>
      </w:pPr>
    </w:p>
    <w:p w:rsidR="0068259B" w:rsidRDefault="0068259B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PROFESSIONAL EXPERIENCE </w:t>
      </w:r>
    </w:p>
    <w:p w:rsidR="00C52570" w:rsidRDefault="00C52570" w:rsidP="00646BD8">
      <w:pPr>
        <w:pStyle w:val="Default"/>
        <w:jc w:val="both"/>
        <w:rPr>
          <w:b/>
          <w:bCs/>
          <w:sz w:val="20"/>
          <w:szCs w:val="20"/>
        </w:rPr>
      </w:pPr>
    </w:p>
    <w:p w:rsidR="00C52570" w:rsidRDefault="00C52570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February 2015 - Present</w:t>
      </w:r>
    </w:p>
    <w:p w:rsidR="00643E0B" w:rsidRDefault="00C52570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Department of Homeland Security Clearance Badge- Expires Feb. 2020</w:t>
      </w:r>
    </w:p>
    <w:p w:rsidR="00C52570" w:rsidRDefault="00C52570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FEMA Contractor</w:t>
      </w:r>
    </w:p>
    <w:p w:rsidR="003326C3" w:rsidRDefault="003326C3" w:rsidP="00646BD8">
      <w:pPr>
        <w:pStyle w:val="Default"/>
        <w:jc w:val="both"/>
        <w:rPr>
          <w:bCs/>
          <w:sz w:val="20"/>
          <w:szCs w:val="20"/>
        </w:rPr>
      </w:pPr>
      <w:r w:rsidRPr="003326C3">
        <w:rPr>
          <w:bCs/>
          <w:sz w:val="20"/>
          <w:szCs w:val="20"/>
        </w:rPr>
        <w:t>FEMA Safety Orientation 2015 (IS-00035.15)</w:t>
      </w:r>
    </w:p>
    <w:p w:rsidR="003326C3" w:rsidRDefault="003326C3" w:rsidP="00646BD8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FEMA Initial Ethics Orientation 2015 (IS-00033.15)</w:t>
      </w:r>
    </w:p>
    <w:p w:rsidR="003326C3" w:rsidRPr="003326C3" w:rsidRDefault="003326C3" w:rsidP="00646BD8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Basic Workplace Security Awareness (IS-00906)</w:t>
      </w:r>
    </w:p>
    <w:p w:rsidR="003326C3" w:rsidRPr="003326C3" w:rsidRDefault="003326C3" w:rsidP="00646BD8">
      <w:pPr>
        <w:pStyle w:val="Default"/>
        <w:jc w:val="both"/>
        <w:rPr>
          <w:bCs/>
          <w:sz w:val="20"/>
          <w:szCs w:val="20"/>
        </w:rPr>
      </w:pPr>
    </w:p>
    <w:p w:rsidR="00C9204A" w:rsidRDefault="00161CF8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May 2014 – July 2014</w:t>
      </w:r>
      <w:r w:rsidR="005F46BC">
        <w:rPr>
          <w:b/>
          <w:bCs/>
          <w:sz w:val="20"/>
          <w:szCs w:val="20"/>
        </w:rPr>
        <w:t>:</w:t>
      </w:r>
    </w:p>
    <w:p w:rsidR="00161CF8" w:rsidRDefault="00161CF8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Consultant for Villavicencio &amp; Associates – General Contractor at the Elli Lilly Carolina Plant </w:t>
      </w:r>
      <w:r w:rsidR="005F46BC">
        <w:rPr>
          <w:b/>
          <w:bCs/>
          <w:sz w:val="20"/>
          <w:szCs w:val="20"/>
        </w:rPr>
        <w:t xml:space="preserve">in </w:t>
      </w:r>
      <w:r>
        <w:rPr>
          <w:b/>
          <w:bCs/>
          <w:sz w:val="20"/>
          <w:szCs w:val="20"/>
        </w:rPr>
        <w:t>Puerto Rico</w:t>
      </w:r>
    </w:p>
    <w:p w:rsidR="00161CF8" w:rsidRDefault="005F46BC" w:rsidP="00646BD8">
      <w:pPr>
        <w:pStyle w:val="Default"/>
        <w:jc w:val="both"/>
        <w:rPr>
          <w:bCs/>
          <w:sz w:val="20"/>
          <w:szCs w:val="20"/>
        </w:rPr>
      </w:pPr>
      <w:r w:rsidRPr="005F46BC">
        <w:rPr>
          <w:bCs/>
          <w:sz w:val="20"/>
          <w:szCs w:val="20"/>
        </w:rPr>
        <w:t xml:space="preserve">Using </w:t>
      </w:r>
      <w:r>
        <w:rPr>
          <w:bCs/>
          <w:sz w:val="20"/>
          <w:szCs w:val="20"/>
        </w:rPr>
        <w:t xml:space="preserve">the Ely Lilly PR5 Good Documentation Practices (GDP) procedures I was responsible for the coordination of the demolition of existing site structures and the removal and disposition of excavated soils </w:t>
      </w:r>
      <w:r w:rsidR="00287018">
        <w:rPr>
          <w:bCs/>
          <w:sz w:val="20"/>
          <w:szCs w:val="20"/>
        </w:rPr>
        <w:t xml:space="preserve">and other materials </w:t>
      </w:r>
      <w:r>
        <w:rPr>
          <w:bCs/>
          <w:sz w:val="20"/>
          <w:szCs w:val="20"/>
        </w:rPr>
        <w:t xml:space="preserve">for the </w:t>
      </w:r>
      <w:r w:rsidR="00287018">
        <w:rPr>
          <w:bCs/>
          <w:sz w:val="20"/>
          <w:szCs w:val="20"/>
        </w:rPr>
        <w:t xml:space="preserve">first phase of the </w:t>
      </w:r>
      <w:r>
        <w:rPr>
          <w:bCs/>
          <w:sz w:val="20"/>
          <w:szCs w:val="20"/>
        </w:rPr>
        <w:t xml:space="preserve">Waste Water Treatment Plant Upgrade Project. </w:t>
      </w:r>
      <w:r w:rsidR="00AC4959">
        <w:rPr>
          <w:bCs/>
          <w:sz w:val="20"/>
          <w:szCs w:val="20"/>
        </w:rPr>
        <w:t>Improvements to</w:t>
      </w:r>
      <w:r w:rsidR="000E3FAE">
        <w:rPr>
          <w:bCs/>
          <w:sz w:val="20"/>
          <w:szCs w:val="20"/>
        </w:rPr>
        <w:t xml:space="preserve"> the CES</w:t>
      </w:r>
      <w:r>
        <w:rPr>
          <w:bCs/>
          <w:sz w:val="20"/>
          <w:szCs w:val="20"/>
        </w:rPr>
        <w:t xml:space="preserve"> Plan </w:t>
      </w:r>
      <w:r w:rsidR="00AC4959">
        <w:rPr>
          <w:bCs/>
          <w:sz w:val="20"/>
          <w:szCs w:val="20"/>
        </w:rPr>
        <w:t xml:space="preserve">were made </w:t>
      </w:r>
      <w:r>
        <w:rPr>
          <w:bCs/>
          <w:sz w:val="20"/>
          <w:szCs w:val="20"/>
        </w:rPr>
        <w:t>in order to provide a safer working environment</w:t>
      </w:r>
      <w:r w:rsidR="00AC4959">
        <w:rPr>
          <w:bCs/>
          <w:sz w:val="20"/>
          <w:szCs w:val="20"/>
        </w:rPr>
        <w:t xml:space="preserve"> and support was given to Lilly in regards to the handling of site runoff water and environmental compliance. Responsible for the coordination of </w:t>
      </w:r>
      <w:r w:rsidR="00287018">
        <w:rPr>
          <w:bCs/>
          <w:sz w:val="20"/>
          <w:szCs w:val="20"/>
        </w:rPr>
        <w:t xml:space="preserve">plant inbound and outbound </w:t>
      </w:r>
      <w:r w:rsidR="00AC4959">
        <w:rPr>
          <w:bCs/>
          <w:sz w:val="20"/>
          <w:szCs w:val="20"/>
        </w:rPr>
        <w:t>trucks</w:t>
      </w:r>
      <w:r w:rsidR="00287018">
        <w:rPr>
          <w:bCs/>
          <w:sz w:val="20"/>
          <w:szCs w:val="20"/>
        </w:rPr>
        <w:t xml:space="preserve"> carrying recyclable and non-hazardous materials generated before and during the first phase of the project.</w:t>
      </w:r>
    </w:p>
    <w:p w:rsidR="00287018" w:rsidRPr="00287018" w:rsidRDefault="00287018" w:rsidP="00646BD8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charge of preparing and handling all the corresponding manifests and final documentation required by and to be presented to the “Junta de </w:t>
      </w:r>
      <w:proofErr w:type="spellStart"/>
      <w:r>
        <w:rPr>
          <w:bCs/>
          <w:sz w:val="20"/>
          <w:szCs w:val="20"/>
        </w:rPr>
        <w:t>Calidad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Ambiental</w:t>
      </w:r>
      <w:proofErr w:type="spellEnd"/>
      <w:r>
        <w:rPr>
          <w:bCs/>
          <w:sz w:val="20"/>
          <w:szCs w:val="20"/>
        </w:rPr>
        <w:t>”</w:t>
      </w:r>
      <w:r w:rsidR="0045049D">
        <w:rPr>
          <w:bCs/>
          <w:sz w:val="20"/>
          <w:szCs w:val="20"/>
        </w:rPr>
        <w:t xml:space="preserve"> or </w:t>
      </w:r>
      <w:r w:rsidR="00FC1CDB">
        <w:rPr>
          <w:bCs/>
          <w:sz w:val="20"/>
          <w:szCs w:val="20"/>
        </w:rPr>
        <w:t xml:space="preserve">the </w:t>
      </w:r>
      <w:r>
        <w:rPr>
          <w:bCs/>
          <w:sz w:val="20"/>
          <w:szCs w:val="20"/>
        </w:rPr>
        <w:t>Environme</w:t>
      </w:r>
      <w:r w:rsidR="0045049D">
        <w:rPr>
          <w:bCs/>
          <w:sz w:val="20"/>
          <w:szCs w:val="20"/>
        </w:rPr>
        <w:t>ntal Quality Board Government Agency.</w:t>
      </w:r>
    </w:p>
    <w:p w:rsidR="00161CF8" w:rsidRDefault="00161CF8" w:rsidP="00646BD8">
      <w:pPr>
        <w:pStyle w:val="Default"/>
        <w:jc w:val="both"/>
        <w:rPr>
          <w:b/>
          <w:bCs/>
          <w:sz w:val="20"/>
          <w:szCs w:val="20"/>
        </w:rPr>
      </w:pPr>
    </w:p>
    <w:p w:rsidR="0068259B" w:rsidRPr="00825713" w:rsidRDefault="00995959" w:rsidP="00646BD8">
      <w:pPr>
        <w:pStyle w:val="Default"/>
        <w:jc w:val="both"/>
        <w:rPr>
          <w:b/>
          <w:bCs/>
          <w:sz w:val="20"/>
          <w:szCs w:val="20"/>
          <w:lang w:val="es-ES"/>
        </w:rPr>
      </w:pPr>
      <w:r w:rsidRPr="00825713">
        <w:rPr>
          <w:b/>
          <w:bCs/>
          <w:sz w:val="20"/>
          <w:szCs w:val="20"/>
          <w:lang w:val="es-ES"/>
        </w:rPr>
        <w:t>2012</w:t>
      </w:r>
      <w:r w:rsidR="00F363C9" w:rsidRPr="00825713">
        <w:rPr>
          <w:b/>
          <w:bCs/>
          <w:sz w:val="20"/>
          <w:szCs w:val="20"/>
          <w:lang w:val="es-ES"/>
        </w:rPr>
        <w:t xml:space="preserve"> –</w:t>
      </w:r>
      <w:r w:rsidR="00C9204A" w:rsidRPr="00825713">
        <w:rPr>
          <w:b/>
          <w:bCs/>
          <w:sz w:val="20"/>
          <w:szCs w:val="20"/>
          <w:lang w:val="es-ES"/>
        </w:rPr>
        <w:t xml:space="preserve"> June </w:t>
      </w:r>
      <w:r w:rsidR="00F363C9" w:rsidRPr="00825713">
        <w:rPr>
          <w:b/>
          <w:bCs/>
          <w:sz w:val="20"/>
          <w:szCs w:val="20"/>
          <w:lang w:val="es-ES"/>
        </w:rPr>
        <w:t>2013:</w:t>
      </w:r>
    </w:p>
    <w:p w:rsidR="00F363C9" w:rsidRPr="00825713" w:rsidRDefault="00825713" w:rsidP="00646BD8">
      <w:pPr>
        <w:pStyle w:val="Default"/>
        <w:jc w:val="both"/>
        <w:rPr>
          <w:b/>
          <w:bCs/>
          <w:sz w:val="20"/>
          <w:szCs w:val="20"/>
          <w:lang w:val="es-ES"/>
        </w:rPr>
      </w:pPr>
      <w:proofErr w:type="spellStart"/>
      <w:r w:rsidRPr="00825713">
        <w:rPr>
          <w:b/>
          <w:bCs/>
          <w:sz w:val="20"/>
          <w:szCs w:val="20"/>
          <w:lang w:val="es-ES"/>
        </w:rPr>
        <w:t>Self</w:t>
      </w:r>
      <w:proofErr w:type="spellEnd"/>
      <w:r w:rsidRPr="00825713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825713">
        <w:rPr>
          <w:b/>
          <w:bCs/>
          <w:sz w:val="20"/>
          <w:szCs w:val="20"/>
          <w:lang w:val="es-ES"/>
        </w:rPr>
        <w:t>Employed</w:t>
      </w:r>
      <w:proofErr w:type="spellEnd"/>
      <w:r w:rsidRPr="00825713">
        <w:rPr>
          <w:b/>
          <w:bCs/>
          <w:sz w:val="20"/>
          <w:szCs w:val="20"/>
          <w:lang w:val="es-ES"/>
        </w:rPr>
        <w:t xml:space="preserve">, Costa del Este, </w:t>
      </w:r>
      <w:proofErr w:type="spellStart"/>
      <w:r w:rsidRPr="00825713">
        <w:rPr>
          <w:b/>
          <w:bCs/>
          <w:sz w:val="20"/>
          <w:szCs w:val="20"/>
          <w:lang w:val="es-ES"/>
        </w:rPr>
        <w:t>Panama</w:t>
      </w:r>
      <w:proofErr w:type="spellEnd"/>
      <w:r w:rsidRPr="00825713">
        <w:rPr>
          <w:b/>
          <w:bCs/>
          <w:sz w:val="20"/>
          <w:szCs w:val="20"/>
          <w:lang w:val="es-ES"/>
        </w:rPr>
        <w:t>.</w:t>
      </w:r>
    </w:p>
    <w:p w:rsidR="00C52570" w:rsidRDefault="00F363C9" w:rsidP="00646BD8">
      <w:pPr>
        <w:pStyle w:val="Default"/>
        <w:jc w:val="both"/>
        <w:rPr>
          <w:bCs/>
          <w:sz w:val="20"/>
          <w:szCs w:val="20"/>
        </w:rPr>
      </w:pPr>
      <w:r w:rsidRPr="00995959">
        <w:rPr>
          <w:bCs/>
          <w:sz w:val="20"/>
          <w:szCs w:val="20"/>
        </w:rPr>
        <w:t xml:space="preserve">Engineering </w:t>
      </w:r>
      <w:r w:rsidR="00C9204A">
        <w:rPr>
          <w:bCs/>
          <w:sz w:val="20"/>
          <w:szCs w:val="20"/>
        </w:rPr>
        <w:t xml:space="preserve">&amp; Construction </w:t>
      </w:r>
      <w:r w:rsidRPr="00995959">
        <w:rPr>
          <w:bCs/>
          <w:sz w:val="20"/>
          <w:szCs w:val="20"/>
        </w:rPr>
        <w:t>mark</w:t>
      </w:r>
      <w:r w:rsidR="00C9204A">
        <w:rPr>
          <w:bCs/>
          <w:sz w:val="20"/>
          <w:szCs w:val="20"/>
        </w:rPr>
        <w:t>et analyst in Panama City, Republic of Panama</w:t>
      </w:r>
      <w:r w:rsidR="00995959">
        <w:rPr>
          <w:bCs/>
          <w:sz w:val="20"/>
          <w:szCs w:val="20"/>
        </w:rPr>
        <w:t>.</w:t>
      </w:r>
      <w:r w:rsidR="001C45B0">
        <w:rPr>
          <w:bCs/>
          <w:sz w:val="20"/>
          <w:szCs w:val="20"/>
        </w:rPr>
        <w:t xml:space="preserve"> Prepared a comprehensive business plan to enhance renewable energy power systems in various parts of the country. As a Panamanian citizen (dual citizenship)</w:t>
      </w:r>
      <w:r w:rsidR="00825713">
        <w:rPr>
          <w:bCs/>
          <w:sz w:val="20"/>
          <w:szCs w:val="20"/>
        </w:rPr>
        <w:t xml:space="preserve"> served as a liaison between several companies from Puerto Rico and the United States that wanted to study and prospect the Panama Market.</w:t>
      </w:r>
    </w:p>
    <w:p w:rsidR="0068259B" w:rsidRPr="00C52570" w:rsidRDefault="0068259B" w:rsidP="00646BD8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2002 – 2009: 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Strockten Engineering, PSC, Guaynabo, Puerto Rico</w:t>
      </w:r>
      <w:r>
        <w:rPr>
          <w:sz w:val="20"/>
          <w:szCs w:val="20"/>
        </w:rPr>
        <w:t xml:space="preserve">. </w:t>
      </w:r>
    </w:p>
    <w:p w:rsidR="0068259B" w:rsidRDefault="0068259B" w:rsidP="00646B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8259B" w:rsidRPr="00646BD8" w:rsidRDefault="0068259B" w:rsidP="00646BD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646BD8">
        <w:rPr>
          <w:rFonts w:ascii="Verdana" w:hAnsi="Verdana" w:cs="Tahoma"/>
          <w:color w:val="000000"/>
          <w:sz w:val="20"/>
          <w:szCs w:val="20"/>
        </w:rPr>
        <w:t>Construction Project Supervisor in charge of the implementation of the contractual requirements as established in the project plans and specifications in the construction field.</w:t>
      </w:r>
    </w:p>
    <w:p w:rsidR="0068259B" w:rsidRPr="00646BD8" w:rsidRDefault="0068259B" w:rsidP="00646BD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646BD8">
        <w:rPr>
          <w:rFonts w:ascii="Verdana" w:hAnsi="Verdana" w:cs="Tahoma"/>
          <w:color w:val="000000"/>
          <w:sz w:val="20"/>
          <w:szCs w:val="20"/>
        </w:rPr>
        <w:t>Verification of the Contractor's and Sub-Contractor's multi disciplinary Quantity Take-Offs, construction Costs and Estimates for the negotiation or final award of a "Change Order" or "Additional Work Order".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 w:rsidRPr="00646BD8">
        <w:rPr>
          <w:sz w:val="20"/>
          <w:szCs w:val="20"/>
        </w:rPr>
        <w:t xml:space="preserve">Verification of the Shop Drawings submitted by the Contractors or Sub-contractors for approval before their implementation on the construction site. 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 w:rsidRPr="00646BD8">
        <w:rPr>
          <w:sz w:val="20"/>
          <w:szCs w:val="20"/>
        </w:rPr>
        <w:t xml:space="preserve">Labor and Material Quality Assurance during construction, verification of Concrete Slump Tests, Concrete Compressive Strength Tests and Steel Mill Certifications. Preparation of Daily and Weekly Construction Reports. </w:t>
      </w:r>
    </w:p>
    <w:p w:rsidR="0068259B" w:rsidRPr="00646BD8" w:rsidRDefault="0068259B" w:rsidP="00646BD8">
      <w:pPr>
        <w:jc w:val="both"/>
        <w:rPr>
          <w:rFonts w:ascii="Verdana" w:hAnsi="Verdana"/>
        </w:rPr>
      </w:pPr>
    </w:p>
    <w:p w:rsidR="003326C3" w:rsidRDefault="003326C3" w:rsidP="00646BD8">
      <w:pPr>
        <w:pStyle w:val="Default"/>
        <w:jc w:val="both"/>
        <w:rPr>
          <w:b/>
          <w:bCs/>
          <w:sz w:val="20"/>
          <w:szCs w:val="20"/>
        </w:rPr>
      </w:pPr>
    </w:p>
    <w:p w:rsidR="003326C3" w:rsidRDefault="003326C3" w:rsidP="00646BD8">
      <w:pPr>
        <w:pStyle w:val="Default"/>
        <w:jc w:val="both"/>
        <w:rPr>
          <w:b/>
          <w:bCs/>
          <w:sz w:val="20"/>
          <w:szCs w:val="20"/>
        </w:rPr>
      </w:pPr>
    </w:p>
    <w:p w:rsidR="0068259B" w:rsidRDefault="0068259B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List of Projects</w:t>
      </w:r>
      <w:r w:rsidR="00D37146">
        <w:rPr>
          <w:b/>
          <w:bCs/>
          <w:sz w:val="20"/>
          <w:szCs w:val="20"/>
        </w:rPr>
        <w:t xml:space="preserve"> directly involved</w:t>
      </w:r>
      <w:r>
        <w:rPr>
          <w:b/>
          <w:bCs/>
          <w:sz w:val="20"/>
          <w:szCs w:val="20"/>
        </w:rPr>
        <w:t xml:space="preserve">: </w:t>
      </w:r>
    </w:p>
    <w:p w:rsidR="00D37146" w:rsidRDefault="00D37146" w:rsidP="00646BD8">
      <w:pPr>
        <w:pStyle w:val="Default"/>
        <w:jc w:val="both"/>
        <w:rPr>
          <w:sz w:val="20"/>
          <w:szCs w:val="20"/>
        </w:rPr>
      </w:pPr>
    </w:p>
    <w:p w:rsidR="003326C3" w:rsidRDefault="003326C3" w:rsidP="00646BD8">
      <w:pPr>
        <w:pStyle w:val="Default"/>
        <w:jc w:val="both"/>
        <w:rPr>
          <w:b/>
          <w:bCs/>
          <w:sz w:val="20"/>
          <w:szCs w:val="20"/>
          <w:u w:val="single"/>
        </w:rPr>
      </w:pPr>
    </w:p>
    <w:p w:rsidR="003326C3" w:rsidRDefault="003326C3" w:rsidP="00646BD8">
      <w:pPr>
        <w:pStyle w:val="Default"/>
        <w:jc w:val="both"/>
        <w:rPr>
          <w:b/>
          <w:bCs/>
          <w:sz w:val="20"/>
          <w:szCs w:val="20"/>
          <w:u w:val="single"/>
        </w:rPr>
      </w:pPr>
    </w:p>
    <w:p w:rsidR="0068259B" w:rsidRDefault="0068259B" w:rsidP="00646BD8">
      <w:pPr>
        <w:pStyle w:val="Default"/>
        <w:jc w:val="both"/>
        <w:rPr>
          <w:b/>
          <w:bCs/>
          <w:sz w:val="20"/>
          <w:szCs w:val="20"/>
          <w:u w:val="single"/>
        </w:rPr>
      </w:pPr>
      <w:r w:rsidRPr="00D37146">
        <w:rPr>
          <w:b/>
          <w:bCs/>
          <w:sz w:val="20"/>
          <w:szCs w:val="20"/>
          <w:u w:val="single"/>
        </w:rPr>
        <w:t xml:space="preserve">Hotels </w:t>
      </w:r>
    </w:p>
    <w:p w:rsidR="0068259B" w:rsidRDefault="0068259B" w:rsidP="00646BD8">
      <w:pPr>
        <w:pStyle w:val="Default"/>
        <w:spacing w:after="19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646BD8">
        <w:rPr>
          <w:sz w:val="20"/>
          <w:szCs w:val="20"/>
        </w:rPr>
        <w:t xml:space="preserve">El Conquistador Hotel– “Ballroom Expansion Building”, Fajardo. </w:t>
      </w:r>
    </w:p>
    <w:p w:rsidR="00D37146" w:rsidRPr="00D37146" w:rsidRDefault="0068259B" w:rsidP="00D37146">
      <w:pPr>
        <w:pStyle w:val="Default"/>
        <w:jc w:val="both"/>
        <w:rPr>
          <w:sz w:val="20"/>
          <w:szCs w:val="20"/>
        </w:rPr>
      </w:pPr>
      <w:r w:rsidRPr="00D37146">
        <w:rPr>
          <w:b/>
          <w:bCs/>
          <w:sz w:val="20"/>
          <w:szCs w:val="20"/>
          <w:u w:val="single"/>
        </w:rPr>
        <w:t xml:space="preserve">Churches </w:t>
      </w:r>
    </w:p>
    <w:p w:rsidR="00825713" w:rsidRDefault="0068259B" w:rsidP="00825713">
      <w:pPr>
        <w:pStyle w:val="Default"/>
        <w:jc w:val="both"/>
        <w:rPr>
          <w:sz w:val="20"/>
          <w:szCs w:val="20"/>
        </w:rPr>
      </w:pPr>
      <w:r w:rsidRPr="00D37146">
        <w:rPr>
          <w:sz w:val="20"/>
          <w:szCs w:val="20"/>
        </w:rPr>
        <w:t xml:space="preserve"> </w:t>
      </w: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646BD8">
        <w:rPr>
          <w:sz w:val="20"/>
          <w:szCs w:val="20"/>
        </w:rPr>
        <w:t>Christian Community Church. 30,000 sq.ft, Multi-Use concrete building with a structural steel truss like roof system, Guaynabo, Puerto Rico.</w:t>
      </w:r>
      <w:r w:rsidR="00825713" w:rsidRPr="00825713">
        <w:rPr>
          <w:sz w:val="20"/>
          <w:szCs w:val="20"/>
        </w:rPr>
        <w:t xml:space="preserve"> </w:t>
      </w:r>
    </w:p>
    <w:p w:rsidR="0068259B" w:rsidRPr="00D37146" w:rsidRDefault="0068259B" w:rsidP="00825713">
      <w:pPr>
        <w:pStyle w:val="Default"/>
        <w:jc w:val="both"/>
        <w:rPr>
          <w:sz w:val="20"/>
          <w:szCs w:val="20"/>
          <w:u w:val="single"/>
        </w:rPr>
      </w:pPr>
      <w:r w:rsidRPr="00D37146">
        <w:rPr>
          <w:b/>
          <w:bCs/>
          <w:sz w:val="20"/>
          <w:szCs w:val="20"/>
          <w:u w:val="single"/>
        </w:rPr>
        <w:t xml:space="preserve">Office Buildings </w:t>
      </w:r>
    </w:p>
    <w:p w:rsidR="0068259B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Acuarela 1 – Three story office building in structural steel, Guaynabo. </w:t>
      </w:r>
    </w:p>
    <w:p w:rsidR="0068259B" w:rsidRPr="00E02A7D" w:rsidRDefault="0068259B" w:rsidP="00646BD8">
      <w:pPr>
        <w:pStyle w:val="Default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646BD8">
        <w:rPr>
          <w:sz w:val="20"/>
          <w:szCs w:val="20"/>
          <w:lang w:val="es-ES"/>
        </w:rPr>
        <w:t xml:space="preserve">New Office Building for “Oficinas para Seguros Consuelo Revueltas”, Hato Rey. </w:t>
      </w:r>
    </w:p>
    <w:p w:rsidR="0068259B" w:rsidRPr="00D37146" w:rsidRDefault="00885E42" w:rsidP="00646BD8">
      <w:pPr>
        <w:pStyle w:val="Default"/>
        <w:jc w:val="both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Industrial &amp; Pharmaceutical</w:t>
      </w:r>
      <w:r w:rsidR="0068259B" w:rsidRPr="00D37146">
        <w:rPr>
          <w:b/>
          <w:bCs/>
          <w:sz w:val="20"/>
          <w:szCs w:val="20"/>
          <w:u w:val="single"/>
        </w:rPr>
        <w:t xml:space="preserve"> 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ICI Paints (Glidden Paints) – New Rigid Pavement Parking at Truck Area, Carolina. </w:t>
      </w:r>
    </w:p>
    <w:p w:rsidR="0054354F" w:rsidRDefault="00D37146" w:rsidP="00646BD8">
      <w:pPr>
        <w:pStyle w:val="Default"/>
        <w:jc w:val="both"/>
        <w:rPr>
          <w:rFonts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643E0B">
        <w:rPr>
          <w:rFonts w:cs="Wingdings"/>
          <w:sz w:val="20"/>
          <w:szCs w:val="20"/>
        </w:rPr>
        <w:t xml:space="preserve">Wyeth Pharmaceutical - </w:t>
      </w:r>
      <w:r w:rsidR="003A482B">
        <w:rPr>
          <w:rFonts w:cs="Wingdings"/>
          <w:sz w:val="20"/>
          <w:szCs w:val="20"/>
        </w:rPr>
        <w:t>New Warehouse Facilities</w:t>
      </w:r>
      <w:r w:rsidR="0054354F">
        <w:rPr>
          <w:rFonts w:cs="Wingdings"/>
          <w:sz w:val="20"/>
          <w:szCs w:val="20"/>
        </w:rPr>
        <w:t xml:space="preserve"> Building, Carolina.</w:t>
      </w:r>
    </w:p>
    <w:p w:rsidR="0054354F" w:rsidRDefault="0054354F" w:rsidP="0054354F">
      <w:pPr>
        <w:pStyle w:val="Default"/>
        <w:jc w:val="both"/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54354F">
        <w:rPr>
          <w:sz w:val="20"/>
          <w:szCs w:val="20"/>
        </w:rPr>
        <w:t>Wyeth Pharmaceutical, Carolina Plant – Stockr</w:t>
      </w:r>
      <w:r>
        <w:rPr>
          <w:sz w:val="20"/>
          <w:szCs w:val="20"/>
        </w:rPr>
        <w:t xml:space="preserve">oom expansion building. </w:t>
      </w:r>
    </w:p>
    <w:p w:rsidR="0054354F" w:rsidRDefault="0054354F" w:rsidP="0054354F">
      <w:pPr>
        <w:pStyle w:val="Default"/>
        <w:jc w:val="both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D24BF3">
        <w:rPr>
          <w:rFonts w:cs="Wingdings"/>
          <w:sz w:val="20"/>
          <w:szCs w:val="20"/>
        </w:rPr>
        <w:t xml:space="preserve">Wyeth Pharmaceutical, Carolina Plant - </w:t>
      </w:r>
      <w:r w:rsidRPr="0054354F">
        <w:rPr>
          <w:sz w:val="20"/>
          <w:szCs w:val="20"/>
        </w:rPr>
        <w:t>Mat</w:t>
      </w:r>
      <w:r>
        <w:rPr>
          <w:sz w:val="20"/>
          <w:szCs w:val="20"/>
        </w:rPr>
        <w:t xml:space="preserve">erial storage building. </w:t>
      </w:r>
    </w:p>
    <w:p w:rsidR="0054354F" w:rsidRPr="0054354F" w:rsidRDefault="0054354F" w:rsidP="0054354F">
      <w:pPr>
        <w:pStyle w:val="Default"/>
        <w:jc w:val="both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54354F">
        <w:rPr>
          <w:rFonts w:cs="Wingdings"/>
          <w:sz w:val="20"/>
          <w:szCs w:val="20"/>
        </w:rPr>
        <w:t>Wyeth Pharmaceutical</w:t>
      </w:r>
      <w:r w:rsidR="00D24BF3">
        <w:rPr>
          <w:sz w:val="20"/>
          <w:szCs w:val="20"/>
        </w:rPr>
        <w:t xml:space="preserve">, Carolina Plant - </w:t>
      </w:r>
      <w:r w:rsidRPr="0054354F">
        <w:rPr>
          <w:sz w:val="20"/>
          <w:szCs w:val="20"/>
        </w:rPr>
        <w:t>Inte</w:t>
      </w:r>
      <w:r>
        <w:rPr>
          <w:sz w:val="20"/>
          <w:szCs w:val="20"/>
        </w:rPr>
        <w:t xml:space="preserve">rior storage mezzanine. </w:t>
      </w:r>
    </w:p>
    <w:p w:rsidR="0054354F" w:rsidRDefault="0054354F" w:rsidP="0054354F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D24BF3" w:rsidRPr="00D24BF3">
        <w:rPr>
          <w:sz w:val="20"/>
          <w:szCs w:val="20"/>
        </w:rPr>
        <w:t>Amgen</w:t>
      </w:r>
      <w:r w:rsidR="00D24BF3">
        <w:rPr>
          <w:sz w:val="20"/>
          <w:szCs w:val="20"/>
        </w:rPr>
        <w:t xml:space="preserve"> Pharmaceuticals, Juncos plant -</w:t>
      </w:r>
      <w:r w:rsidR="00D24BF3" w:rsidRPr="00D24BF3">
        <w:rPr>
          <w:sz w:val="20"/>
          <w:szCs w:val="20"/>
        </w:rPr>
        <w:t xml:space="preserve"> Hazardous waste storage building</w:t>
      </w:r>
      <w:r w:rsidR="00D24BF3">
        <w:t>.</w:t>
      </w:r>
    </w:p>
    <w:p w:rsidR="0054354F" w:rsidRDefault="0054354F" w:rsidP="0054354F">
      <w:pPr>
        <w:pStyle w:val="Default"/>
        <w:jc w:val="both"/>
        <w:rPr>
          <w:rFonts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D24BF3" w:rsidRPr="00D24BF3">
        <w:rPr>
          <w:sz w:val="20"/>
          <w:szCs w:val="20"/>
        </w:rPr>
        <w:t xml:space="preserve">Ortho Pharmaceuticals, </w:t>
      </w:r>
      <w:proofErr w:type="spellStart"/>
      <w:r w:rsidR="00D24BF3" w:rsidRPr="00D24BF3">
        <w:rPr>
          <w:sz w:val="20"/>
          <w:szCs w:val="20"/>
        </w:rPr>
        <w:t>Manati</w:t>
      </w:r>
      <w:proofErr w:type="spellEnd"/>
      <w:r w:rsidR="00D24BF3" w:rsidRPr="00D24BF3">
        <w:rPr>
          <w:sz w:val="20"/>
          <w:szCs w:val="20"/>
        </w:rPr>
        <w:t xml:space="preserve"> plant - Re-used water system facilities area building.</w:t>
      </w:r>
    </w:p>
    <w:p w:rsidR="0068259B" w:rsidRPr="00D37146" w:rsidRDefault="0068259B" w:rsidP="00646BD8">
      <w:pPr>
        <w:pStyle w:val="Default"/>
        <w:jc w:val="both"/>
        <w:rPr>
          <w:sz w:val="20"/>
          <w:szCs w:val="20"/>
          <w:u w:val="single"/>
        </w:rPr>
      </w:pPr>
      <w:r w:rsidRPr="00D37146">
        <w:rPr>
          <w:b/>
          <w:bCs/>
          <w:sz w:val="20"/>
          <w:szCs w:val="20"/>
          <w:u w:val="single"/>
        </w:rPr>
        <w:t xml:space="preserve">Schools 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Labra School Rehabilitation/Expansion, </w:t>
      </w:r>
      <w:proofErr w:type="spellStart"/>
      <w:r>
        <w:rPr>
          <w:sz w:val="20"/>
          <w:szCs w:val="20"/>
        </w:rPr>
        <w:t>Santurce</w:t>
      </w:r>
      <w:proofErr w:type="spellEnd"/>
      <w:r>
        <w:rPr>
          <w:sz w:val="20"/>
          <w:szCs w:val="20"/>
        </w:rPr>
        <w:t xml:space="preserve">. </w:t>
      </w:r>
    </w:p>
    <w:p w:rsidR="0068259B" w:rsidRPr="00D37146" w:rsidRDefault="0068259B" w:rsidP="00646BD8">
      <w:pPr>
        <w:pStyle w:val="Default"/>
        <w:jc w:val="both"/>
        <w:rPr>
          <w:sz w:val="20"/>
          <w:szCs w:val="20"/>
          <w:u w:val="single"/>
        </w:rPr>
      </w:pPr>
      <w:r w:rsidRPr="00D37146">
        <w:rPr>
          <w:b/>
          <w:bCs/>
          <w:sz w:val="20"/>
          <w:szCs w:val="20"/>
          <w:u w:val="single"/>
        </w:rPr>
        <w:t xml:space="preserve">Commercial </w:t>
      </w:r>
    </w:p>
    <w:p w:rsidR="0068259B" w:rsidRDefault="0068259B" w:rsidP="00646BD8">
      <w:pPr>
        <w:pStyle w:val="Default"/>
        <w:spacing w:after="19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Mini Cooper /BMW Showroom – Auto Germana, Hato Rey. 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Tw</w:t>
      </w:r>
      <w:r w:rsidR="00D37146">
        <w:rPr>
          <w:sz w:val="20"/>
          <w:szCs w:val="20"/>
        </w:rPr>
        <w:t xml:space="preserve">o story new concrete facilities for </w:t>
      </w:r>
      <w:r w:rsidR="00AD0949">
        <w:rPr>
          <w:sz w:val="20"/>
          <w:szCs w:val="20"/>
        </w:rPr>
        <w:t xml:space="preserve">La </w:t>
      </w:r>
      <w:proofErr w:type="spellStart"/>
      <w:r w:rsidR="00AD0949">
        <w:rPr>
          <w:sz w:val="20"/>
          <w:szCs w:val="20"/>
        </w:rPr>
        <w:t>Casona</w:t>
      </w:r>
      <w:proofErr w:type="spellEnd"/>
      <w:r>
        <w:rPr>
          <w:sz w:val="20"/>
          <w:szCs w:val="20"/>
        </w:rPr>
        <w:t xml:space="preserve"> </w:t>
      </w:r>
      <w:r w:rsidR="00AD0949">
        <w:rPr>
          <w:sz w:val="20"/>
          <w:szCs w:val="20"/>
        </w:rPr>
        <w:t>Restaurant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Santurce</w:t>
      </w:r>
      <w:proofErr w:type="spellEnd"/>
      <w:r>
        <w:rPr>
          <w:sz w:val="20"/>
          <w:szCs w:val="20"/>
        </w:rPr>
        <w:t xml:space="preserve">. </w:t>
      </w:r>
    </w:p>
    <w:p w:rsidR="0068259B" w:rsidRPr="00D37146" w:rsidRDefault="0068259B" w:rsidP="00646BD8">
      <w:pPr>
        <w:pStyle w:val="Default"/>
        <w:jc w:val="both"/>
        <w:rPr>
          <w:sz w:val="20"/>
          <w:szCs w:val="20"/>
          <w:u w:val="single"/>
        </w:rPr>
      </w:pPr>
      <w:r w:rsidRPr="00D37146">
        <w:rPr>
          <w:b/>
          <w:bCs/>
          <w:sz w:val="20"/>
          <w:szCs w:val="20"/>
          <w:u w:val="single"/>
        </w:rPr>
        <w:t xml:space="preserve">Residential Buildings 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 w:rsidRPr="00646BD8">
        <w:rPr>
          <w:sz w:val="20"/>
          <w:szCs w:val="20"/>
        </w:rPr>
        <w:t>Hogar</w:t>
      </w:r>
      <w:proofErr w:type="spellEnd"/>
      <w:r w:rsidRPr="00646BD8">
        <w:rPr>
          <w:sz w:val="20"/>
          <w:szCs w:val="20"/>
        </w:rPr>
        <w:t xml:space="preserve"> Teresa Toda: One dormitory building and one workshop building, both two story buildings, Canóvanas. </w:t>
      </w:r>
    </w:p>
    <w:p w:rsidR="0068259B" w:rsidRPr="00FB1531" w:rsidRDefault="0068259B" w:rsidP="00646BD8">
      <w:pPr>
        <w:pStyle w:val="Default"/>
        <w:jc w:val="both"/>
        <w:rPr>
          <w:sz w:val="20"/>
          <w:szCs w:val="20"/>
          <w:u w:val="single"/>
        </w:rPr>
      </w:pPr>
      <w:r w:rsidRPr="00FB1531">
        <w:rPr>
          <w:b/>
          <w:bCs/>
          <w:sz w:val="20"/>
          <w:szCs w:val="20"/>
          <w:u w:val="single"/>
        </w:rPr>
        <w:t xml:space="preserve">Governmental Projects </w:t>
      </w:r>
    </w:p>
    <w:p w:rsidR="0068259B" w:rsidRDefault="0068259B" w:rsidP="00646BD8">
      <w:pPr>
        <w:pStyle w:val="Default"/>
        <w:spacing w:after="19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15’-0” to 25’-0” high concrete Retaining Walls, as part of the site works for the New Connector</w:t>
      </w:r>
      <w:r w:rsidR="00CB02E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C52570" w:rsidRDefault="0068259B" w:rsidP="00646BD8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646BD8">
        <w:rPr>
          <w:sz w:val="20"/>
          <w:szCs w:val="20"/>
        </w:rPr>
        <w:t xml:space="preserve">Rigid Pavement for vehicular traffic in the Township of </w:t>
      </w:r>
      <w:proofErr w:type="spellStart"/>
      <w:r w:rsidRPr="00646BD8">
        <w:rPr>
          <w:sz w:val="20"/>
          <w:szCs w:val="20"/>
        </w:rPr>
        <w:t>Guayama</w:t>
      </w:r>
      <w:proofErr w:type="spellEnd"/>
      <w:r w:rsidRPr="00646BD8">
        <w:rPr>
          <w:sz w:val="20"/>
          <w:szCs w:val="20"/>
        </w:rPr>
        <w:t>.</w:t>
      </w:r>
    </w:p>
    <w:p w:rsidR="003326C3" w:rsidRDefault="003326C3" w:rsidP="00646BD8">
      <w:pPr>
        <w:pStyle w:val="Default"/>
        <w:jc w:val="both"/>
        <w:rPr>
          <w:b/>
          <w:bCs/>
          <w:sz w:val="20"/>
          <w:szCs w:val="20"/>
        </w:rPr>
      </w:pPr>
    </w:p>
    <w:p w:rsidR="003326C3" w:rsidRDefault="003326C3" w:rsidP="00646BD8">
      <w:pPr>
        <w:pStyle w:val="Default"/>
        <w:jc w:val="both"/>
        <w:rPr>
          <w:b/>
          <w:bCs/>
          <w:sz w:val="20"/>
          <w:szCs w:val="20"/>
        </w:rPr>
      </w:pPr>
    </w:p>
    <w:p w:rsidR="003326C3" w:rsidRDefault="003326C3" w:rsidP="00646BD8">
      <w:pPr>
        <w:pStyle w:val="Default"/>
        <w:jc w:val="both"/>
        <w:rPr>
          <w:b/>
          <w:bCs/>
          <w:sz w:val="20"/>
          <w:szCs w:val="20"/>
        </w:rPr>
      </w:pP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2005 – 2009: 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Arminda Moure, BSCE – Construction Permit Consultant.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 w:rsidRPr="00646BD8">
        <w:rPr>
          <w:sz w:val="20"/>
          <w:szCs w:val="20"/>
        </w:rPr>
        <w:t xml:space="preserve">Commercial and Residential Permit Services Consultant. 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 w:rsidRPr="00646BD8">
        <w:rPr>
          <w:sz w:val="20"/>
          <w:szCs w:val="20"/>
        </w:rPr>
        <w:t xml:space="preserve">Construction Permits, Final Building Use Permits (Permisos de Uso), Preliminary Development Permits, Temporary Permits for Events, Permits for commercial kioscs and signs. 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r w:rsidRPr="00646BD8">
        <w:rPr>
          <w:sz w:val="20"/>
          <w:szCs w:val="20"/>
        </w:rPr>
        <w:t xml:space="preserve">“Anteproyectos”, Environmental Evaluations and </w:t>
      </w:r>
      <w:r w:rsidR="00AD0949" w:rsidRPr="00646BD8">
        <w:rPr>
          <w:sz w:val="20"/>
          <w:szCs w:val="20"/>
        </w:rPr>
        <w:t>professional</w:t>
      </w:r>
      <w:r w:rsidRPr="00646BD8">
        <w:rPr>
          <w:sz w:val="20"/>
          <w:szCs w:val="20"/>
        </w:rPr>
        <w:t xml:space="preserve"> advice in complaint cases. </w:t>
      </w:r>
    </w:p>
    <w:p w:rsidR="0068259B" w:rsidRPr="00646BD8" w:rsidRDefault="0068259B" w:rsidP="00646BD8">
      <w:pPr>
        <w:pStyle w:val="Default"/>
        <w:jc w:val="both"/>
        <w:rPr>
          <w:sz w:val="20"/>
          <w:szCs w:val="20"/>
        </w:rPr>
      </w:pPr>
      <w:proofErr w:type="spellStart"/>
      <w:r w:rsidRPr="00646BD8">
        <w:rPr>
          <w:sz w:val="20"/>
          <w:szCs w:val="20"/>
          <w:lang w:val="es-ES"/>
        </w:rPr>
        <w:t>Permit</w:t>
      </w:r>
      <w:proofErr w:type="spellEnd"/>
      <w:r w:rsidRPr="00646BD8">
        <w:rPr>
          <w:sz w:val="20"/>
          <w:szCs w:val="20"/>
          <w:lang w:val="es-ES"/>
        </w:rPr>
        <w:t xml:space="preserve"> case</w:t>
      </w:r>
      <w:r w:rsidRPr="00885E42">
        <w:rPr>
          <w:sz w:val="20"/>
          <w:szCs w:val="20"/>
          <w:lang w:val="es-ES"/>
        </w:rPr>
        <w:t xml:space="preserve"> </w:t>
      </w:r>
      <w:proofErr w:type="spellStart"/>
      <w:r w:rsidRPr="00885E42">
        <w:rPr>
          <w:sz w:val="20"/>
          <w:szCs w:val="20"/>
          <w:lang w:val="es-ES"/>
        </w:rPr>
        <w:t>handling</w:t>
      </w:r>
      <w:proofErr w:type="spellEnd"/>
      <w:r w:rsidRPr="00646BD8">
        <w:rPr>
          <w:sz w:val="20"/>
          <w:szCs w:val="20"/>
          <w:lang w:val="es-ES"/>
        </w:rPr>
        <w:t xml:space="preserve"> and </w:t>
      </w:r>
      <w:proofErr w:type="spellStart"/>
      <w:r w:rsidRPr="00646BD8">
        <w:rPr>
          <w:sz w:val="20"/>
          <w:szCs w:val="20"/>
          <w:lang w:val="es-ES"/>
        </w:rPr>
        <w:t>support</w:t>
      </w:r>
      <w:proofErr w:type="spellEnd"/>
      <w:r w:rsidRPr="00646BD8">
        <w:rPr>
          <w:sz w:val="20"/>
          <w:szCs w:val="20"/>
          <w:lang w:val="es-ES"/>
        </w:rPr>
        <w:t xml:space="preserve"> at “Administración de Reglamentos y Permisos” (ARPE), “Junta de Calidad Ambiental” (JCA), “Autoridad de Acueductos y Alcantarillados” (AAA), “Autoridad de Energía Eléctrica” (AEE), “Departamento de Recursos Naturales y Ambientales” (DRNA). </w:t>
      </w:r>
      <w:r w:rsidRPr="00646BD8">
        <w:rPr>
          <w:sz w:val="20"/>
          <w:szCs w:val="20"/>
        </w:rPr>
        <w:t xml:space="preserve">Project Endorsement from the following agencies: “Salud Ambiental”, Fire Department, Transportation Department, “Instituto de Cultura”, Tourism Company, Public Works (Obras Públicas) and Municipal. 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</w:p>
    <w:p w:rsidR="00FB1531" w:rsidRDefault="00FB1531" w:rsidP="00646BD8">
      <w:pPr>
        <w:pStyle w:val="Default"/>
        <w:jc w:val="both"/>
        <w:rPr>
          <w:b/>
          <w:bCs/>
          <w:sz w:val="20"/>
          <w:szCs w:val="20"/>
        </w:rPr>
      </w:pPr>
    </w:p>
    <w:p w:rsidR="00FB1531" w:rsidRDefault="0068259B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List of Clients: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68259B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MRA Architects</w:t>
      </w:r>
      <w:r w:rsidR="003A482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8259B" w:rsidRPr="003A482B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 w:rsidRPr="003A482B">
        <w:rPr>
          <w:sz w:val="20"/>
          <w:szCs w:val="20"/>
          <w:lang w:val="es-ES"/>
        </w:rPr>
        <w:t>Eng</w:t>
      </w:r>
      <w:proofErr w:type="spellEnd"/>
      <w:r w:rsidRPr="003A482B">
        <w:rPr>
          <w:sz w:val="20"/>
          <w:szCs w:val="20"/>
          <w:lang w:val="es-ES"/>
        </w:rPr>
        <w:t>. Brenda Coreano</w:t>
      </w:r>
      <w:r w:rsidR="003A482B" w:rsidRPr="003A482B">
        <w:rPr>
          <w:sz w:val="20"/>
          <w:szCs w:val="20"/>
          <w:lang w:val="es-ES"/>
        </w:rPr>
        <w:t>.</w:t>
      </w:r>
      <w:r w:rsidRPr="003A482B">
        <w:rPr>
          <w:sz w:val="20"/>
          <w:szCs w:val="20"/>
          <w:lang w:val="es-ES"/>
        </w:rPr>
        <w:t xml:space="preserve"> </w:t>
      </w:r>
    </w:p>
    <w:p w:rsidR="0068259B" w:rsidRPr="003A482B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 w:rsidRPr="003A482B">
        <w:rPr>
          <w:sz w:val="20"/>
          <w:szCs w:val="20"/>
          <w:lang w:val="es-ES"/>
        </w:rPr>
        <w:t>Eng</w:t>
      </w:r>
      <w:proofErr w:type="spellEnd"/>
      <w:r w:rsidRPr="003A482B">
        <w:rPr>
          <w:sz w:val="20"/>
          <w:szCs w:val="20"/>
          <w:lang w:val="es-ES"/>
        </w:rPr>
        <w:t>. Juan F. García</w:t>
      </w:r>
      <w:r w:rsidR="003A482B" w:rsidRPr="003A482B">
        <w:rPr>
          <w:sz w:val="20"/>
          <w:szCs w:val="20"/>
          <w:lang w:val="es-ES"/>
        </w:rPr>
        <w:t>.</w:t>
      </w:r>
      <w:r w:rsidRPr="003A482B">
        <w:rPr>
          <w:sz w:val="20"/>
          <w:szCs w:val="20"/>
          <w:lang w:val="es-ES"/>
        </w:rPr>
        <w:t xml:space="preserve"> </w:t>
      </w:r>
    </w:p>
    <w:p w:rsidR="0068259B" w:rsidRPr="003A482B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 w:rsidRPr="003A482B">
        <w:rPr>
          <w:sz w:val="20"/>
          <w:szCs w:val="20"/>
          <w:lang w:val="es-ES"/>
        </w:rPr>
        <w:t>Eng</w:t>
      </w:r>
      <w:proofErr w:type="spellEnd"/>
      <w:r w:rsidRPr="003A482B">
        <w:rPr>
          <w:sz w:val="20"/>
          <w:szCs w:val="20"/>
          <w:lang w:val="es-ES"/>
        </w:rPr>
        <w:t>. Israel Cuadro</w:t>
      </w:r>
      <w:r w:rsidR="003A482B">
        <w:rPr>
          <w:sz w:val="20"/>
          <w:szCs w:val="20"/>
          <w:lang w:val="es-ES"/>
        </w:rPr>
        <w:t>.</w:t>
      </w:r>
      <w:r w:rsidRPr="003A482B">
        <w:rPr>
          <w:sz w:val="20"/>
          <w:szCs w:val="20"/>
          <w:lang w:val="es-ES"/>
        </w:rPr>
        <w:t xml:space="preserve"> </w:t>
      </w:r>
    </w:p>
    <w:p w:rsidR="0068259B" w:rsidRPr="003A482B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 w:rsidRPr="003A482B">
        <w:rPr>
          <w:sz w:val="20"/>
          <w:szCs w:val="20"/>
          <w:lang w:val="es-ES"/>
        </w:rPr>
        <w:t>Arch</w:t>
      </w:r>
      <w:proofErr w:type="spellEnd"/>
      <w:r w:rsidRPr="003A482B">
        <w:rPr>
          <w:sz w:val="20"/>
          <w:szCs w:val="20"/>
          <w:lang w:val="es-ES"/>
        </w:rPr>
        <w:t xml:space="preserve">. Catín </w:t>
      </w:r>
      <w:proofErr w:type="spellStart"/>
      <w:r w:rsidRPr="003A482B">
        <w:rPr>
          <w:sz w:val="20"/>
          <w:szCs w:val="20"/>
          <w:lang w:val="es-ES"/>
        </w:rPr>
        <w:t>Garcia</w:t>
      </w:r>
      <w:proofErr w:type="spellEnd"/>
      <w:r w:rsidR="003A482B">
        <w:rPr>
          <w:sz w:val="20"/>
          <w:szCs w:val="20"/>
          <w:lang w:val="es-ES"/>
        </w:rPr>
        <w:t>.</w:t>
      </w:r>
      <w:r w:rsidRPr="003A482B">
        <w:rPr>
          <w:sz w:val="20"/>
          <w:szCs w:val="20"/>
          <w:lang w:val="es-ES"/>
        </w:rPr>
        <w:t xml:space="preserve"> </w:t>
      </w:r>
    </w:p>
    <w:p w:rsidR="0068259B" w:rsidRPr="00885E42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885E42">
        <w:rPr>
          <w:sz w:val="20"/>
          <w:szCs w:val="20"/>
        </w:rPr>
        <w:t>Arch. Oscar Pereira</w:t>
      </w:r>
      <w:r w:rsidR="003A482B" w:rsidRPr="00885E42">
        <w:rPr>
          <w:sz w:val="20"/>
          <w:szCs w:val="20"/>
        </w:rPr>
        <w:t>.</w:t>
      </w:r>
      <w:r w:rsidRPr="00885E42">
        <w:rPr>
          <w:sz w:val="20"/>
          <w:szCs w:val="20"/>
        </w:rPr>
        <w:t xml:space="preserve"> </w:t>
      </w:r>
    </w:p>
    <w:p w:rsidR="0068259B" w:rsidRPr="00885E42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885E42">
        <w:rPr>
          <w:sz w:val="20"/>
          <w:szCs w:val="20"/>
        </w:rPr>
        <w:t>Mora Development</w:t>
      </w:r>
      <w:r w:rsidR="003A482B" w:rsidRPr="00885E42">
        <w:rPr>
          <w:sz w:val="20"/>
          <w:szCs w:val="20"/>
        </w:rPr>
        <w:t>.</w:t>
      </w:r>
      <w:r w:rsidRPr="00885E42">
        <w:rPr>
          <w:sz w:val="20"/>
          <w:szCs w:val="20"/>
        </w:rPr>
        <w:t xml:space="preserve"> </w:t>
      </w:r>
    </w:p>
    <w:p w:rsidR="0068259B" w:rsidRPr="00E02A7D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E02A7D">
        <w:rPr>
          <w:sz w:val="20"/>
          <w:szCs w:val="20"/>
          <w:lang w:val="es-ES"/>
        </w:rPr>
        <w:t xml:space="preserve">Labrada </w:t>
      </w:r>
      <w:proofErr w:type="spellStart"/>
      <w:r w:rsidRPr="00E02A7D">
        <w:rPr>
          <w:sz w:val="20"/>
          <w:szCs w:val="20"/>
          <w:lang w:val="es-ES"/>
        </w:rPr>
        <w:t>Distributors</w:t>
      </w:r>
      <w:proofErr w:type="spellEnd"/>
      <w:r w:rsidR="003A482B">
        <w:rPr>
          <w:sz w:val="20"/>
          <w:szCs w:val="20"/>
          <w:lang w:val="es-ES"/>
        </w:rPr>
        <w:t>.</w:t>
      </w:r>
      <w:r w:rsidRPr="00E02A7D">
        <w:rPr>
          <w:sz w:val="20"/>
          <w:szCs w:val="20"/>
          <w:lang w:val="es-ES"/>
        </w:rPr>
        <w:t xml:space="preserve"> </w:t>
      </w:r>
    </w:p>
    <w:p w:rsidR="0068259B" w:rsidRPr="00E02A7D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E02A7D">
        <w:rPr>
          <w:sz w:val="20"/>
          <w:szCs w:val="20"/>
          <w:lang w:val="es-ES"/>
        </w:rPr>
        <w:t xml:space="preserve">Centro de </w:t>
      </w:r>
      <w:r w:rsidR="003A482B">
        <w:rPr>
          <w:sz w:val="20"/>
          <w:szCs w:val="20"/>
          <w:lang w:val="es-ES"/>
        </w:rPr>
        <w:t>Imágenes.</w:t>
      </w:r>
      <w:r w:rsidRPr="00E02A7D">
        <w:rPr>
          <w:sz w:val="20"/>
          <w:szCs w:val="20"/>
          <w:lang w:val="es-ES"/>
        </w:rPr>
        <w:t xml:space="preserve"> </w:t>
      </w:r>
    </w:p>
    <w:p w:rsidR="0068259B" w:rsidRPr="00E02A7D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E02A7D">
        <w:rPr>
          <w:sz w:val="20"/>
          <w:szCs w:val="20"/>
          <w:lang w:val="es-ES"/>
        </w:rPr>
        <w:t>Pavía Hospital</w:t>
      </w:r>
      <w:r w:rsidR="003A482B">
        <w:rPr>
          <w:sz w:val="20"/>
          <w:szCs w:val="20"/>
          <w:lang w:val="es-ES"/>
        </w:rPr>
        <w:t>.</w:t>
      </w:r>
      <w:r w:rsidRPr="00E02A7D">
        <w:rPr>
          <w:sz w:val="20"/>
          <w:szCs w:val="20"/>
          <w:lang w:val="es-ES"/>
        </w:rPr>
        <w:t xml:space="preserve"> </w:t>
      </w:r>
    </w:p>
    <w:p w:rsidR="0068259B" w:rsidRPr="00E02A7D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E02A7D">
        <w:rPr>
          <w:sz w:val="20"/>
          <w:szCs w:val="20"/>
          <w:lang w:val="es-ES"/>
        </w:rPr>
        <w:t>Asociación de Residentes Urbanización Villamar, Carolina</w:t>
      </w:r>
      <w:r w:rsidR="003A482B">
        <w:rPr>
          <w:sz w:val="20"/>
          <w:szCs w:val="20"/>
          <w:lang w:val="es-ES"/>
        </w:rPr>
        <w:t>.</w:t>
      </w:r>
      <w:r w:rsidRPr="00E02A7D">
        <w:rPr>
          <w:sz w:val="20"/>
          <w:szCs w:val="20"/>
          <w:lang w:val="es-ES"/>
        </w:rPr>
        <w:t xml:space="preserve"> </w:t>
      </w:r>
    </w:p>
    <w:p w:rsidR="0068259B" w:rsidRPr="003A482B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3A482B">
        <w:rPr>
          <w:sz w:val="20"/>
          <w:szCs w:val="20"/>
        </w:rPr>
        <w:t xml:space="preserve">Municipality of </w:t>
      </w:r>
      <w:proofErr w:type="spellStart"/>
      <w:r w:rsidRPr="003A482B">
        <w:rPr>
          <w:sz w:val="20"/>
          <w:szCs w:val="20"/>
        </w:rPr>
        <w:t>Aibonito</w:t>
      </w:r>
      <w:proofErr w:type="spellEnd"/>
      <w:r w:rsidR="003A482B" w:rsidRPr="003A482B">
        <w:rPr>
          <w:sz w:val="20"/>
          <w:szCs w:val="20"/>
        </w:rPr>
        <w:t>.</w:t>
      </w:r>
      <w:r w:rsidRPr="003A482B">
        <w:rPr>
          <w:sz w:val="20"/>
          <w:szCs w:val="20"/>
        </w:rPr>
        <w:t xml:space="preserve"> </w:t>
      </w:r>
    </w:p>
    <w:p w:rsidR="0068259B" w:rsidRPr="003A482B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CC1FAE">
        <w:rPr>
          <w:sz w:val="20"/>
          <w:szCs w:val="20"/>
        </w:rPr>
        <w:t>Dr. Pereira</w:t>
      </w:r>
      <w:r w:rsidR="003A482B" w:rsidRPr="003A482B">
        <w:rPr>
          <w:sz w:val="20"/>
          <w:szCs w:val="20"/>
        </w:rPr>
        <w:t>.</w:t>
      </w:r>
    </w:p>
    <w:p w:rsidR="0068259B" w:rsidRPr="00885E42" w:rsidRDefault="0068259B" w:rsidP="00646BD8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885E42">
        <w:rPr>
          <w:sz w:val="20"/>
          <w:szCs w:val="20"/>
        </w:rPr>
        <w:t xml:space="preserve">Mr. Wilfredo </w:t>
      </w:r>
      <w:proofErr w:type="spellStart"/>
      <w:r w:rsidRPr="00885E42">
        <w:rPr>
          <w:sz w:val="20"/>
          <w:szCs w:val="20"/>
        </w:rPr>
        <w:t>Miguez</w:t>
      </w:r>
      <w:proofErr w:type="spellEnd"/>
      <w:r w:rsidRPr="00885E42">
        <w:rPr>
          <w:sz w:val="20"/>
          <w:szCs w:val="20"/>
        </w:rPr>
        <w:t xml:space="preserve">, Jr. </w:t>
      </w:r>
    </w:p>
    <w:p w:rsidR="00646BD8" w:rsidRPr="00885E42" w:rsidRDefault="00646BD8" w:rsidP="00646BD8">
      <w:pPr>
        <w:pStyle w:val="Default"/>
        <w:jc w:val="both"/>
        <w:rPr>
          <w:b/>
          <w:bCs/>
          <w:sz w:val="20"/>
          <w:szCs w:val="20"/>
        </w:rPr>
      </w:pPr>
    </w:p>
    <w:p w:rsidR="00F17F0C" w:rsidRPr="00885E42" w:rsidRDefault="00F17F0C" w:rsidP="00646BD8">
      <w:pPr>
        <w:pStyle w:val="Default"/>
        <w:jc w:val="both"/>
        <w:rPr>
          <w:b/>
          <w:bCs/>
          <w:sz w:val="20"/>
          <w:szCs w:val="20"/>
        </w:rPr>
      </w:pPr>
    </w:p>
    <w:p w:rsidR="0068259B" w:rsidRPr="00885E42" w:rsidRDefault="0068259B" w:rsidP="00646BD8">
      <w:pPr>
        <w:pStyle w:val="Default"/>
        <w:jc w:val="both"/>
        <w:rPr>
          <w:sz w:val="20"/>
          <w:szCs w:val="20"/>
        </w:rPr>
      </w:pPr>
      <w:r w:rsidRPr="00885E42">
        <w:rPr>
          <w:b/>
          <w:bCs/>
          <w:sz w:val="20"/>
          <w:szCs w:val="20"/>
        </w:rPr>
        <w:t xml:space="preserve">1997-1999: </w:t>
      </w:r>
    </w:p>
    <w:p w:rsidR="0068259B" w:rsidRPr="00885E42" w:rsidRDefault="0068259B" w:rsidP="00646BD8">
      <w:pPr>
        <w:pStyle w:val="Default"/>
        <w:jc w:val="both"/>
        <w:rPr>
          <w:sz w:val="20"/>
          <w:szCs w:val="20"/>
        </w:rPr>
      </w:pPr>
      <w:proofErr w:type="spellStart"/>
      <w:r w:rsidRPr="00885E42">
        <w:rPr>
          <w:b/>
          <w:bCs/>
          <w:sz w:val="20"/>
          <w:szCs w:val="20"/>
        </w:rPr>
        <w:t>Mora</w:t>
      </w:r>
      <w:proofErr w:type="spellEnd"/>
      <w:r w:rsidRPr="00885E42">
        <w:rPr>
          <w:b/>
          <w:bCs/>
          <w:sz w:val="20"/>
          <w:szCs w:val="20"/>
        </w:rPr>
        <w:t xml:space="preserve"> Development, </w:t>
      </w:r>
      <w:proofErr w:type="spellStart"/>
      <w:r w:rsidRPr="00885E42">
        <w:rPr>
          <w:b/>
          <w:bCs/>
          <w:sz w:val="20"/>
          <w:szCs w:val="20"/>
        </w:rPr>
        <w:t>Hato</w:t>
      </w:r>
      <w:proofErr w:type="spellEnd"/>
      <w:r w:rsidRPr="00885E42">
        <w:rPr>
          <w:b/>
          <w:bCs/>
          <w:sz w:val="20"/>
          <w:szCs w:val="20"/>
        </w:rPr>
        <w:t xml:space="preserve"> Rey, Puerto Rico. </w:t>
      </w: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Multi-disciplinary Quantity Take-Offs, Costs and Estimates, Management and Project Administrative Document Control, On Site Equipment Inventory and Processing of Purchase Orders. Budget Control, Construction Permits and Land use Analysis. </w:t>
      </w:r>
    </w:p>
    <w:p w:rsidR="00F17F0C" w:rsidRDefault="00F17F0C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8259B" w:rsidRDefault="0068259B" w:rsidP="00646BD8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List of Projects</w:t>
      </w:r>
      <w:r w:rsidR="003A482B">
        <w:rPr>
          <w:b/>
          <w:bCs/>
          <w:sz w:val="20"/>
          <w:szCs w:val="20"/>
        </w:rPr>
        <w:t xml:space="preserve"> directly involved</w:t>
      </w:r>
      <w:r>
        <w:rPr>
          <w:b/>
          <w:bCs/>
          <w:sz w:val="20"/>
          <w:szCs w:val="20"/>
        </w:rPr>
        <w:t xml:space="preserve">: </w:t>
      </w:r>
    </w:p>
    <w:p w:rsidR="003A482B" w:rsidRDefault="003A482B" w:rsidP="00646BD8">
      <w:pPr>
        <w:pStyle w:val="Default"/>
        <w:jc w:val="both"/>
        <w:rPr>
          <w:sz w:val="20"/>
          <w:szCs w:val="20"/>
        </w:rPr>
      </w:pP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Restaurants – Interiors: </w:t>
      </w:r>
    </w:p>
    <w:p w:rsidR="0068259B" w:rsidRPr="002E3ED9" w:rsidRDefault="0068259B" w:rsidP="00646BD8">
      <w:pPr>
        <w:pStyle w:val="Default"/>
        <w:spacing w:after="17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 w:rsidR="00CB02EA" w:rsidRPr="002E3ED9">
        <w:rPr>
          <w:sz w:val="20"/>
          <w:szCs w:val="20"/>
          <w:lang w:val="es-ES"/>
        </w:rPr>
        <w:t>Outback</w:t>
      </w:r>
      <w:proofErr w:type="spellEnd"/>
      <w:r w:rsidR="00CB02EA" w:rsidRPr="002E3ED9">
        <w:rPr>
          <w:sz w:val="20"/>
          <w:szCs w:val="20"/>
          <w:lang w:val="es-ES"/>
        </w:rPr>
        <w:t xml:space="preserve"> </w:t>
      </w:r>
      <w:proofErr w:type="spellStart"/>
      <w:r w:rsidR="00CB02EA" w:rsidRPr="002E3ED9">
        <w:rPr>
          <w:sz w:val="20"/>
          <w:szCs w:val="20"/>
          <w:lang w:val="es-ES"/>
        </w:rPr>
        <w:t>Steakhouse</w:t>
      </w:r>
      <w:proofErr w:type="spellEnd"/>
      <w:r w:rsidR="00CB02EA" w:rsidRPr="002E3ED9">
        <w:rPr>
          <w:sz w:val="20"/>
          <w:szCs w:val="20"/>
          <w:lang w:val="es-ES"/>
        </w:rPr>
        <w:t xml:space="preserve"> – Los Paseos.</w:t>
      </w:r>
    </w:p>
    <w:p w:rsidR="0068259B" w:rsidRPr="002E3ED9" w:rsidRDefault="0068259B" w:rsidP="00646BD8">
      <w:pPr>
        <w:pStyle w:val="Default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proofErr w:type="spellStart"/>
      <w:r w:rsidRPr="002E3ED9">
        <w:rPr>
          <w:sz w:val="20"/>
          <w:szCs w:val="20"/>
          <w:lang w:val="es-ES"/>
        </w:rPr>
        <w:t>Houlihan’s</w:t>
      </w:r>
      <w:proofErr w:type="spellEnd"/>
      <w:r w:rsidRPr="002E3ED9">
        <w:rPr>
          <w:sz w:val="20"/>
          <w:szCs w:val="20"/>
          <w:lang w:val="es-ES"/>
        </w:rPr>
        <w:t xml:space="preserve"> – Los Paseos</w:t>
      </w:r>
      <w:r w:rsidR="00CB02EA" w:rsidRPr="002E3ED9">
        <w:rPr>
          <w:sz w:val="20"/>
          <w:szCs w:val="20"/>
          <w:lang w:val="es-ES"/>
        </w:rPr>
        <w:t>.</w:t>
      </w:r>
      <w:r w:rsidRPr="002E3ED9">
        <w:rPr>
          <w:sz w:val="20"/>
          <w:szCs w:val="20"/>
          <w:lang w:val="es-ES"/>
        </w:rPr>
        <w:t xml:space="preserve"> </w:t>
      </w:r>
    </w:p>
    <w:p w:rsidR="0068259B" w:rsidRPr="002E3ED9" w:rsidRDefault="0068259B" w:rsidP="00646BD8">
      <w:pPr>
        <w:pStyle w:val="Default"/>
        <w:jc w:val="both"/>
        <w:rPr>
          <w:sz w:val="20"/>
          <w:szCs w:val="20"/>
          <w:lang w:val="es-ES"/>
        </w:rPr>
      </w:pPr>
    </w:p>
    <w:p w:rsidR="0068259B" w:rsidRDefault="0068259B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Urban Developments: </w:t>
      </w:r>
    </w:p>
    <w:p w:rsidR="0068259B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Flamboyan Gardens, Bayamón </w:t>
      </w:r>
    </w:p>
    <w:p w:rsidR="0068259B" w:rsidRDefault="0068259B" w:rsidP="00646BD8">
      <w:pPr>
        <w:pStyle w:val="Default"/>
        <w:spacing w:after="17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Lincoln Park, Guaynabo. </w:t>
      </w:r>
    </w:p>
    <w:p w:rsidR="00646BD8" w:rsidRDefault="0068259B" w:rsidP="00646BD8">
      <w:pPr>
        <w:pStyle w:val="Default"/>
        <w:jc w:val="both"/>
        <w:rPr>
          <w:sz w:val="20"/>
          <w:szCs w:val="20"/>
          <w:lang w:val="es-ES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E02A7D">
        <w:rPr>
          <w:sz w:val="20"/>
          <w:szCs w:val="20"/>
          <w:lang w:val="es-ES"/>
        </w:rPr>
        <w:t>La Serranía, Caguas.</w:t>
      </w:r>
    </w:p>
    <w:p w:rsidR="00646BD8" w:rsidRDefault="00646BD8" w:rsidP="00646BD8">
      <w:pPr>
        <w:pStyle w:val="Default"/>
        <w:jc w:val="both"/>
        <w:rPr>
          <w:sz w:val="20"/>
          <w:szCs w:val="20"/>
          <w:lang w:val="es-ES"/>
        </w:rPr>
      </w:pPr>
    </w:p>
    <w:p w:rsidR="0068259B" w:rsidRPr="00CB02EA" w:rsidRDefault="0068259B" w:rsidP="00646BD8">
      <w:pPr>
        <w:pStyle w:val="Default"/>
        <w:jc w:val="both"/>
        <w:rPr>
          <w:sz w:val="20"/>
          <w:szCs w:val="20"/>
        </w:rPr>
      </w:pPr>
      <w:r w:rsidRPr="00CB02EA">
        <w:rPr>
          <w:sz w:val="20"/>
          <w:szCs w:val="20"/>
        </w:rPr>
        <w:t xml:space="preserve"> </w:t>
      </w:r>
      <w:r w:rsidRPr="00CB02EA">
        <w:rPr>
          <w:b/>
          <w:bCs/>
          <w:sz w:val="20"/>
          <w:szCs w:val="20"/>
        </w:rPr>
        <w:t xml:space="preserve">Hotels – Interiors: </w:t>
      </w:r>
    </w:p>
    <w:p w:rsidR="003326C3" w:rsidRDefault="0068259B" w:rsidP="00646BD8">
      <w:pPr>
        <w:pStyle w:val="Defaul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E</w:t>
      </w:r>
      <w:r w:rsidR="00CB02EA">
        <w:rPr>
          <w:sz w:val="20"/>
          <w:szCs w:val="20"/>
        </w:rPr>
        <w:t>mbassy Suites-Clubhouse, Dorado.</w:t>
      </w:r>
    </w:p>
    <w:p w:rsidR="00646BD8" w:rsidRDefault="00646BD8" w:rsidP="00646BD8">
      <w:pPr>
        <w:pStyle w:val="Default"/>
        <w:jc w:val="both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lastRenderedPageBreak/>
        <w:t xml:space="preserve">1993-1997: </w:t>
      </w:r>
    </w:p>
    <w:p w:rsidR="00646BD8" w:rsidRDefault="00646BD8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Paine Webber – Office of the Vicepresident, Eng. Al Rizek </w:t>
      </w:r>
    </w:p>
    <w:p w:rsidR="00646BD8" w:rsidRDefault="00646BD8" w:rsidP="00646BD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Document Management and Control and assistance in the search for new clients for KEOGH Investments. </w:t>
      </w:r>
    </w:p>
    <w:p w:rsidR="00646BD8" w:rsidRDefault="00646BD8" w:rsidP="00646BD8">
      <w:pPr>
        <w:pStyle w:val="Default"/>
        <w:jc w:val="both"/>
        <w:rPr>
          <w:b/>
          <w:bCs/>
          <w:sz w:val="20"/>
          <w:szCs w:val="20"/>
        </w:rPr>
      </w:pPr>
    </w:p>
    <w:p w:rsidR="00FB1531" w:rsidRDefault="00FB1531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46BD8" w:rsidRDefault="00646BD8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EDUCATION: </w:t>
      </w:r>
    </w:p>
    <w:p w:rsidR="00646BD8" w:rsidRDefault="00646BD8" w:rsidP="00646BD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Bachelor of Science in Civil Engineering (B.S.C.E.) - 2002 Polytechnic University of Puerto Rico. </w:t>
      </w:r>
    </w:p>
    <w:p w:rsidR="00646BD8" w:rsidRDefault="00646BD8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46BD8" w:rsidRDefault="00885E42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TECHNICAL SKILLS:</w:t>
      </w:r>
    </w:p>
    <w:p w:rsidR="00646BD8" w:rsidRDefault="00646BD8" w:rsidP="00646BD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Excellent computer skills, Internet Explorer, Microsoft Office (Word, Excel, Po</w:t>
      </w:r>
      <w:r w:rsidR="003A482B">
        <w:rPr>
          <w:sz w:val="20"/>
          <w:szCs w:val="20"/>
        </w:rPr>
        <w:t xml:space="preserve">wer Point) </w:t>
      </w:r>
      <w:r w:rsidR="00CC1FAE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Auto CAD. </w:t>
      </w:r>
    </w:p>
    <w:p w:rsidR="00646BD8" w:rsidRDefault="00646BD8" w:rsidP="00646BD8">
      <w:pPr>
        <w:pStyle w:val="Default"/>
        <w:jc w:val="both"/>
        <w:rPr>
          <w:b/>
          <w:bCs/>
          <w:sz w:val="20"/>
          <w:szCs w:val="20"/>
        </w:rPr>
      </w:pPr>
    </w:p>
    <w:p w:rsidR="00FB1531" w:rsidRDefault="00FB1531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43E0B" w:rsidRDefault="00643E0B" w:rsidP="00646BD8">
      <w:pPr>
        <w:pStyle w:val="Default"/>
        <w:jc w:val="both"/>
        <w:rPr>
          <w:b/>
          <w:bCs/>
          <w:sz w:val="20"/>
          <w:szCs w:val="20"/>
        </w:rPr>
      </w:pPr>
    </w:p>
    <w:p w:rsidR="00646BD8" w:rsidRDefault="00646BD8" w:rsidP="00646BD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PERSONAL: </w:t>
      </w:r>
    </w:p>
    <w:p w:rsidR="00646BD8" w:rsidRDefault="00646BD8" w:rsidP="00F17F0C">
      <w:pPr>
        <w:jc w:val="both"/>
        <w:rPr>
          <w:rFonts w:ascii="Verdana" w:hAnsi="Verdana"/>
          <w:sz w:val="20"/>
          <w:szCs w:val="20"/>
        </w:rPr>
      </w:pPr>
      <w:r w:rsidRPr="00646BD8">
        <w:rPr>
          <w:rFonts w:ascii="Verdana" w:hAnsi="Verdana"/>
          <w:sz w:val="20"/>
          <w:szCs w:val="20"/>
        </w:rPr>
        <w:t>US Citizen</w:t>
      </w:r>
      <w:r w:rsidR="000A4EC8">
        <w:rPr>
          <w:rFonts w:ascii="Verdana" w:hAnsi="Verdana"/>
          <w:sz w:val="20"/>
          <w:szCs w:val="20"/>
        </w:rPr>
        <w:t xml:space="preserve"> and Panamanian</w:t>
      </w:r>
      <w:r w:rsidR="00885E42">
        <w:rPr>
          <w:rFonts w:ascii="Verdana" w:hAnsi="Verdana"/>
          <w:sz w:val="20"/>
          <w:szCs w:val="20"/>
        </w:rPr>
        <w:t xml:space="preserve"> Citizen</w:t>
      </w:r>
      <w:r w:rsidR="000A4EC8">
        <w:rPr>
          <w:rFonts w:ascii="Verdana" w:hAnsi="Verdana"/>
          <w:sz w:val="20"/>
          <w:szCs w:val="20"/>
        </w:rPr>
        <w:t>. “Idoneidad” in process to practice engineering in</w:t>
      </w:r>
      <w:r w:rsidR="00FB1531">
        <w:rPr>
          <w:rFonts w:ascii="Verdana" w:hAnsi="Verdana"/>
          <w:sz w:val="20"/>
          <w:szCs w:val="20"/>
        </w:rPr>
        <w:t xml:space="preserve"> the</w:t>
      </w:r>
      <w:r w:rsidR="000A4EC8">
        <w:rPr>
          <w:rFonts w:ascii="Verdana" w:hAnsi="Verdana"/>
          <w:sz w:val="20"/>
          <w:szCs w:val="20"/>
        </w:rPr>
        <w:t xml:space="preserve"> </w:t>
      </w:r>
      <w:r w:rsidR="00885E42">
        <w:rPr>
          <w:rFonts w:ascii="Verdana" w:hAnsi="Verdana"/>
          <w:sz w:val="20"/>
          <w:szCs w:val="20"/>
        </w:rPr>
        <w:t xml:space="preserve">Republic of </w:t>
      </w:r>
      <w:r w:rsidR="000A4EC8">
        <w:rPr>
          <w:rFonts w:ascii="Verdana" w:hAnsi="Verdana"/>
          <w:sz w:val="20"/>
          <w:szCs w:val="20"/>
        </w:rPr>
        <w:t>Panama.</w:t>
      </w:r>
    </w:p>
    <w:p w:rsidR="00FB1531" w:rsidRDefault="00FB1531" w:rsidP="00F17F0C">
      <w:pPr>
        <w:jc w:val="both"/>
        <w:rPr>
          <w:rFonts w:ascii="Verdana" w:hAnsi="Verdana"/>
          <w:b/>
          <w:sz w:val="20"/>
          <w:szCs w:val="20"/>
        </w:rPr>
      </w:pPr>
    </w:p>
    <w:p w:rsidR="00643E0B" w:rsidRDefault="00643E0B" w:rsidP="00F17F0C">
      <w:pPr>
        <w:jc w:val="both"/>
        <w:rPr>
          <w:rFonts w:ascii="Verdana" w:hAnsi="Verdana"/>
          <w:b/>
          <w:sz w:val="20"/>
          <w:szCs w:val="20"/>
        </w:rPr>
      </w:pPr>
    </w:p>
    <w:p w:rsidR="00643E0B" w:rsidRDefault="00643E0B" w:rsidP="00F17F0C">
      <w:pPr>
        <w:jc w:val="both"/>
        <w:rPr>
          <w:rFonts w:ascii="Verdana" w:hAnsi="Verdana"/>
          <w:b/>
          <w:sz w:val="20"/>
          <w:szCs w:val="20"/>
        </w:rPr>
      </w:pPr>
    </w:p>
    <w:p w:rsidR="00885E42" w:rsidRDefault="00885E42" w:rsidP="00F17F0C">
      <w:pPr>
        <w:jc w:val="both"/>
        <w:rPr>
          <w:rFonts w:ascii="Verdana" w:hAnsi="Verdana"/>
          <w:b/>
          <w:sz w:val="20"/>
          <w:szCs w:val="20"/>
        </w:rPr>
      </w:pPr>
      <w:r w:rsidRPr="00885E42">
        <w:rPr>
          <w:rFonts w:ascii="Verdana" w:hAnsi="Verdana"/>
          <w:b/>
          <w:sz w:val="20"/>
          <w:szCs w:val="20"/>
        </w:rPr>
        <w:t>REFERENCES:</w:t>
      </w:r>
    </w:p>
    <w:p w:rsidR="00885E42" w:rsidRPr="00885E42" w:rsidRDefault="00885E42" w:rsidP="00F17F0C">
      <w:pPr>
        <w:jc w:val="both"/>
        <w:rPr>
          <w:rFonts w:ascii="Verdana" w:hAnsi="Verdana"/>
          <w:sz w:val="20"/>
          <w:szCs w:val="20"/>
        </w:rPr>
      </w:pPr>
      <w:r w:rsidRPr="00885E42">
        <w:rPr>
          <w:rFonts w:ascii="Verdana" w:hAnsi="Verdana"/>
          <w:sz w:val="20"/>
          <w:szCs w:val="20"/>
        </w:rPr>
        <w:t>Eng. Edgardo Muniz MSCE</w:t>
      </w:r>
      <w:r>
        <w:rPr>
          <w:rFonts w:ascii="Verdana" w:hAnsi="Verdana"/>
          <w:sz w:val="20"/>
          <w:szCs w:val="20"/>
        </w:rPr>
        <w:t xml:space="preserve">, PE </w:t>
      </w:r>
      <w:r w:rsidRPr="00885E42">
        <w:rPr>
          <w:rFonts w:ascii="Verdana" w:hAnsi="Verdana"/>
          <w:sz w:val="20"/>
          <w:szCs w:val="20"/>
        </w:rPr>
        <w:t>(787)244-1300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Structural Engineer</w:t>
      </w:r>
    </w:p>
    <w:p w:rsidR="00885E42" w:rsidRDefault="00885E42" w:rsidP="00F17F0C">
      <w:pPr>
        <w:jc w:val="both"/>
        <w:rPr>
          <w:rFonts w:ascii="Verdana" w:hAnsi="Verdana"/>
          <w:sz w:val="20"/>
          <w:szCs w:val="20"/>
        </w:rPr>
      </w:pPr>
      <w:r w:rsidRPr="00885E42">
        <w:rPr>
          <w:rFonts w:ascii="Verdana" w:hAnsi="Verdana"/>
          <w:sz w:val="20"/>
          <w:szCs w:val="20"/>
        </w:rPr>
        <w:t>Eng. Joseph III Moure MBA, PE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(787)602-9482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Mechanical Engineer</w:t>
      </w:r>
    </w:p>
    <w:p w:rsidR="000A4EC8" w:rsidRPr="00885E42" w:rsidRDefault="00885E42" w:rsidP="00F17F0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Eng. Francisco Muniz, PE (787)505-3018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Electrical Engineer</w:t>
      </w:r>
    </w:p>
    <w:sectPr w:rsidR="000A4EC8" w:rsidRPr="00885E42" w:rsidSect="0062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E7BA2"/>
    <w:multiLevelType w:val="hybridMultilevel"/>
    <w:tmpl w:val="AD44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9B"/>
    <w:rsid w:val="000843EF"/>
    <w:rsid w:val="000A4EC8"/>
    <w:rsid w:val="000E3FAE"/>
    <w:rsid w:val="00161CF8"/>
    <w:rsid w:val="001C45B0"/>
    <w:rsid w:val="00287018"/>
    <w:rsid w:val="002E3ED9"/>
    <w:rsid w:val="003326C3"/>
    <w:rsid w:val="003A482B"/>
    <w:rsid w:val="0045049D"/>
    <w:rsid w:val="0054354F"/>
    <w:rsid w:val="005944CB"/>
    <w:rsid w:val="005F46BC"/>
    <w:rsid w:val="0062106A"/>
    <w:rsid w:val="00643E0B"/>
    <w:rsid w:val="00646BD8"/>
    <w:rsid w:val="0068259B"/>
    <w:rsid w:val="006D4BAF"/>
    <w:rsid w:val="00750943"/>
    <w:rsid w:val="00825713"/>
    <w:rsid w:val="00885E42"/>
    <w:rsid w:val="00956850"/>
    <w:rsid w:val="009612AF"/>
    <w:rsid w:val="00995959"/>
    <w:rsid w:val="009F187F"/>
    <w:rsid w:val="00A52C35"/>
    <w:rsid w:val="00A95FC2"/>
    <w:rsid w:val="00A96FA5"/>
    <w:rsid w:val="00AC4959"/>
    <w:rsid w:val="00AD0949"/>
    <w:rsid w:val="00AF4C5F"/>
    <w:rsid w:val="00B41E5C"/>
    <w:rsid w:val="00C52570"/>
    <w:rsid w:val="00C615B3"/>
    <w:rsid w:val="00C9204A"/>
    <w:rsid w:val="00C95230"/>
    <w:rsid w:val="00CB02EA"/>
    <w:rsid w:val="00CC1FAE"/>
    <w:rsid w:val="00D24BF3"/>
    <w:rsid w:val="00D37146"/>
    <w:rsid w:val="00DC693F"/>
    <w:rsid w:val="00DD32D7"/>
    <w:rsid w:val="00E52C98"/>
    <w:rsid w:val="00E86DA7"/>
    <w:rsid w:val="00F17F0C"/>
    <w:rsid w:val="00F363C9"/>
    <w:rsid w:val="00F46321"/>
    <w:rsid w:val="00FB1531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2733AC-AAC0-4534-A06D-94225409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259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63E0C-6F8A-4A0D-B576-8A7E56F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edgardo muniz</cp:lastModifiedBy>
  <cp:revision>5</cp:revision>
  <cp:lastPrinted>2015-04-27T16:55:00Z</cp:lastPrinted>
  <dcterms:created xsi:type="dcterms:W3CDTF">2014-09-09T12:46:00Z</dcterms:created>
  <dcterms:modified xsi:type="dcterms:W3CDTF">2015-05-21T02:45:00Z</dcterms:modified>
</cp:coreProperties>
</file>