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6"/>
        <w:spacing w:line="100" w:lineRule="atLeast"/>
        <w:ind w:hanging="0" w:left="0" w:right="0"/>
        <w:rPr>
          <w:rFonts w:eastAsia="Times New Roman"/>
          <w:b/>
          <w:sz w:val="36"/>
          <w:szCs w:val="36"/>
        </w:rPr>
      </w:pPr>
      <w:r>
        <w:rPr>
          <w:rFonts w:eastAsia="Times New Roman"/>
          <w:b/>
          <w:sz w:val="36"/>
          <w:szCs w:val="36"/>
        </w:rPr>
      </w:r>
    </w:p>
    <w:p>
      <w:pPr>
        <w:pStyle w:val="style37"/>
        <w:spacing w:line="100" w:lineRule="atLeast"/>
        <w:ind w:hanging="0" w:left="0" w:right="0"/>
        <w:rPr>
          <w:rStyle w:val="style17"/>
          <w:b/>
          <w:sz w:val="36"/>
          <w:szCs w:val="36"/>
        </w:rPr>
      </w:pPr>
      <w:r>
        <w:rPr>
          <w:rStyle w:val="style17"/>
          <w:b/>
          <w:sz w:val="36"/>
          <w:szCs w:val="36"/>
        </w:rPr>
        <w:t>Jennifer M. Heinig</w:t>
      </w:r>
    </w:p>
    <w:p>
      <w:pPr>
        <w:pStyle w:val="style37"/>
        <w:spacing w:line="100" w:lineRule="atLeast"/>
        <w:ind w:hanging="0" w:left="0" w:right="0"/>
        <w:rPr>
          <w:rStyle w:val="style19"/>
          <w:sz w:val="24"/>
          <w:szCs w:val="24"/>
        </w:rPr>
      </w:pPr>
      <w:r>
        <w:rPr>
          <w:rStyle w:val="style19"/>
          <w:sz w:val="24"/>
          <w:szCs w:val="24"/>
        </w:rPr>
        <w:t>5860 Canyon Way Frederick, Co. 80504</w:t>
      </w:r>
    </w:p>
    <w:p>
      <w:pPr>
        <w:pStyle w:val="style37"/>
        <w:spacing w:line="100" w:lineRule="atLeast"/>
        <w:ind w:hanging="0" w:left="0" w:right="0"/>
        <w:rPr>
          <w:rStyle w:val="style21"/>
          <w:color w:val="0000FF"/>
          <w:sz w:val="24"/>
          <w:szCs w:val="24"/>
        </w:rPr>
      </w:pPr>
      <w:r>
        <w:rPr>
          <w:rStyle w:val="style21"/>
          <w:color w:val="0000FF"/>
          <w:sz w:val="24"/>
          <w:szCs w:val="24"/>
        </w:rPr>
        <w:t>303-726-0686 or jenniferheinig69@gmail.com</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Fonts w:eastAsia="Times New Roman"/>
          <w:b/>
          <w:sz w:val="24"/>
          <w:szCs w:val="24"/>
        </w:rPr>
      </w:pPr>
      <w:r>
        <w:rPr>
          <w:rFonts w:eastAsia="Times New Roman"/>
          <w:b/>
          <w:sz w:val="24"/>
          <w:szCs w:val="24"/>
        </w:rPr>
      </w:r>
    </w:p>
    <w:p>
      <w:pPr>
        <w:pStyle w:val="style38"/>
        <w:spacing w:line="100" w:lineRule="atLeast"/>
        <w:ind w:hanging="0" w:left="0" w:right="0"/>
        <w:rPr>
          <w:rStyle w:val="style24"/>
          <w:b/>
          <w:sz w:val="24"/>
          <w:szCs w:val="24"/>
        </w:rPr>
      </w:pPr>
      <w:r>
        <w:rPr>
          <w:rStyle w:val="style24"/>
          <w:b/>
          <w:sz w:val="24"/>
          <w:szCs w:val="24"/>
        </w:rPr>
        <w:t xml:space="preserve">Objective: Return back to the work force and become a valuable asset to company I am working for. </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5"/>
          <w:b/>
          <w:sz w:val="22"/>
          <w:szCs w:val="22"/>
        </w:rPr>
      </w:pPr>
      <w:r>
        <w:rPr>
          <w:rStyle w:val="style25"/>
          <w:b/>
          <w:sz w:val="22"/>
          <w:szCs w:val="22"/>
        </w:rPr>
        <w:t>Skills:</w:t>
      </w:r>
    </w:p>
    <w:p>
      <w:pPr>
        <w:pStyle w:val="style38"/>
        <w:spacing w:line="100" w:lineRule="atLeast"/>
        <w:ind w:hanging="0" w:left="0" w:right="0"/>
        <w:rPr>
          <w:rStyle w:val="style27"/>
          <w:sz w:val="22"/>
          <w:szCs w:val="22"/>
        </w:rPr>
      </w:pPr>
      <w:r>
        <w:rPr>
          <w:rStyle w:val="style27"/>
          <w:sz w:val="22"/>
          <w:szCs w:val="22"/>
        </w:rPr>
        <w:t>Superior Customer Service Skills and Management Skills</w:t>
        <w:br/>
        <w:t>Organizational Skills, data entry and office skills. Familiar with Caselle and Microsoft 2010</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5"/>
          <w:b/>
          <w:sz w:val="22"/>
          <w:szCs w:val="22"/>
        </w:rPr>
      </w:pPr>
      <w:r>
        <w:rPr>
          <w:rStyle w:val="style25"/>
          <w:b/>
          <w:sz w:val="22"/>
          <w:szCs w:val="22"/>
        </w:rPr>
        <w:t>2/2014 - 5/2014</w:t>
      </w:r>
    </w:p>
    <w:p>
      <w:pPr>
        <w:pStyle w:val="style38"/>
        <w:spacing w:line="100" w:lineRule="atLeast"/>
        <w:ind w:hanging="0" w:left="0" w:right="0"/>
        <w:rPr>
          <w:rStyle w:val="style25"/>
          <w:b/>
          <w:sz w:val="22"/>
          <w:szCs w:val="22"/>
        </w:rPr>
      </w:pPr>
      <w:r>
        <w:rPr>
          <w:rStyle w:val="style25"/>
          <w:b/>
          <w:sz w:val="22"/>
          <w:szCs w:val="22"/>
        </w:rPr>
        <w:t>Town of Frederick</w:t>
      </w:r>
    </w:p>
    <w:p>
      <w:pPr>
        <w:pStyle w:val="style38"/>
        <w:spacing w:line="100" w:lineRule="atLeast"/>
        <w:ind w:hanging="0" w:left="0" w:right="0"/>
        <w:rPr>
          <w:rStyle w:val="style25"/>
          <w:b/>
          <w:sz w:val="22"/>
          <w:szCs w:val="22"/>
        </w:rPr>
      </w:pPr>
      <w:r>
        <w:rPr>
          <w:rStyle w:val="style25"/>
          <w:b/>
          <w:sz w:val="22"/>
          <w:szCs w:val="22"/>
        </w:rPr>
        <w:t>401 Locust Street Frederick,  Colorado</w:t>
      </w:r>
    </w:p>
    <w:p>
      <w:pPr>
        <w:pStyle w:val="style38"/>
        <w:spacing w:line="100" w:lineRule="atLeast"/>
        <w:ind w:hanging="0" w:left="0" w:right="0"/>
        <w:rPr>
          <w:rStyle w:val="style25"/>
          <w:b/>
          <w:sz w:val="22"/>
          <w:szCs w:val="22"/>
        </w:rPr>
      </w:pPr>
      <w:r>
        <w:rPr>
          <w:rStyle w:val="style25"/>
          <w:b/>
          <w:sz w:val="22"/>
          <w:szCs w:val="22"/>
        </w:rPr>
        <w:t>Utility Billing Clerk</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7"/>
          <w:sz w:val="22"/>
          <w:szCs w:val="22"/>
        </w:rPr>
      </w:pPr>
      <w:r>
        <w:rPr>
          <w:rStyle w:val="style27"/>
          <w:sz w:val="22"/>
          <w:szCs w:val="22"/>
        </w:rPr>
        <w:t>The Utility Billing Clerk is responsible for proving excellent customer service by assisting customers with billing questions or concerns.  The Utility Billing Clerk is responsible for creating tickets for the water department as well as the electric provider to ensure broken or malfunctioning meters are fixed or replaced in a timely manner.  The Utility Billing Clerk is responsible for data entry of meter reads to ensure correct billing is sent to customers each month.  The Utility Billing Clerk must possess excellent communication skills with co workers as well as the public. The Utility Billing Clerk will provide back up to the Receptionist to assist with payments from customers and provide coverage for lunches or absences.</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5"/>
          <w:b/>
          <w:sz w:val="22"/>
          <w:szCs w:val="22"/>
        </w:rPr>
      </w:pPr>
      <w:r>
        <w:rPr>
          <w:rStyle w:val="style25"/>
          <w:b/>
          <w:sz w:val="22"/>
          <w:szCs w:val="22"/>
        </w:rPr>
        <w:t>1/2014 - 2/2014</w:t>
      </w:r>
    </w:p>
    <w:p>
      <w:pPr>
        <w:pStyle w:val="style38"/>
        <w:spacing w:line="100" w:lineRule="atLeast"/>
        <w:ind w:hanging="0" w:left="0" w:right="0"/>
        <w:rPr>
          <w:rStyle w:val="style25"/>
          <w:b/>
          <w:sz w:val="22"/>
          <w:szCs w:val="22"/>
        </w:rPr>
      </w:pPr>
      <w:r>
        <w:rPr>
          <w:rStyle w:val="style25"/>
          <w:b/>
          <w:sz w:val="22"/>
          <w:szCs w:val="22"/>
        </w:rPr>
        <w:t>Town</w:t>
      </w:r>
      <w:r>
        <w:rPr>
          <w:rStyle w:val="style27"/>
          <w:sz w:val="22"/>
          <w:szCs w:val="22"/>
        </w:rPr>
        <w:t xml:space="preserve"> </w:t>
      </w:r>
      <w:r>
        <w:rPr>
          <w:rStyle w:val="style25"/>
          <w:b/>
          <w:sz w:val="22"/>
          <w:szCs w:val="22"/>
        </w:rPr>
        <w:t>of</w:t>
      </w:r>
      <w:r>
        <w:rPr>
          <w:rStyle w:val="style27"/>
          <w:sz w:val="22"/>
          <w:szCs w:val="22"/>
        </w:rPr>
        <w:t xml:space="preserve"> </w:t>
      </w:r>
      <w:r>
        <w:rPr>
          <w:rStyle w:val="style25"/>
          <w:b/>
          <w:sz w:val="22"/>
          <w:szCs w:val="22"/>
        </w:rPr>
        <w:t xml:space="preserve">Frederick </w:t>
      </w:r>
    </w:p>
    <w:p>
      <w:pPr>
        <w:pStyle w:val="style38"/>
        <w:spacing w:line="100" w:lineRule="atLeast"/>
        <w:ind w:hanging="0" w:left="0" w:right="0"/>
        <w:rPr>
          <w:rStyle w:val="style25"/>
          <w:b/>
          <w:sz w:val="22"/>
          <w:szCs w:val="22"/>
        </w:rPr>
      </w:pPr>
      <w:r>
        <w:rPr>
          <w:rStyle w:val="style25"/>
          <w:b/>
          <w:sz w:val="22"/>
          <w:szCs w:val="22"/>
        </w:rPr>
        <w:t>401 Locust Street Frederick,  Colorado</w:t>
      </w:r>
    </w:p>
    <w:p>
      <w:pPr>
        <w:pStyle w:val="style38"/>
        <w:spacing w:line="100" w:lineRule="atLeast"/>
        <w:ind w:hanging="0" w:left="0" w:right="0"/>
        <w:rPr>
          <w:rStyle w:val="style25"/>
          <w:b/>
          <w:sz w:val="22"/>
          <w:szCs w:val="22"/>
        </w:rPr>
      </w:pPr>
      <w:r>
        <w:rPr>
          <w:rStyle w:val="style25"/>
          <w:b/>
          <w:sz w:val="22"/>
          <w:szCs w:val="22"/>
        </w:rPr>
        <w:t>Receptionist</w:t>
      </w:r>
    </w:p>
    <w:p>
      <w:pPr>
        <w:pStyle w:val="style38"/>
        <w:spacing w:line="100" w:lineRule="atLeast"/>
        <w:ind w:hanging="0" w:left="0" w:right="0"/>
        <w:rPr>
          <w:rFonts w:eastAsia="Times New Roman"/>
          <w:sz w:val="22"/>
          <w:szCs w:val="22"/>
        </w:rPr>
      </w:pPr>
      <w:r>
        <w:rPr>
          <w:rFonts w:eastAsia="Times New Roman"/>
          <w:sz w:val="22"/>
          <w:szCs w:val="22"/>
        </w:rPr>
      </w:r>
    </w:p>
    <w:p>
      <w:pPr>
        <w:pStyle w:val="style38"/>
        <w:spacing w:line="100" w:lineRule="atLeast"/>
        <w:ind w:hanging="0" w:left="0" w:right="0"/>
        <w:rPr>
          <w:rStyle w:val="style27"/>
          <w:sz w:val="22"/>
          <w:szCs w:val="22"/>
        </w:rPr>
      </w:pPr>
      <w:r>
        <w:rPr>
          <w:rStyle w:val="style27"/>
          <w:sz w:val="22"/>
          <w:szCs w:val="22"/>
        </w:rPr>
        <w:t>The Receptionist is responsible for providing excellent customer service by receiving incoming calls and directing callers to a destination, and by meeting and greeting citizens and visitors and assisting them with general information. The Receptionist will accept and post payments for utilities, permits, fees, and balance a cash drawer and prepare a deposit at the end of each day. In addition, they will be expected to perform various clerical duties, which support in the presentation and operation of the organization. All business is expected to be handled in a professional, courteous, and efficient manner.  This position requires the use of discretion and the ability to make independent decisions.</w:t>
      </w:r>
    </w:p>
    <w:p>
      <w:pPr>
        <w:pStyle w:val="style38"/>
        <w:spacing w:line="100" w:lineRule="atLeast"/>
        <w:ind w:hanging="0" w:left="0" w:right="0"/>
        <w:rPr>
          <w:rFonts w:eastAsia="Times New Roman"/>
          <w:sz w:val="22"/>
          <w:szCs w:val="22"/>
        </w:rPr>
      </w:pPr>
      <w:r>
        <w:rPr>
          <w:rFonts w:eastAsia="Times New Roman"/>
          <w:sz w:val="22"/>
          <w:szCs w:val="22"/>
        </w:rPr>
      </w:r>
    </w:p>
    <w:p>
      <w:pPr>
        <w:pStyle w:val="style38"/>
        <w:spacing w:line="100" w:lineRule="atLeast"/>
        <w:ind w:hanging="0" w:left="0" w:right="0"/>
        <w:rPr>
          <w:rStyle w:val="style25"/>
          <w:b/>
          <w:sz w:val="22"/>
          <w:szCs w:val="22"/>
        </w:rPr>
      </w:pPr>
      <w:r>
        <w:rPr>
          <w:rStyle w:val="style25"/>
          <w:b/>
          <w:sz w:val="22"/>
          <w:szCs w:val="22"/>
        </w:rPr>
        <w:t>7/2007 – 1/2013</w:t>
      </w:r>
    </w:p>
    <w:p>
      <w:pPr>
        <w:pStyle w:val="style38"/>
        <w:spacing w:line="100" w:lineRule="atLeast"/>
        <w:ind w:hanging="0" w:left="0" w:right="0"/>
        <w:rPr>
          <w:rStyle w:val="style25"/>
          <w:b/>
          <w:sz w:val="22"/>
          <w:szCs w:val="22"/>
        </w:rPr>
      </w:pPr>
      <w:r>
        <w:rPr>
          <w:rStyle w:val="style25"/>
          <w:b/>
          <w:sz w:val="22"/>
          <w:szCs w:val="22"/>
        </w:rPr>
        <w:t>Boulder County Department of Social Services</w:t>
      </w:r>
    </w:p>
    <w:p>
      <w:pPr>
        <w:pStyle w:val="style38"/>
        <w:spacing w:line="100" w:lineRule="atLeast"/>
        <w:ind w:hanging="0" w:left="0" w:right="0"/>
        <w:rPr>
          <w:rStyle w:val="style25"/>
          <w:b/>
          <w:sz w:val="22"/>
          <w:szCs w:val="22"/>
        </w:rPr>
      </w:pPr>
      <w:r>
        <w:rPr>
          <w:rStyle w:val="style25"/>
          <w:b/>
          <w:sz w:val="22"/>
          <w:szCs w:val="22"/>
        </w:rPr>
        <w:t>529 Main Street  Longmont, Colorado 80503</w:t>
      </w:r>
    </w:p>
    <w:p>
      <w:pPr>
        <w:pStyle w:val="style38"/>
        <w:spacing w:line="100" w:lineRule="atLeast"/>
        <w:ind w:hanging="0" w:left="0" w:right="0"/>
        <w:rPr>
          <w:rStyle w:val="style28"/>
          <w:b/>
          <w:sz w:val="22"/>
          <w:szCs w:val="22"/>
        </w:rPr>
      </w:pPr>
      <w:r>
        <w:rPr>
          <w:rStyle w:val="style28"/>
          <w:b/>
          <w:sz w:val="22"/>
          <w:szCs w:val="22"/>
        </w:rPr>
        <w:t>Income Maintenance Technician</w:t>
      </w:r>
    </w:p>
    <w:p>
      <w:pPr>
        <w:pStyle w:val="style38"/>
        <w:spacing w:line="100" w:lineRule="atLeast"/>
        <w:ind w:hanging="0" w:left="0" w:right="0"/>
        <w:rPr>
          <w:rFonts w:eastAsia="Times New Roman"/>
          <w:sz w:val="22"/>
          <w:szCs w:val="22"/>
        </w:rPr>
      </w:pPr>
      <w:r>
        <w:rPr>
          <w:rFonts w:eastAsia="Times New Roman"/>
          <w:sz w:val="22"/>
          <w:szCs w:val="22"/>
        </w:rPr>
      </w:r>
    </w:p>
    <w:p>
      <w:pPr>
        <w:pStyle w:val="style38"/>
        <w:spacing w:line="100" w:lineRule="atLeast"/>
        <w:ind w:hanging="0" w:left="0" w:right="0"/>
        <w:rPr>
          <w:rStyle w:val="style27"/>
          <w:sz w:val="22"/>
          <w:szCs w:val="22"/>
        </w:rPr>
      </w:pPr>
      <w:r>
        <w:rPr>
          <w:rStyle w:val="style27"/>
          <w:sz w:val="22"/>
          <w:szCs w:val="22"/>
        </w:rPr>
        <w:t>Interviews applicants/participants regarding income, resources, household composition and employment status to assess their eligibility for assistance for Food Stamps, Family Medicaid, and TANF. Assists applicants in completing all forms and obtaining necessary documentation. Reviews applications for accuracy and completeness, verifies all information, and computes assistance allotment. Explains program eligibility requirements to applicants, including all rules and regulations, his/her rights and responsibilities, available benefit dates, reason for approval or denial and the right to appeal. Reviews and completes re-certifications and monthly status reports. Reviews cases regularly for continuing eligibility taking necessary action in response to changes. Determines appropriate referrals to mandated work programs for applicants/participants. Works closely with work program staff to share relative information. Completes monthly reports that are instrumental in discovering discrepancies that could affect participant’s eligibility. Participates in dispute resolution process with applicant/participant when requested. Prepares evidence, attends and testifies in state level hearing on applicant/participant appeals. I have prompt communication with clients. I believe in paying accurately, and paying timely. Performs job related work as required.</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5"/>
          <w:b/>
          <w:sz w:val="22"/>
          <w:szCs w:val="22"/>
        </w:rPr>
      </w:pPr>
      <w:r>
        <w:rPr>
          <w:rStyle w:val="style25"/>
          <w:b/>
          <w:sz w:val="22"/>
          <w:szCs w:val="22"/>
        </w:rPr>
        <w:t>9/2005 – 7/2007</w:t>
      </w:r>
    </w:p>
    <w:p>
      <w:pPr>
        <w:pStyle w:val="style38"/>
        <w:spacing w:line="100" w:lineRule="atLeast"/>
        <w:ind w:hanging="0" w:left="0" w:right="0"/>
        <w:rPr>
          <w:rStyle w:val="style25"/>
          <w:b/>
          <w:sz w:val="22"/>
          <w:szCs w:val="22"/>
        </w:rPr>
      </w:pPr>
      <w:r>
        <w:rPr>
          <w:rStyle w:val="style25"/>
          <w:b/>
          <w:sz w:val="22"/>
          <w:szCs w:val="22"/>
        </w:rPr>
        <w:t>Adams County Department of Social Services</w:t>
      </w:r>
    </w:p>
    <w:p>
      <w:pPr>
        <w:pStyle w:val="style38"/>
        <w:spacing w:line="100" w:lineRule="atLeast"/>
        <w:ind w:hanging="0" w:left="0" w:right="0"/>
        <w:rPr>
          <w:rStyle w:val="style25"/>
          <w:b/>
          <w:sz w:val="22"/>
          <w:szCs w:val="22"/>
        </w:rPr>
      </w:pPr>
      <w:r>
        <w:rPr>
          <w:rStyle w:val="style25"/>
          <w:b/>
          <w:sz w:val="22"/>
          <w:szCs w:val="22"/>
        </w:rPr>
        <w:t>7190 Colorado Blvd  Commerce City, CO. 80022</w:t>
      </w:r>
    </w:p>
    <w:p>
      <w:pPr>
        <w:pStyle w:val="style38"/>
        <w:spacing w:line="100" w:lineRule="atLeast"/>
        <w:ind w:hanging="0" w:left="0" w:right="0"/>
        <w:rPr>
          <w:rStyle w:val="style25"/>
          <w:b/>
          <w:sz w:val="22"/>
          <w:szCs w:val="22"/>
        </w:rPr>
      </w:pPr>
      <w:r>
        <w:rPr>
          <w:rStyle w:val="style25"/>
          <w:b/>
          <w:sz w:val="22"/>
          <w:szCs w:val="22"/>
        </w:rPr>
        <w:t>303-287-8831</w:t>
      </w:r>
    </w:p>
    <w:p>
      <w:pPr>
        <w:pStyle w:val="style38"/>
        <w:spacing w:line="100" w:lineRule="atLeast"/>
        <w:ind w:hanging="0" w:left="0" w:right="0"/>
        <w:rPr>
          <w:rStyle w:val="style28"/>
          <w:b/>
          <w:sz w:val="22"/>
          <w:szCs w:val="22"/>
        </w:rPr>
      </w:pPr>
      <w:r>
        <w:rPr>
          <w:rStyle w:val="style28"/>
          <w:b/>
          <w:sz w:val="22"/>
          <w:szCs w:val="22"/>
        </w:rPr>
        <w:t>Administrative Lead Worker for Clerical Staff</w:t>
      </w:r>
    </w:p>
    <w:p>
      <w:pPr>
        <w:pStyle w:val="style38"/>
        <w:spacing w:line="100" w:lineRule="atLeast"/>
        <w:ind w:hanging="0" w:left="0" w:right="0"/>
        <w:rPr>
          <w:rFonts w:eastAsia="Times New Roman"/>
          <w:sz w:val="22"/>
          <w:szCs w:val="22"/>
        </w:rPr>
      </w:pPr>
      <w:r>
        <w:rPr>
          <w:rFonts w:eastAsia="Times New Roman"/>
          <w:sz w:val="22"/>
          <w:szCs w:val="22"/>
        </w:rPr>
      </w:r>
    </w:p>
    <w:p>
      <w:pPr>
        <w:pStyle w:val="style38"/>
        <w:spacing w:line="100" w:lineRule="atLeast"/>
        <w:ind w:hanging="0" w:left="0" w:right="0"/>
        <w:rPr>
          <w:rStyle w:val="style27"/>
          <w:sz w:val="22"/>
          <w:szCs w:val="22"/>
        </w:rPr>
      </w:pPr>
      <w:r>
        <w:rPr>
          <w:rStyle w:val="style27"/>
          <w:sz w:val="22"/>
          <w:szCs w:val="22"/>
        </w:rPr>
        <w:t>Oversee a team consisting of 12 staff members. Compose and implement tools and procedure changes throughout our Unit. I have created excel spread sheets for staff use in data reports, Evaluate daily performance of staff by monitoring assignments and redirection of staff. Daily accuracy and timeliness evaluations of staff through case checking. Implementation of training for new staff including two lead workers. Acting supervisor for program issues when my supervisor is unavailable. Coordinate monthly Unit Meeting coverage with four other programs. Communication with Supervisors of four other programs to keep up to date on procedure changes or for clarification on a procedure. Defuse clients that are frustrated, and assist tech and client to resolve the concern. Assign and train workfare / community service to assist our unit in duties. Ordered and maintained supplies as needed for four different teams in the building. Accurate research and logging into excel spread sheet as well as our County Calendar, copying, and distribution of all Social Services Hearings. Converted three manual logs into excel electronic logs. Update Resources books. Provide coverage for the Executive Administrative Secretary. Attendance Tracking. Maintenance on all office equipment. Answer multi line phones with professional customer service. Liaison between clinics, hospitals &amp; the county for application and assigned tech research. Compilation of a monthly desk report to reflect statistics on intake and production of applications, staff production, hearing totals, case checking totals on staff, accomplishments etc. Daily reports to Supervisor on statistics.</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5"/>
          <w:b/>
          <w:sz w:val="22"/>
          <w:szCs w:val="22"/>
        </w:rPr>
      </w:pPr>
      <w:r>
        <w:rPr>
          <w:rStyle w:val="style25"/>
          <w:b/>
          <w:sz w:val="22"/>
          <w:szCs w:val="22"/>
        </w:rPr>
        <w:t>5/1998 – 8/2005</w:t>
      </w:r>
    </w:p>
    <w:p>
      <w:pPr>
        <w:pStyle w:val="style38"/>
        <w:spacing w:line="100" w:lineRule="atLeast"/>
        <w:ind w:hanging="0" w:left="0" w:right="0"/>
        <w:rPr>
          <w:rStyle w:val="style25"/>
          <w:b/>
          <w:sz w:val="22"/>
          <w:szCs w:val="22"/>
        </w:rPr>
      </w:pPr>
      <w:r>
        <w:rPr>
          <w:rStyle w:val="style25"/>
          <w:b/>
          <w:sz w:val="22"/>
          <w:szCs w:val="22"/>
        </w:rPr>
        <w:t>Wal-Mart</w:t>
      </w:r>
    </w:p>
    <w:p>
      <w:pPr>
        <w:pStyle w:val="style38"/>
        <w:spacing w:line="100" w:lineRule="atLeast"/>
        <w:ind w:hanging="0" w:left="0" w:right="0"/>
        <w:rPr>
          <w:rStyle w:val="style25"/>
          <w:b/>
          <w:sz w:val="22"/>
          <w:szCs w:val="22"/>
        </w:rPr>
      </w:pPr>
      <w:r>
        <w:rPr>
          <w:rStyle w:val="style25"/>
          <w:b/>
          <w:sz w:val="22"/>
          <w:szCs w:val="22"/>
        </w:rPr>
        <w:t>3600 Youngfield St  Wheat Ridge, Co 80033</w:t>
      </w:r>
    </w:p>
    <w:p>
      <w:pPr>
        <w:pStyle w:val="style38"/>
        <w:spacing w:line="100" w:lineRule="atLeast"/>
        <w:ind w:hanging="0" w:left="0" w:right="0"/>
        <w:rPr>
          <w:rStyle w:val="style25"/>
          <w:b/>
          <w:sz w:val="22"/>
          <w:szCs w:val="22"/>
        </w:rPr>
      </w:pPr>
      <w:r>
        <w:rPr>
          <w:rStyle w:val="style25"/>
          <w:b/>
          <w:sz w:val="22"/>
          <w:szCs w:val="22"/>
        </w:rPr>
        <w:t>303-420-0640</w:t>
      </w:r>
    </w:p>
    <w:p>
      <w:pPr>
        <w:pStyle w:val="style38"/>
        <w:spacing w:line="100" w:lineRule="atLeast"/>
        <w:ind w:hanging="0" w:left="0" w:right="0"/>
        <w:rPr>
          <w:rStyle w:val="style28"/>
          <w:b/>
          <w:sz w:val="22"/>
          <w:szCs w:val="22"/>
        </w:rPr>
      </w:pPr>
      <w:r>
        <w:rPr>
          <w:rStyle w:val="style28"/>
          <w:b/>
          <w:sz w:val="22"/>
          <w:szCs w:val="22"/>
        </w:rPr>
        <w:t>Customer Service Manager</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5"/>
          <w:b/>
          <w:sz w:val="22"/>
          <w:szCs w:val="22"/>
        </w:rPr>
      </w:pPr>
      <w:r>
        <w:rPr>
          <w:rStyle w:val="style25"/>
          <w:b/>
          <w:sz w:val="22"/>
          <w:szCs w:val="22"/>
        </w:rPr>
        <w:t>Supervised up to 80 employees. Customer service, Auditing and maintaining and accurate cash drawer, Knowledge of policies and procedures, Scheduling and training of new staff, Administering and composition of monthly and annual evaluations, Corrective action of staff as needed, Deciding on cashier of the month / year. Creating of awards, certificates, Upkeep of a cashier board for informational messages for staff</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5"/>
          <w:b/>
          <w:sz w:val="22"/>
          <w:szCs w:val="22"/>
        </w:rPr>
      </w:pPr>
      <w:r>
        <w:rPr>
          <w:rStyle w:val="style25"/>
          <w:b/>
          <w:sz w:val="22"/>
          <w:szCs w:val="22"/>
        </w:rPr>
        <w:t>8/2000 – 1/2001</w:t>
      </w:r>
    </w:p>
    <w:p>
      <w:pPr>
        <w:pStyle w:val="style38"/>
        <w:spacing w:line="100" w:lineRule="atLeast"/>
        <w:ind w:hanging="0" w:left="0" w:right="0"/>
        <w:rPr>
          <w:rStyle w:val="style25"/>
          <w:b/>
          <w:sz w:val="22"/>
          <w:szCs w:val="22"/>
        </w:rPr>
      </w:pPr>
      <w:r>
        <w:rPr>
          <w:rStyle w:val="style25"/>
          <w:b/>
          <w:sz w:val="22"/>
          <w:szCs w:val="22"/>
        </w:rPr>
        <w:t>Millennium Staffing / Accountants On Call</w:t>
      </w:r>
    </w:p>
    <w:p>
      <w:pPr>
        <w:pStyle w:val="style38"/>
        <w:spacing w:line="100" w:lineRule="atLeast"/>
        <w:ind w:hanging="0" w:left="0" w:right="0"/>
        <w:rPr>
          <w:rStyle w:val="style25"/>
          <w:b/>
          <w:sz w:val="22"/>
          <w:szCs w:val="22"/>
        </w:rPr>
      </w:pPr>
      <w:r>
        <w:rPr>
          <w:rStyle w:val="style25"/>
          <w:b/>
          <w:sz w:val="22"/>
          <w:szCs w:val="22"/>
        </w:rPr>
        <w:t>1099 18</w:t>
      </w:r>
      <w:r>
        <w:rPr>
          <w:rStyle w:val="style29"/>
          <w:b/>
          <w:sz w:val="22"/>
          <w:szCs w:val="22"/>
          <w:vertAlign w:val="superscript"/>
        </w:rPr>
        <w:t>th</w:t>
      </w:r>
      <w:r>
        <w:rPr>
          <w:rStyle w:val="style25"/>
          <w:b/>
          <w:sz w:val="22"/>
          <w:szCs w:val="22"/>
        </w:rPr>
        <w:t xml:space="preserve"> Street Suite 2820  Denver, Co 80202</w:t>
      </w:r>
    </w:p>
    <w:p>
      <w:pPr>
        <w:pStyle w:val="style38"/>
        <w:spacing w:line="100" w:lineRule="atLeast"/>
        <w:ind w:hanging="0" w:left="0" w:right="0"/>
        <w:rPr>
          <w:rStyle w:val="style28"/>
          <w:b/>
          <w:sz w:val="22"/>
          <w:szCs w:val="22"/>
        </w:rPr>
      </w:pPr>
      <w:r>
        <w:rPr>
          <w:rStyle w:val="style28"/>
          <w:b/>
          <w:sz w:val="22"/>
          <w:szCs w:val="22"/>
        </w:rPr>
        <w:t>Administrative Assistant</w:t>
      </w:r>
    </w:p>
    <w:p>
      <w:pPr>
        <w:pStyle w:val="style38"/>
        <w:spacing w:line="100" w:lineRule="atLeast"/>
        <w:ind w:hanging="0" w:left="0" w:right="0"/>
        <w:rPr>
          <w:rFonts w:eastAsia="Times New Roman"/>
          <w:sz w:val="22"/>
          <w:szCs w:val="22"/>
        </w:rPr>
      </w:pPr>
      <w:r>
        <w:rPr>
          <w:rFonts w:eastAsia="Times New Roman"/>
          <w:sz w:val="22"/>
          <w:szCs w:val="22"/>
        </w:rPr>
      </w:r>
    </w:p>
    <w:p>
      <w:pPr>
        <w:pStyle w:val="style38"/>
        <w:spacing w:line="100" w:lineRule="atLeast"/>
        <w:ind w:hanging="0" w:left="0" w:right="0"/>
        <w:rPr>
          <w:rStyle w:val="style25"/>
          <w:b/>
          <w:sz w:val="22"/>
          <w:szCs w:val="22"/>
        </w:rPr>
      </w:pPr>
      <w:r>
        <w:rPr>
          <w:rStyle w:val="style25"/>
          <w:b/>
          <w:sz w:val="22"/>
          <w:szCs w:val="22"/>
        </w:rPr>
        <w:t>Answering of multi line phone system, Payroll and accounting support using Quick Books, Ordering and maintaining of supplies, Establishing and maintenance of files, Invoicing and general office duties</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5"/>
          <w:b/>
          <w:sz w:val="22"/>
          <w:szCs w:val="22"/>
        </w:rPr>
      </w:pPr>
      <w:r>
        <w:rPr>
          <w:rStyle w:val="style25"/>
          <w:b/>
          <w:sz w:val="22"/>
          <w:szCs w:val="22"/>
        </w:rPr>
        <w:t>4/1999 – 2/2000</w:t>
      </w:r>
    </w:p>
    <w:p>
      <w:pPr>
        <w:pStyle w:val="style38"/>
        <w:spacing w:line="100" w:lineRule="atLeast"/>
        <w:ind w:hanging="0" w:left="0" w:right="0"/>
        <w:rPr>
          <w:rStyle w:val="style25"/>
          <w:b/>
          <w:sz w:val="22"/>
          <w:szCs w:val="22"/>
        </w:rPr>
      </w:pPr>
      <w:r>
        <w:rPr>
          <w:rStyle w:val="style25"/>
          <w:b/>
          <w:sz w:val="22"/>
          <w:szCs w:val="22"/>
        </w:rPr>
        <w:t>U.S. Army Corps of Engineers</w:t>
      </w:r>
    </w:p>
    <w:p>
      <w:pPr>
        <w:pStyle w:val="style38"/>
        <w:spacing w:line="100" w:lineRule="atLeast"/>
        <w:ind w:hanging="0" w:left="0" w:right="0"/>
        <w:rPr>
          <w:rStyle w:val="style25"/>
          <w:b/>
          <w:sz w:val="22"/>
          <w:szCs w:val="22"/>
        </w:rPr>
      </w:pPr>
      <w:r>
        <w:rPr>
          <w:rStyle w:val="style25"/>
          <w:b/>
          <w:sz w:val="22"/>
          <w:szCs w:val="22"/>
        </w:rPr>
        <w:t>9307 S. Wadsworth Blvd  Littleton, Co 80128</w:t>
      </w:r>
    </w:p>
    <w:p>
      <w:pPr>
        <w:pStyle w:val="style38"/>
        <w:spacing w:line="100" w:lineRule="atLeast"/>
        <w:ind w:hanging="0" w:left="0" w:right="0"/>
        <w:rPr>
          <w:rStyle w:val="style25"/>
          <w:b/>
          <w:sz w:val="22"/>
          <w:szCs w:val="22"/>
        </w:rPr>
      </w:pPr>
      <w:r>
        <w:rPr>
          <w:rStyle w:val="style25"/>
          <w:b/>
          <w:sz w:val="22"/>
          <w:szCs w:val="22"/>
        </w:rPr>
        <w:t>303-979-4120</w:t>
      </w:r>
    </w:p>
    <w:p>
      <w:pPr>
        <w:pStyle w:val="style38"/>
        <w:spacing w:line="100" w:lineRule="atLeast"/>
        <w:ind w:hanging="0" w:left="0" w:right="0"/>
        <w:rPr>
          <w:rStyle w:val="style28"/>
          <w:b/>
          <w:sz w:val="22"/>
          <w:szCs w:val="22"/>
        </w:rPr>
      </w:pPr>
      <w:r>
        <w:rPr>
          <w:rStyle w:val="style28"/>
          <w:b/>
          <w:sz w:val="22"/>
          <w:szCs w:val="22"/>
        </w:rPr>
        <w:t>Office Automation Clerk</w:t>
      </w:r>
    </w:p>
    <w:p>
      <w:pPr>
        <w:pStyle w:val="style38"/>
        <w:spacing w:line="100" w:lineRule="atLeast"/>
        <w:ind w:hanging="0" w:left="0" w:right="0"/>
        <w:rPr>
          <w:rFonts w:eastAsia="Times New Roman"/>
          <w:b/>
          <w:sz w:val="22"/>
          <w:szCs w:val="22"/>
        </w:rPr>
      </w:pPr>
      <w:r>
        <w:rPr>
          <w:rFonts w:eastAsia="Times New Roman"/>
          <w:b/>
          <w:sz w:val="22"/>
          <w:szCs w:val="22"/>
        </w:rPr>
      </w:r>
    </w:p>
    <w:p>
      <w:pPr>
        <w:pStyle w:val="style38"/>
        <w:spacing w:line="100" w:lineRule="atLeast"/>
        <w:ind w:hanging="0" w:left="0" w:right="0"/>
        <w:rPr>
          <w:rStyle w:val="style27"/>
          <w:sz w:val="22"/>
          <w:szCs w:val="22"/>
        </w:rPr>
      </w:pPr>
      <w:r>
        <w:rPr>
          <w:rStyle w:val="style27"/>
          <w:sz w:val="22"/>
          <w:szCs w:val="22"/>
        </w:rPr>
        <w:t>General use of all office equipment, Greeting and directing of guests, Composition of letters for various staff members, Answering of a multi line phone system, Accurate directing of all calls either to staff or to voice mail, Maintenance of filing drawers, Incoming and outgoing mail, Back up time keeper, Ordering and purchasing of supplies, CFEMS software, . Updated and Maintained Supervisors Calendar for vacations, meetings and upcoming events. Maintain discretion of potentially sensitive topics discussed.</w:t>
      </w:r>
    </w:p>
    <w:p>
      <w:pPr>
        <w:pStyle w:val="style38"/>
        <w:spacing w:line="100" w:lineRule="atLeast"/>
        <w:ind w:hanging="0" w:left="0" w:right="0"/>
        <w:rPr>
          <w:rFonts w:eastAsia="Times New Roman"/>
          <w:sz w:val="22"/>
          <w:szCs w:val="22"/>
        </w:rPr>
      </w:pPr>
      <w:r>
        <w:rPr>
          <w:rFonts w:eastAsia="Times New Roman"/>
          <w:sz w:val="22"/>
          <w:szCs w:val="22"/>
        </w:rPr>
      </w:r>
    </w:p>
    <w:p>
      <w:pPr>
        <w:pStyle w:val="style38"/>
        <w:spacing w:line="100" w:lineRule="atLeast"/>
        <w:ind w:hanging="0" w:left="0" w:right="0"/>
        <w:rPr>
          <w:rFonts w:eastAsia="Times New Roman"/>
          <w:sz w:val="22"/>
          <w:szCs w:val="22"/>
        </w:rPr>
      </w:pPr>
      <w:r>
        <w:rPr>
          <w:rFonts w:eastAsia="Times New Roman"/>
          <w:sz w:val="22"/>
          <w:szCs w:val="22"/>
        </w:rPr>
      </w:r>
    </w:p>
    <w:p>
      <w:pPr>
        <w:pStyle w:val="style38"/>
        <w:spacing w:line="100" w:lineRule="atLeast"/>
        <w:ind w:hanging="0" w:left="0" w:right="0"/>
        <w:rPr>
          <w:rFonts w:eastAsia="Times New Roman"/>
          <w:sz w:val="22"/>
          <w:szCs w:val="22"/>
        </w:rPr>
      </w:pPr>
      <w:r>
        <w:rPr>
          <w:rFonts w:eastAsia="Times New Roman"/>
          <w:sz w:val="22"/>
          <w:szCs w:val="22"/>
        </w:rPr>
      </w:r>
    </w:p>
    <w:p>
      <w:pPr>
        <w:pStyle w:val="style39"/>
        <w:spacing w:line="100" w:lineRule="atLeast"/>
        <w:ind w:hanging="0" w:left="0" w:right="0"/>
        <w:rPr>
          <w:rFonts w:ascii="Calibri" w:eastAsia="Calibri" w:hAnsi="Calibri"/>
          <w:sz w:val="22"/>
          <w:szCs w:val="22"/>
        </w:rPr>
      </w:pPr>
      <w:r>
        <w:rPr>
          <w:rFonts w:ascii="Calibri" w:eastAsia="Calibri" w:hAnsi="Calibri"/>
          <w:sz w:val="22"/>
          <w:szCs w:val="22"/>
        </w:rPr>
      </w:r>
    </w:p>
    <w:p>
      <w:pPr>
        <w:pStyle w:val="style39"/>
        <w:spacing w:line="100" w:lineRule="atLeast"/>
        <w:ind w:hanging="0" w:left="0" w:right="0"/>
        <w:rPr/>
      </w:pPr>
      <w:r>
        <w:rPr/>
      </w:r>
    </w:p>
    <w:sectPr>
      <w:type w:val="nextPage"/>
      <w:pgSz w:h="15840" w:w="12240"/>
      <w:pgMar w:bottom="1440" w:footer="0" w:gutter="0" w:header="0" w:left="1440" w:right="1440" w:top="1440"/>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바탕">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val="false"/>
      <w:suppressAutoHyphens w:val="true"/>
      <w:kinsoku w:val="true"/>
      <w:overflowPunct w:val="true"/>
      <w:autoSpaceDE w:val="true"/>
      <w:jc w:val="both"/>
    </w:pPr>
    <w:rPr>
      <w:rFonts w:ascii="바탕" w:cs="Times New Roman" w:eastAsia="바탕" w:hAnsi="바탕"/>
      <w:color w:val="auto"/>
      <w:sz w:val="20"/>
      <w:szCs w:val="20"/>
      <w:lang w:bidi="ar-SA" w:eastAsia="ko-KR" w:val="en-US"/>
    </w:rPr>
  </w:style>
  <w:style w:styleId="style15" w:type="character">
    <w:name w:val="Default Paragraph Font"/>
    <w:next w:val="style15"/>
    <w:rPr/>
  </w:style>
  <w:style w:styleId="style16" w:type="character">
    <w:name w:val="CharAttribute0"/>
    <w:next w:val="style16"/>
    <w:rPr>
      <w:rFonts w:ascii="Times New Roman" w:eastAsia="Times New Roman" w:hAnsi="Times New Roman"/>
      <w:b/>
      <w:sz w:val="36"/>
    </w:rPr>
  </w:style>
  <w:style w:styleId="style17" w:type="character">
    <w:name w:val="CharAttribute1"/>
    <w:next w:val="style17"/>
    <w:rPr>
      <w:rFonts w:ascii="Times New Roman" w:eastAsia="Times New Roman" w:hAnsi="Times New Roman"/>
      <w:b/>
      <w:sz w:val="36"/>
    </w:rPr>
  </w:style>
  <w:style w:styleId="style18" w:type="character">
    <w:name w:val="CharAttribute2"/>
    <w:next w:val="style18"/>
    <w:rPr>
      <w:rFonts w:ascii="Times New Roman" w:eastAsia="Times New Roman" w:hAnsi="Times New Roman"/>
      <w:sz w:val="24"/>
    </w:rPr>
  </w:style>
  <w:style w:styleId="style19" w:type="character">
    <w:name w:val="CharAttribute3"/>
    <w:next w:val="style19"/>
    <w:rPr>
      <w:rFonts w:ascii="Times New Roman" w:eastAsia="Times New Roman" w:hAnsi="Times New Roman"/>
      <w:sz w:val="24"/>
    </w:rPr>
  </w:style>
  <w:style w:styleId="style20" w:type="character">
    <w:name w:val="CharAttribute4"/>
    <w:next w:val="style20"/>
    <w:rPr>
      <w:rFonts w:ascii="Times New Roman" w:eastAsia="Times New Roman" w:hAnsi="Times New Roman"/>
      <w:color w:val="0000FF"/>
      <w:sz w:val="24"/>
    </w:rPr>
  </w:style>
  <w:style w:styleId="style21" w:type="character">
    <w:name w:val="CharAttribute5"/>
    <w:next w:val="style21"/>
    <w:rPr>
      <w:rFonts w:ascii="Times New Roman" w:eastAsia="Times New Roman" w:hAnsi="Times New Roman"/>
      <w:color w:val="0000FF"/>
      <w:sz w:val="24"/>
      <w:u w:val="single"/>
    </w:rPr>
  </w:style>
  <w:style w:styleId="style22" w:type="character">
    <w:name w:val="CharAttribute6"/>
    <w:next w:val="style22"/>
    <w:rPr>
      <w:rFonts w:ascii="Times New Roman" w:eastAsia="Times New Roman" w:hAnsi="Times New Roman"/>
      <w:b/>
      <w:sz w:val="22"/>
    </w:rPr>
  </w:style>
  <w:style w:styleId="style23" w:type="character">
    <w:name w:val="CharAttribute7"/>
    <w:next w:val="style23"/>
    <w:rPr>
      <w:rFonts w:ascii="Times New Roman" w:eastAsia="Times New Roman" w:hAnsi="Times New Roman"/>
      <w:b/>
      <w:sz w:val="24"/>
    </w:rPr>
  </w:style>
  <w:style w:styleId="style24" w:type="character">
    <w:name w:val="CharAttribute8"/>
    <w:next w:val="style24"/>
    <w:rPr>
      <w:rFonts w:ascii="Times New Roman" w:eastAsia="Times New Roman" w:hAnsi="Times New Roman"/>
      <w:b/>
      <w:sz w:val="24"/>
    </w:rPr>
  </w:style>
  <w:style w:styleId="style25" w:type="character">
    <w:name w:val="CharAttribute9"/>
    <w:next w:val="style25"/>
    <w:rPr>
      <w:rFonts w:ascii="Times New Roman" w:eastAsia="Times New Roman" w:hAnsi="Times New Roman"/>
      <w:b/>
      <w:sz w:val="22"/>
    </w:rPr>
  </w:style>
  <w:style w:styleId="style26" w:type="character">
    <w:name w:val="CharAttribute10"/>
    <w:next w:val="style26"/>
    <w:rPr>
      <w:rFonts w:ascii="Times New Roman" w:eastAsia="Times New Roman" w:hAnsi="Times New Roman"/>
      <w:sz w:val="22"/>
    </w:rPr>
  </w:style>
  <w:style w:styleId="style27" w:type="character">
    <w:name w:val="CharAttribute11"/>
    <w:next w:val="style27"/>
    <w:rPr>
      <w:rFonts w:ascii="Times New Roman" w:eastAsia="Times New Roman" w:hAnsi="Times New Roman"/>
      <w:sz w:val="22"/>
    </w:rPr>
  </w:style>
  <w:style w:styleId="style28" w:type="character">
    <w:name w:val="CharAttribute12"/>
    <w:next w:val="style28"/>
    <w:rPr>
      <w:rFonts w:ascii="Times New Roman" w:eastAsia="Times New Roman" w:hAnsi="Times New Roman"/>
      <w:b/>
      <w:sz w:val="22"/>
      <w:u w:val="single"/>
    </w:rPr>
  </w:style>
  <w:style w:styleId="style29" w:type="character">
    <w:name w:val="CharAttribute13"/>
    <w:next w:val="style29"/>
    <w:rPr>
      <w:rFonts w:ascii="Times New Roman" w:eastAsia="Times New Roman" w:hAnsi="Times New Roman"/>
      <w:b/>
      <w:sz w:val="22"/>
      <w:vertAlign w:val="superscript"/>
    </w:rPr>
  </w:style>
  <w:style w:styleId="style30" w:type="character">
    <w:name w:val="CharAttribute14"/>
    <w:next w:val="style30"/>
    <w:rPr>
      <w:rFonts w:ascii="Calibri" w:eastAsia="Calibri" w:hAnsi="Calibri"/>
      <w:sz w:val="22"/>
    </w:rPr>
  </w:style>
  <w:style w:styleId="style31" w:type="paragraph">
    <w:name w:val="Heading"/>
    <w:basedOn w:val="style0"/>
    <w:next w:val="style32"/>
    <w:pPr>
      <w:keepNext/>
      <w:spacing w:after="120" w:before="240"/>
      <w:contextualSpacing w:val="false"/>
    </w:pPr>
    <w:rPr>
      <w:rFonts w:ascii="Arial" w:cs="Mangal" w:eastAsia="Microsoft YaHei" w:hAnsi="Arial"/>
      <w:sz w:val="28"/>
      <w:szCs w:val="28"/>
    </w:rPr>
  </w:style>
  <w:style w:styleId="style32" w:type="paragraph">
    <w:name w:val="Text Body"/>
    <w:basedOn w:val="style0"/>
    <w:next w:val="style32"/>
    <w:pPr>
      <w:spacing w:after="120" w:before="0"/>
      <w:contextualSpacing w:val="false"/>
    </w:pPr>
    <w:rPr/>
  </w:style>
  <w:style w:styleId="style33" w:type="paragraph">
    <w:name w:val="List"/>
    <w:basedOn w:val="style32"/>
    <w:next w:val="style33"/>
    <w:pPr/>
    <w:rPr>
      <w:rFonts w:cs="Mangal"/>
    </w:rPr>
  </w:style>
  <w:style w:styleId="style34" w:type="paragraph">
    <w:name w:val="Caption"/>
    <w:basedOn w:val="style0"/>
    <w:next w:val="style34"/>
    <w:pPr>
      <w:suppressLineNumbers/>
      <w:spacing w:after="120" w:before="120"/>
      <w:contextualSpacing w:val="false"/>
    </w:pPr>
    <w:rPr>
      <w:rFonts w:cs="Mangal"/>
      <w:i/>
      <w:iCs/>
      <w:sz w:val="24"/>
      <w:szCs w:val="24"/>
    </w:rPr>
  </w:style>
  <w:style w:styleId="style35" w:type="paragraph">
    <w:name w:val="Index"/>
    <w:basedOn w:val="style0"/>
    <w:next w:val="style35"/>
    <w:pPr>
      <w:suppressLineNumbers/>
    </w:pPr>
    <w:rPr>
      <w:rFonts w:cs="Mangal"/>
    </w:rPr>
  </w:style>
  <w:style w:styleId="style36" w:type="paragraph">
    <w:name w:val="ParaAttribute0"/>
    <w:next w:val="style36"/>
    <w:pPr>
      <w:widowControl w:val="false"/>
      <w:pBdr>
        <w:top w:color="000080" w:space="0" w:sz="16" w:val="single"/>
        <w:left w:color="000080" w:space="0" w:sz="16" w:val="single"/>
        <w:bottom w:color="000080" w:space="0" w:sz="16" w:val="single"/>
        <w:insideH w:color="000080" w:space="0" w:sz="16" w:val="single"/>
        <w:right w:color="000080" w:space="0" w:sz="16" w:val="single"/>
        <w:insideV w:color="000080" w:space="0" w:sz="16" w:val="single"/>
      </w:pBdr>
      <w:shd w:fill="000080" w:val="clear"/>
      <w:suppressAutoHyphens w:val="true"/>
      <w:kinsoku w:val="true"/>
      <w:overflowPunct w:val="true"/>
      <w:autoSpaceDE w:val="true"/>
      <w:ind w:hanging="0" w:left="0" w:right="0"/>
      <w:jc w:val="center"/>
    </w:pPr>
    <w:rPr>
      <w:rFonts w:ascii="Times New Roman" w:cs="Times New Roman" w:eastAsia="바탕" w:hAnsi="Times New Roman"/>
      <w:color w:val="auto"/>
      <w:sz w:val="20"/>
      <w:szCs w:val="20"/>
      <w:lang w:bidi="hi-IN" w:eastAsia="zh-CN" w:val="en-US"/>
    </w:rPr>
  </w:style>
  <w:style w:styleId="style37" w:type="paragraph">
    <w:name w:val="ParaAttribute1"/>
    <w:next w:val="style37"/>
    <w:pPr>
      <w:widowControl w:val="false"/>
      <w:suppressAutoHyphens w:val="true"/>
      <w:kinsoku w:val="true"/>
      <w:overflowPunct w:val="true"/>
      <w:autoSpaceDE w:val="true"/>
      <w:ind w:hanging="0" w:left="0" w:right="0"/>
      <w:jc w:val="center"/>
    </w:pPr>
    <w:rPr>
      <w:rFonts w:ascii="Times New Roman" w:cs="Times New Roman" w:eastAsia="바탕" w:hAnsi="Times New Roman"/>
      <w:color w:val="auto"/>
      <w:sz w:val="20"/>
      <w:szCs w:val="20"/>
      <w:lang w:bidi="hi-IN" w:eastAsia="zh-CN" w:val="en-US"/>
    </w:rPr>
  </w:style>
  <w:style w:styleId="style38" w:type="paragraph">
    <w:name w:val="ParaAttribute2"/>
    <w:next w:val="style38"/>
    <w:pPr>
      <w:widowControl w:val="false"/>
      <w:suppressAutoHyphens w:val="true"/>
      <w:kinsoku w:val="true"/>
      <w:overflowPunct w:val="true"/>
      <w:autoSpaceDE w:val="true"/>
      <w:ind w:hanging="0" w:left="0" w:right="0"/>
      <w:jc w:val="left"/>
    </w:pPr>
    <w:rPr>
      <w:rFonts w:ascii="Times New Roman" w:cs="Times New Roman" w:eastAsia="바탕" w:hAnsi="Times New Roman"/>
      <w:color w:val="auto"/>
      <w:sz w:val="20"/>
      <w:szCs w:val="20"/>
      <w:lang w:bidi="hi-IN" w:eastAsia="zh-CN" w:val="en-US"/>
    </w:rPr>
  </w:style>
  <w:style w:styleId="style39" w:type="paragraph">
    <w:name w:val="ParaAttribute3"/>
    <w:next w:val="style39"/>
    <w:pPr>
      <w:widowControl w:val="false"/>
      <w:suppressAutoHyphens w:val="true"/>
      <w:kinsoku w:val="true"/>
      <w:overflowPunct w:val="true"/>
      <w:autoSpaceDE w:val="true"/>
      <w:ind w:hanging="0" w:left="0" w:right="0"/>
      <w:jc w:val="left"/>
    </w:pPr>
    <w:rPr>
      <w:rFonts w:ascii="Times New Roman" w:cs="Times New Roman" w:eastAsia="바탕" w:hAnsi="Times New Roman"/>
      <w:color w:val="auto"/>
      <w:sz w:val="20"/>
      <w:szCs w:val="20"/>
      <w:lang w:bidi="hi-IN" w:eastAsia="zh-CN" w:val="en-US"/>
    </w:rPr>
  </w:style>
  <w:style w:styleId="style40" w:type="paragraph">
    <w:name w:val="ParaAttribute4"/>
    <w:next w:val="style40"/>
    <w:pPr>
      <w:widowControl w:val="false"/>
      <w:suppressAutoHyphens w:val="true"/>
      <w:kinsoku w:val="true"/>
      <w:overflowPunct w:val="true"/>
      <w:autoSpaceDE w:val="true"/>
      <w:ind w:hanging="0" w:left="0" w:right="0"/>
      <w:jc w:val="left"/>
    </w:pPr>
    <w:rPr>
      <w:rFonts w:ascii="Times New Roman" w:cs="Times New Roman" w:eastAsia="바탕" w:hAnsi="Times New Roman"/>
      <w:color w:val="auto"/>
      <w:sz w:val="20"/>
      <w:szCs w:val="20"/>
      <w:lang w:bidi="hi-IN" w:eastAsia="zh-CN" w:val="en-US"/>
    </w:rPr>
  </w:style>
  <w:style w:styleId="style41" w:type="paragraph">
    <w:name w:val="ParaAttribute5"/>
    <w:next w:val="style41"/>
    <w:pPr>
      <w:widowControl w:val="false"/>
      <w:suppressAutoHyphens w:val="true"/>
      <w:kinsoku w:val="true"/>
      <w:overflowPunct w:val="true"/>
      <w:autoSpaceDE w:val="true"/>
      <w:ind w:hanging="0" w:left="0" w:right="0"/>
      <w:jc w:val="left"/>
    </w:pPr>
    <w:rPr>
      <w:rFonts w:ascii="Times New Roman" w:cs="Times New Roman" w:eastAsia="바탕" w:hAnsi="Times New Roman"/>
      <w:color w:val="auto"/>
      <w:sz w:val="20"/>
      <w:szCs w:val="20"/>
      <w:lang w:bidi="hi-IN" w:eastAsia="zh-CN" w:val="en-US"/>
    </w:rPr>
  </w:style>
  <w:style w:styleId="style42" w:type="paragraph">
    <w:name w:val="ParaAttribute6"/>
    <w:next w:val="style42"/>
    <w:pPr>
      <w:widowControl w:val="false"/>
      <w:suppressAutoHyphens w:val="true"/>
      <w:kinsoku w:val="true"/>
      <w:overflowPunct w:val="true"/>
      <w:autoSpaceDE w:val="true"/>
      <w:ind w:hanging="0" w:left="0" w:right="0"/>
      <w:jc w:val="left"/>
    </w:pPr>
    <w:rPr>
      <w:rFonts w:ascii="Times New Roman" w:cs="Times New Roman" w:eastAsia="바탕" w:hAnsi="Times New Roman"/>
      <w:color w:val="auto"/>
      <w:sz w:val="20"/>
      <w:szCs w:val="20"/>
      <w:lang w:bidi="hi-IN" w:eastAsia="zh-CN" w:val="en-US"/>
    </w:rPr>
  </w:style>
  <w:style w:styleId="style43" w:type="paragraph">
    <w:name w:val="ParaAttribute7"/>
    <w:next w:val="style43"/>
    <w:pPr>
      <w:widowControl w:val="false"/>
      <w:suppressAutoHyphens w:val="true"/>
      <w:kinsoku w:val="true"/>
      <w:overflowPunct w:val="true"/>
      <w:autoSpaceDE w:val="true"/>
      <w:ind w:hanging="0" w:left="0" w:right="0"/>
      <w:jc w:val="left"/>
    </w:pPr>
    <w:rPr>
      <w:rFonts w:ascii="Times New Roman" w:cs="Times New Roman" w:eastAsia="바탕" w:hAnsi="Times New Roman"/>
      <w:color w:val="auto"/>
      <w:sz w:val="20"/>
      <w:szCs w:val="20"/>
      <w:lang w:bidi="hi-IN" w:eastAsia="zh-CN" w:val="en-US"/>
    </w:rPr>
  </w:style>
  <w:style w:styleId="style44" w:type="paragraph">
    <w:name w:val="ParaAttribute8"/>
    <w:next w:val="style44"/>
    <w:pPr>
      <w:widowControl w:val="false"/>
      <w:suppressAutoHyphens w:val="true"/>
      <w:kinsoku w:val="true"/>
      <w:overflowPunct w:val="true"/>
      <w:autoSpaceDE w:val="true"/>
      <w:ind w:hanging="0" w:left="0" w:right="0"/>
      <w:jc w:val="left"/>
    </w:pPr>
    <w:rPr>
      <w:rFonts w:ascii="Times New Roman" w:cs="Times New Roman" w:eastAsia="바탕" w:hAnsi="Times New Roman"/>
      <w:color w:val="auto"/>
      <w:sz w:val="20"/>
      <w:szCs w:val="20"/>
      <w:lang w:bidi="hi-IN" w:eastAsia="zh-CN" w:val="en-US"/>
    </w:rPr>
  </w:style>
  <w:style w:styleId="style45" w:type="paragraph">
    <w:name w:val="ParaAttribute9"/>
    <w:next w:val="style45"/>
    <w:pPr>
      <w:widowControl w:val="false"/>
      <w:suppressAutoHyphens w:val="true"/>
      <w:kinsoku w:val="true"/>
      <w:overflowPunct w:val="true"/>
      <w:autoSpaceDE w:val="true"/>
      <w:ind w:hanging="0" w:left="0" w:right="0"/>
      <w:jc w:val="left"/>
    </w:pPr>
    <w:rPr>
      <w:rFonts w:ascii="Times New Roman" w:cs="Times New Roman" w:eastAsia="바탕" w:hAnsi="Times New Roman"/>
      <w:color w:val="auto"/>
      <w:sz w:val="20"/>
      <w:szCs w:val="20"/>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LibreOffice/4.1.6.2$Windows_x86 LibreOffice_project/40ff705089295be5be0aae9b15123f687c05b0a</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Kelley</dc:creator>
  <cp:lastModifiedBy>jen</cp:lastModifiedBy>
  <dcterms:modified xsi:type="dcterms:W3CDTF">2013-09-08T18:56:00Z</dcterms:modified>
  <cp:revision>3</cp:revision>
</cp:coreProperties>
</file>