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b w:val="1"/>
          <w:rtl w:val="0"/>
        </w:rPr>
        <w:t xml:space="preserve">Stacey Kosmides</w:t>
        <w:tab/>
        <w:tab/>
        <w:tab/>
      </w:r>
      <w:r w:rsidDel="00000000" w:rsidR="00000000" w:rsidRPr="00000000">
        <w:rPr>
          <w:b w:val="1"/>
          <w:sz w:val="20"/>
          <w:rtl w:val="0"/>
        </w:rPr>
        <w:tab/>
        <w:tab/>
        <w:tab/>
        <w:tab/>
        <w:t xml:space="preserve">(502) 744 - 1783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b w:val="1"/>
          <w:sz w:val="20"/>
          <w:rtl w:val="0"/>
        </w:rPr>
        <w:tab/>
        <w:tab/>
        <w:tab/>
        <w:tab/>
        <w:tab/>
        <w:tab/>
        <w:tab/>
        <w:tab/>
        <w:tab/>
        <w:t xml:space="preserve">sekosmides@gmail.com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b w:val="1"/>
          <w:sz w:val="20"/>
          <w:u w:val="single"/>
          <w:rtl w:val="0"/>
        </w:rPr>
        <w:t xml:space="preserve">Work Experience: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b w:val="1"/>
          <w:sz w:val="20"/>
          <w:rtl w:val="0"/>
        </w:rPr>
        <w:t xml:space="preserve">Delta Companies, LLC</w:t>
        <w:tab/>
        <w:tab/>
        <w:tab/>
        <w:tab/>
        <w:tab/>
        <w:tab/>
      </w:r>
      <w:r w:rsidDel="00000000" w:rsidR="00000000" w:rsidRPr="00000000">
        <w:rPr>
          <w:sz w:val="20"/>
          <w:rtl w:val="0"/>
        </w:rPr>
        <w:t xml:space="preserve">September 2012 - Present</w:t>
      </w:r>
      <w:r w:rsidDel="00000000" w:rsidR="00000000" w:rsidRPr="00000000">
        <w:rPr>
          <w:b w:val="1"/>
          <w:sz w:val="20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Minnetonka, MN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i w:val="1"/>
          <w:sz w:val="20"/>
          <w:rtl w:val="0"/>
        </w:rPr>
        <w:t xml:space="preserve">Office Administrator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  <w:rPr/>
      </w:pPr>
      <w:r w:rsidDel="00000000" w:rsidR="00000000" w:rsidRPr="00000000">
        <w:rPr>
          <w:sz w:val="20"/>
          <w:rtl w:val="0"/>
        </w:rPr>
        <w:t xml:space="preserve">- Essential support duties, including answering phones, filing, and stocking office supplies, as well as maintaining the general e-mail inbox.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Assisting in payroll, drafting contracts and letters, and updating marketing material.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Familiar with E-Verify, I-9 procedures, and other HR processes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b w:val="1"/>
          <w:sz w:val="20"/>
          <w:rtl w:val="0"/>
        </w:rPr>
        <w:t xml:space="preserve">Green Management</w:t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rtl w:val="0"/>
        </w:rPr>
        <w:t xml:space="preserve">March 2014 - Present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Minneapolis, MN </w:t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i w:val="1"/>
          <w:sz w:val="20"/>
          <w:rtl w:val="0"/>
        </w:rPr>
        <w:t xml:space="preserve">Off-Site Coordinator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  <w:rPr/>
      </w:pPr>
      <w:r w:rsidDel="00000000" w:rsidR="00000000" w:rsidRPr="00000000">
        <w:rPr>
          <w:sz w:val="20"/>
          <w:rtl w:val="0"/>
        </w:rPr>
        <w:t xml:space="preserve">- Respond to requests for maintenance for 20 rental apartments, confirming request details and schedule appropriate contractors, including situations with language barriers.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Responsible for generating service orders and ordering parts as needed.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Record rent payments in RentManager, drafting applicable letters and memos, mailing monthly statements, and other duties as needed.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Familiar with both general and government funded rental requirements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b w:val="1"/>
          <w:sz w:val="20"/>
          <w:rtl w:val="0"/>
        </w:rPr>
        <w:t xml:space="preserve">Wholesale Fashion Shoes</w:t>
        <w:tab/>
        <w:tab/>
        <w:tab/>
        <w:tab/>
        <w:tab/>
      </w:r>
      <w:r w:rsidDel="00000000" w:rsidR="00000000" w:rsidRPr="00000000">
        <w:rPr>
          <w:sz w:val="20"/>
          <w:rtl w:val="0"/>
        </w:rPr>
        <w:t xml:space="preserve">November 2009 - September 2012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Richfield, MN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i w:val="1"/>
          <w:sz w:val="20"/>
          <w:rtl w:val="0"/>
        </w:rPr>
        <w:t xml:space="preserve">Sales Associate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Lead sales associate and cashier.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Key holder responsibilities including drawer counts and deposits.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Responsible for unloading shipments and organizing store, utilizing processes I developed for visual merchandising and pricing.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Training and delegating tasks to other employees as needed. 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b w:val="1"/>
          <w:sz w:val="20"/>
          <w:rtl w:val="0"/>
        </w:rPr>
        <w:t xml:space="preserve">Pride Institute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rtl w:val="0"/>
        </w:rPr>
        <w:t xml:space="preserve">2009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Eden Prairie, MN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i w:val="1"/>
          <w:sz w:val="20"/>
          <w:rtl w:val="0"/>
        </w:rPr>
        <w:t xml:space="preserve">CD Tech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Assisted nurses with daily tasks including intake and discharge and detox vitals.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Detailed charting about daily interactions and schedule.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Responsible for client outings and activities, from planning and organizing to maintaining safety and order while outside of the facility.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Helped maintain order on residential floor.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Daily organization of master patient list for easy and quick visibility.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b w:val="1"/>
          <w:sz w:val="20"/>
          <w:rtl w:val="0"/>
        </w:rPr>
        <w:t xml:space="preserve">Regis Hair Salon</w:t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rtl w:val="0"/>
        </w:rPr>
        <w:t xml:space="preserve">2007 - 2009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Bloomington, 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i w:val="1"/>
          <w:sz w:val="20"/>
          <w:rtl w:val="0"/>
        </w:rPr>
        <w:t xml:space="preserve">Receptionist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Booked appointments, customer service, and up-sale of products.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sz w:val="20"/>
          <w:rtl w:val="0"/>
        </w:rPr>
        <w:t xml:space="preserve">- Opening and closing responsibilities including drawer counts and deposits. 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Rule="auto"/>
        <w:ind w:left="0" w:right="0" w:firstLine="0"/>
        <w:contextualSpacing w:val="0"/>
      </w:pPr>
      <w:r w:rsidDel="00000000" w:rsidR="00000000" w:rsidRPr="00000000">
        <w:rPr>
          <w:b w:val="1"/>
          <w:sz w:val="20"/>
          <w:u w:val="single"/>
          <w:rtl w:val="0"/>
        </w:rPr>
        <w:t xml:space="preserve">References:</w:t>
      </w:r>
      <w:r w:rsidDel="00000000" w:rsidR="00000000" w:rsidRPr="00000000">
        <w:rPr>
          <w:sz w:val="20"/>
          <w:rtl w:val="0"/>
        </w:rPr>
        <w:t xml:space="preserve">  Available</w:t>
      </w:r>
      <w:r w:rsidDel="00000000" w:rsidR="00000000" w:rsidRPr="00000000">
        <w:rPr>
          <w:sz w:val="20"/>
          <w:rtl w:val="0"/>
        </w:rPr>
        <w:t xml:space="preserve"> upon request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color w:val="000000"/>
        <w:sz w:val="24"/>
      </w:rPr>
    </w:rPrDefault>
    <w:pPrDefault>
      <w:pPr>
        <w:keepNext w:val="0"/>
        <w:keepLines w:val="0"/>
        <w:widowControl w:val="1"/>
        <w:spacing w:after="90" w:before="90" w:line="240" w:lineRule="auto"/>
        <w:ind w:left="90" w:right="9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0" w:right="0" w:firstLine="0"/>
      <w:contextualSpacing w:val="1"/>
    </w:pPr>
    <w:rPr>
      <w:b w:val="1"/>
      <w:i w:val="0"/>
      <w:sz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25" w:before="225" w:lineRule="auto"/>
      <w:ind w:left="0" w:right="0" w:firstLine="0"/>
      <w:contextualSpacing w:val="1"/>
    </w:pPr>
    <w:rPr>
      <w:b w:val="1"/>
      <w:i w:val="0"/>
      <w:sz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  <w:ind w:left="0" w:right="0" w:firstLine="0"/>
      <w:contextualSpacing w:val="1"/>
    </w:pPr>
    <w:rPr>
      <w:b w:val="1"/>
      <w:i w:val="0"/>
    </w:rPr>
  </w:style>
  <w:style w:type="paragraph" w:styleId="Heading4">
    <w:name w:val="heading 4"/>
    <w:basedOn w:val="Normal"/>
    <w:next w:val="Normal"/>
    <w:pPr>
      <w:keepNext w:val="1"/>
      <w:keepLines w:val="1"/>
      <w:spacing w:after="255" w:before="255" w:lineRule="auto"/>
      <w:ind w:left="0" w:right="0" w:firstLine="0"/>
      <w:contextualSpacing w:val="1"/>
    </w:pPr>
    <w:rPr>
      <w:b w:val="1"/>
      <w:i w:val="0"/>
      <w:sz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255" w:before="255" w:lineRule="auto"/>
      <w:ind w:left="0" w:right="0" w:firstLine="0"/>
      <w:contextualSpacing w:val="1"/>
    </w:pPr>
    <w:rPr>
      <w:b w:val="1"/>
      <w:i w:val="0"/>
      <w:sz w:val="16"/>
    </w:rPr>
  </w:style>
  <w:style w:type="paragraph" w:styleId="Heading6">
    <w:name w:val="heading 6"/>
    <w:basedOn w:val="Normal"/>
    <w:next w:val="Normal"/>
    <w:pPr>
      <w:keepNext w:val="1"/>
      <w:keepLines w:val="1"/>
      <w:spacing w:after="360" w:before="360" w:lineRule="auto"/>
      <w:ind w:left="0" w:right="0" w:firstLine="0"/>
      <w:contextualSpacing w:val="1"/>
    </w:pPr>
    <w:rPr>
      <w:b w:val="1"/>
      <w:i w:val="0"/>
      <w:sz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