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A6B" w:rsidRPr="0076240E" w:rsidRDefault="00C859B3" w:rsidP="00161D4D">
      <w:pPr>
        <w:pStyle w:val="PlainText"/>
        <w:jc w:val="center"/>
        <w:rPr>
          <w:rFonts w:ascii="Garamond" w:hAnsi="Garamond"/>
          <w:b/>
          <w:smallCaps/>
          <w:spacing w:val="20"/>
          <w:sz w:val="48"/>
        </w:rPr>
      </w:pPr>
      <w:bookmarkStart w:id="0" w:name="_GoBack"/>
      <w:bookmarkEnd w:id="0"/>
      <w:r>
        <w:rPr>
          <w:rFonts w:ascii="Garamond" w:hAnsi="Garamond"/>
          <w:b/>
          <w:smallCaps/>
          <w:spacing w:val="20"/>
          <w:sz w:val="48"/>
        </w:rPr>
        <w:t>Rich Mackall</w:t>
      </w:r>
    </w:p>
    <w:p w:rsidR="00C54262" w:rsidRDefault="00C54262" w:rsidP="00C54262">
      <w:pPr>
        <w:pStyle w:val="PlainText"/>
        <w:rPr>
          <w:rFonts w:ascii="Verdana" w:eastAsia="MS Mincho" w:hAnsi="Verdana" w:cs="Times New Roman"/>
          <w:i/>
          <w:iCs/>
          <w:sz w:val="2"/>
        </w:rPr>
      </w:pPr>
    </w:p>
    <w:tbl>
      <w:tblPr>
        <w:tblW w:w="0" w:type="auto"/>
        <w:tblInd w:w="108" w:type="dxa"/>
        <w:tblLayout w:type="fixed"/>
        <w:tblLook w:val="00B0" w:firstRow="1" w:lastRow="0" w:firstColumn="1" w:lastColumn="0" w:noHBand="0" w:noVBand="0"/>
      </w:tblPr>
      <w:tblGrid>
        <w:gridCol w:w="9900"/>
      </w:tblGrid>
      <w:tr w:rsidR="00C54262" w:rsidTr="007E42AF">
        <w:tc>
          <w:tcPr>
            <w:tcW w:w="9900" w:type="dxa"/>
            <w:tcBorders>
              <w:bottom w:val="single" w:sz="4" w:space="0" w:color="auto"/>
            </w:tcBorders>
            <w:shd w:val="clear" w:color="auto" w:fill="C0C0C0"/>
          </w:tcPr>
          <w:p w:rsidR="00C54262" w:rsidRDefault="00C54262" w:rsidP="00F10A6B">
            <w:pPr>
              <w:pStyle w:val="PlainText"/>
              <w:rPr>
                <w:rFonts w:ascii="Garamond" w:eastAsia="MS Mincho" w:hAnsi="Garamond"/>
                <w:sz w:val="8"/>
              </w:rPr>
            </w:pPr>
          </w:p>
        </w:tc>
      </w:tr>
      <w:tr w:rsidR="00C54262" w:rsidTr="007E42AF">
        <w:tc>
          <w:tcPr>
            <w:tcW w:w="9900" w:type="dxa"/>
            <w:tcBorders>
              <w:top w:val="single" w:sz="4" w:space="0" w:color="auto"/>
              <w:bottom w:val="single" w:sz="4" w:space="0" w:color="auto"/>
            </w:tcBorders>
          </w:tcPr>
          <w:p w:rsidR="00C54262" w:rsidRDefault="00C859B3" w:rsidP="00EF2578">
            <w:pPr>
              <w:pStyle w:val="PlainText"/>
              <w:spacing w:before="40" w:after="20"/>
              <w:jc w:val="center"/>
              <w:rPr>
                <w:rFonts w:ascii="Garamond" w:eastAsia="MS Mincho" w:hAnsi="Garamond"/>
                <w:sz w:val="18"/>
              </w:rPr>
            </w:pPr>
            <w:r>
              <w:rPr>
                <w:rFonts w:ascii="Garamond" w:eastAsia="MS Mincho" w:hAnsi="Garamond" w:cs="Times New Roman"/>
                <w:sz w:val="21"/>
              </w:rPr>
              <w:t>1675 Newport Street</w:t>
            </w:r>
            <w:r w:rsidR="005E5B0A">
              <w:rPr>
                <w:rFonts w:ascii="Garamond" w:eastAsia="MS Mincho" w:hAnsi="Garamond" w:cs="Times New Roman"/>
                <w:sz w:val="21"/>
              </w:rPr>
              <w:t xml:space="preserve"> </w:t>
            </w:r>
            <w:r w:rsidR="00C54262">
              <w:rPr>
                <w:rFonts w:ascii="Garamond" w:eastAsia="MS Mincho" w:hAnsi="Garamond" w:cs="Times New Roman"/>
                <w:sz w:val="21"/>
              </w:rPr>
              <w:t xml:space="preserve"> </w:t>
            </w:r>
            <w:r w:rsidR="00C54262">
              <w:rPr>
                <w:rFonts w:ascii="Garamond" w:eastAsia="MS Mincho" w:hAnsi="Garamond" w:cs="Times New Roman"/>
                <w:sz w:val="14"/>
              </w:rPr>
              <w:sym w:font="Wingdings" w:char="F06C"/>
            </w:r>
            <w:r w:rsidR="00C54262">
              <w:rPr>
                <w:rFonts w:ascii="Garamond" w:eastAsia="MS Mincho" w:hAnsi="Garamond"/>
                <w:sz w:val="21"/>
              </w:rPr>
              <w:t xml:space="preserve"> </w:t>
            </w:r>
            <w:r w:rsidR="005E5B0A">
              <w:rPr>
                <w:rFonts w:ascii="Garamond" w:eastAsia="MS Mincho" w:hAnsi="Garamond"/>
                <w:sz w:val="21"/>
              </w:rPr>
              <w:t xml:space="preserve"> </w:t>
            </w:r>
            <w:r>
              <w:rPr>
                <w:rFonts w:ascii="Garamond" w:eastAsia="MS Mincho" w:hAnsi="Garamond" w:cs="Times New Roman"/>
                <w:sz w:val="21"/>
              </w:rPr>
              <w:t>Denver, CO 80220</w:t>
            </w:r>
            <w:r w:rsidR="005E5B0A">
              <w:rPr>
                <w:rFonts w:ascii="Garamond" w:eastAsia="MS Mincho" w:hAnsi="Garamond" w:cs="Times New Roman"/>
                <w:sz w:val="21"/>
              </w:rPr>
              <w:t xml:space="preserve"> </w:t>
            </w:r>
            <w:r w:rsidR="00C54262">
              <w:rPr>
                <w:rFonts w:ascii="Garamond" w:eastAsia="MS Mincho" w:hAnsi="Garamond" w:cs="Times New Roman"/>
                <w:sz w:val="21"/>
              </w:rPr>
              <w:t xml:space="preserve"> </w:t>
            </w:r>
            <w:r w:rsidR="00C54262">
              <w:rPr>
                <w:rFonts w:ascii="Garamond" w:eastAsia="MS Mincho" w:hAnsi="Garamond" w:cs="Times New Roman"/>
                <w:sz w:val="14"/>
              </w:rPr>
              <w:sym w:font="Wingdings" w:char="F06C"/>
            </w:r>
            <w:r w:rsidR="00C54262">
              <w:rPr>
                <w:rFonts w:ascii="Garamond" w:eastAsia="MS Mincho" w:hAnsi="Garamond"/>
                <w:sz w:val="21"/>
              </w:rPr>
              <w:t xml:space="preserve"> </w:t>
            </w:r>
            <w:r w:rsidR="005E5B0A">
              <w:rPr>
                <w:rFonts w:ascii="Garamond" w:eastAsia="MS Mincho" w:hAnsi="Garamond"/>
                <w:sz w:val="21"/>
              </w:rPr>
              <w:t xml:space="preserve"> </w:t>
            </w:r>
            <w:r>
              <w:rPr>
                <w:rFonts w:ascii="Garamond" w:eastAsia="MS Mincho" w:hAnsi="Garamond" w:cs="Times New Roman"/>
                <w:sz w:val="21"/>
              </w:rPr>
              <w:t>720.232.2189</w:t>
            </w:r>
            <w:r w:rsidR="005E5B0A">
              <w:rPr>
                <w:rFonts w:ascii="Garamond" w:eastAsia="MS Mincho" w:hAnsi="Garamond" w:cs="Times New Roman"/>
                <w:sz w:val="21"/>
              </w:rPr>
              <w:t xml:space="preserve"> </w:t>
            </w:r>
            <w:r w:rsidR="00C54262">
              <w:rPr>
                <w:rFonts w:ascii="Garamond" w:eastAsia="MS Mincho" w:hAnsi="Garamond" w:cs="Times New Roman"/>
                <w:sz w:val="21"/>
              </w:rPr>
              <w:t xml:space="preserve"> </w:t>
            </w:r>
            <w:r w:rsidR="00C54262">
              <w:rPr>
                <w:rFonts w:ascii="Garamond" w:eastAsia="MS Mincho" w:hAnsi="Garamond" w:cs="Times New Roman"/>
                <w:sz w:val="14"/>
              </w:rPr>
              <w:sym w:font="Wingdings" w:char="F06C"/>
            </w:r>
            <w:r w:rsidR="00C54262">
              <w:rPr>
                <w:rFonts w:ascii="Garamond" w:eastAsia="MS Mincho" w:hAnsi="Garamond"/>
                <w:sz w:val="21"/>
              </w:rPr>
              <w:t xml:space="preserve"> </w:t>
            </w:r>
            <w:r w:rsidR="005E5B0A">
              <w:rPr>
                <w:rFonts w:ascii="Garamond" w:eastAsia="MS Mincho" w:hAnsi="Garamond"/>
                <w:sz w:val="21"/>
              </w:rPr>
              <w:t xml:space="preserve"> </w:t>
            </w:r>
            <w:r>
              <w:rPr>
                <w:rFonts w:ascii="Garamond" w:eastAsia="MS Mincho" w:hAnsi="Garamond" w:cs="Times New Roman"/>
                <w:sz w:val="21"/>
              </w:rPr>
              <w:t>rmackall1@yahoo.com</w:t>
            </w:r>
          </w:p>
        </w:tc>
      </w:tr>
      <w:tr w:rsidR="00C54262" w:rsidTr="007E42AF">
        <w:tc>
          <w:tcPr>
            <w:tcW w:w="9900" w:type="dxa"/>
            <w:tcBorders>
              <w:top w:val="single" w:sz="4" w:space="0" w:color="auto"/>
            </w:tcBorders>
            <w:shd w:val="clear" w:color="auto" w:fill="C0C0C0"/>
          </w:tcPr>
          <w:p w:rsidR="00C54262" w:rsidRDefault="00C54262" w:rsidP="00F10A6B">
            <w:pPr>
              <w:pStyle w:val="PlainText"/>
              <w:rPr>
                <w:rFonts w:ascii="Garamond" w:eastAsia="MS Mincho" w:hAnsi="Garamond"/>
                <w:sz w:val="8"/>
              </w:rPr>
            </w:pPr>
          </w:p>
        </w:tc>
      </w:tr>
    </w:tbl>
    <w:p w:rsidR="00C54262" w:rsidRDefault="00C54262" w:rsidP="00C54262">
      <w:pPr>
        <w:pStyle w:val="PlainText"/>
        <w:rPr>
          <w:rFonts w:ascii="Garamond" w:eastAsia="MS Mincho" w:hAnsi="Garamond"/>
          <w:sz w:val="8"/>
        </w:rPr>
      </w:pPr>
    </w:p>
    <w:p w:rsidR="00F10A6B" w:rsidRPr="007E42AF" w:rsidRDefault="00F10A6B" w:rsidP="007E42AF">
      <w:pPr>
        <w:jc w:val="both"/>
        <w:rPr>
          <w:rFonts w:ascii="Garamond" w:eastAsia="MS Mincho" w:hAnsi="Garamond"/>
          <w:sz w:val="12"/>
          <w:szCs w:val="12"/>
        </w:rPr>
      </w:pPr>
    </w:p>
    <w:p w:rsidR="00F10A6B" w:rsidRDefault="007C7620">
      <w:pPr>
        <w:pStyle w:val="Heading1"/>
        <w:framePr w:wrap="around"/>
        <w:rPr>
          <w:i w:val="0"/>
          <w:iCs w:val="0"/>
        </w:rPr>
      </w:pPr>
      <w:r>
        <w:rPr>
          <w:i w:val="0"/>
          <w:iCs w:val="0"/>
        </w:rPr>
        <w:t>E</w:t>
      </w:r>
    </w:p>
    <w:p w:rsidR="007C7620" w:rsidRDefault="00F10A6B" w:rsidP="00FC4C79">
      <w:pPr>
        <w:pStyle w:val="PlainText"/>
        <w:rPr>
          <w:rFonts w:ascii="Garamond" w:eastAsia="MS Mincho" w:hAnsi="Garamond"/>
          <w:sz w:val="21"/>
        </w:rPr>
      </w:pPr>
      <w:r w:rsidRPr="00C54262">
        <w:rPr>
          <w:rFonts w:ascii="Garamond" w:eastAsia="MS Mincho" w:hAnsi="Garamond"/>
          <w:b/>
          <w:bCs/>
          <w:iCs/>
          <w:smallCaps/>
          <w:sz w:val="21"/>
        </w:rPr>
        <w:t>nt</w:t>
      </w:r>
      <w:r w:rsidR="005076EA">
        <w:rPr>
          <w:rFonts w:ascii="Garamond" w:eastAsia="MS Mincho" w:hAnsi="Garamond"/>
          <w:b/>
          <w:bCs/>
          <w:iCs/>
          <w:smallCaps/>
          <w:sz w:val="21"/>
        </w:rPr>
        <w:t>repreneurial</w:t>
      </w:r>
      <w:r w:rsidR="007C7620" w:rsidRPr="00C54262">
        <w:rPr>
          <w:rFonts w:ascii="Garamond" w:eastAsia="MS Mincho" w:hAnsi="Garamond"/>
          <w:b/>
          <w:bCs/>
          <w:iCs/>
          <w:smallCaps/>
          <w:sz w:val="21"/>
        </w:rPr>
        <w:t>,</w:t>
      </w:r>
      <w:r w:rsidR="005076EA">
        <w:rPr>
          <w:rFonts w:ascii="Garamond" w:eastAsia="MS Mincho" w:hAnsi="Garamond"/>
          <w:b/>
          <w:bCs/>
          <w:iCs/>
          <w:smallCaps/>
          <w:sz w:val="21"/>
        </w:rPr>
        <w:t xml:space="preserve"> collaborative,</w:t>
      </w:r>
      <w:r w:rsidR="007C7620" w:rsidRPr="00C54262">
        <w:rPr>
          <w:rFonts w:ascii="Garamond" w:eastAsia="MS Mincho" w:hAnsi="Garamond"/>
          <w:b/>
          <w:bCs/>
          <w:iCs/>
          <w:smallCaps/>
          <w:sz w:val="21"/>
        </w:rPr>
        <w:t xml:space="preserve"> hard-working</w:t>
      </w:r>
      <w:r w:rsidR="0076240E">
        <w:rPr>
          <w:rFonts w:ascii="Garamond" w:eastAsia="MS Mincho" w:hAnsi="Garamond"/>
          <w:b/>
          <w:bCs/>
          <w:iCs/>
          <w:smallCaps/>
          <w:sz w:val="21"/>
        </w:rPr>
        <w:t xml:space="preserve"> and technically skilled</w:t>
      </w:r>
      <w:r w:rsidR="007C7620" w:rsidRPr="00C54262">
        <w:rPr>
          <w:rFonts w:ascii="Garamond" w:eastAsia="MS Mincho" w:hAnsi="Garamond"/>
          <w:b/>
          <w:bCs/>
          <w:iCs/>
          <w:smallCaps/>
          <w:sz w:val="21"/>
        </w:rPr>
        <w:t xml:space="preserve"> </w:t>
      </w:r>
      <w:r w:rsidR="005076EA">
        <w:rPr>
          <w:rFonts w:ascii="Garamond" w:eastAsia="MS Mincho" w:hAnsi="Garamond"/>
          <w:b/>
          <w:bCs/>
          <w:iCs/>
          <w:smallCaps/>
          <w:sz w:val="21"/>
        </w:rPr>
        <w:t>professional</w:t>
      </w:r>
      <w:r w:rsidR="007C7620">
        <w:rPr>
          <w:rFonts w:ascii="Garamond" w:eastAsia="MS Mincho" w:hAnsi="Garamond"/>
          <w:b/>
          <w:bCs/>
          <w:i/>
          <w:iCs/>
          <w:sz w:val="21"/>
        </w:rPr>
        <w:t xml:space="preserve"> </w:t>
      </w:r>
      <w:r w:rsidR="0076240E">
        <w:rPr>
          <w:rFonts w:ascii="Garamond" w:eastAsia="MS Mincho" w:hAnsi="Garamond"/>
          <w:sz w:val="21"/>
        </w:rPr>
        <w:t>k</w:t>
      </w:r>
      <w:r w:rsidR="005938A1">
        <w:rPr>
          <w:rFonts w:ascii="Garamond" w:eastAsia="MS Mincho" w:hAnsi="Garamond"/>
          <w:sz w:val="21"/>
        </w:rPr>
        <w:t>nown fo</w:t>
      </w:r>
      <w:r w:rsidR="001A727C">
        <w:rPr>
          <w:rFonts w:ascii="Garamond" w:eastAsia="MS Mincho" w:hAnsi="Garamond"/>
          <w:sz w:val="21"/>
        </w:rPr>
        <w:t>r accuracy, attention to detail</w:t>
      </w:r>
      <w:r w:rsidR="005938A1">
        <w:rPr>
          <w:rFonts w:ascii="Garamond" w:eastAsia="MS Mincho" w:hAnsi="Garamond"/>
          <w:sz w:val="21"/>
        </w:rPr>
        <w:t xml:space="preserve"> and </w:t>
      </w:r>
      <w:r w:rsidR="007E42AF">
        <w:rPr>
          <w:rFonts w:ascii="Garamond" w:eastAsia="MS Mincho" w:hAnsi="Garamond"/>
          <w:sz w:val="21"/>
        </w:rPr>
        <w:t xml:space="preserve">timeliness in managing </w:t>
      </w:r>
      <w:r w:rsidR="002F2682">
        <w:rPr>
          <w:rFonts w:ascii="Garamond" w:eastAsia="MS Mincho" w:hAnsi="Garamond"/>
          <w:sz w:val="21"/>
        </w:rPr>
        <w:t xml:space="preserve">multiple tasks while being able to identify and analyze variance.  </w:t>
      </w:r>
      <w:r w:rsidR="000840F2">
        <w:rPr>
          <w:rFonts w:ascii="Garamond" w:eastAsia="MS Mincho" w:hAnsi="Garamond"/>
          <w:sz w:val="21"/>
        </w:rPr>
        <w:t xml:space="preserve">A proven ability to communicate with people at all organizational levels while being results oriented with excellent customer and organizational service skills.  </w:t>
      </w:r>
    </w:p>
    <w:p w:rsidR="007C7620" w:rsidRPr="00F91944" w:rsidRDefault="007C7620" w:rsidP="00151FEF">
      <w:pPr>
        <w:pStyle w:val="PlainText"/>
        <w:jc w:val="both"/>
        <w:rPr>
          <w:rFonts w:ascii="Garamond" w:eastAsia="MS Mincho" w:hAnsi="Garamond"/>
          <w:sz w:val="22"/>
          <w:szCs w:val="22"/>
        </w:rPr>
      </w:pPr>
    </w:p>
    <w:tbl>
      <w:tblPr>
        <w:tblW w:w="0" w:type="auto"/>
        <w:tblInd w:w="108" w:type="dxa"/>
        <w:tblLayout w:type="fixed"/>
        <w:tblLook w:val="00B0" w:firstRow="1" w:lastRow="0" w:firstColumn="1" w:lastColumn="0" w:noHBand="0" w:noVBand="0"/>
      </w:tblPr>
      <w:tblGrid>
        <w:gridCol w:w="9900"/>
      </w:tblGrid>
      <w:tr w:rsidR="00F10A6B" w:rsidTr="007E42AF">
        <w:trPr>
          <w:trHeight w:val="80"/>
        </w:trPr>
        <w:tc>
          <w:tcPr>
            <w:tcW w:w="9900" w:type="dxa"/>
            <w:tcBorders>
              <w:bottom w:val="single" w:sz="4" w:space="0" w:color="auto"/>
            </w:tcBorders>
            <w:shd w:val="clear" w:color="auto" w:fill="C0C0C0"/>
          </w:tcPr>
          <w:p w:rsidR="00F10A6B" w:rsidRDefault="00F10A6B">
            <w:pPr>
              <w:pStyle w:val="PlainText"/>
              <w:rPr>
                <w:rFonts w:ascii="Garamond" w:eastAsia="MS Mincho" w:hAnsi="Garamond"/>
                <w:sz w:val="8"/>
              </w:rPr>
            </w:pPr>
          </w:p>
        </w:tc>
      </w:tr>
      <w:tr w:rsidR="00F10A6B" w:rsidTr="007E42AF">
        <w:tc>
          <w:tcPr>
            <w:tcW w:w="9900" w:type="dxa"/>
            <w:tcBorders>
              <w:top w:val="single" w:sz="4" w:space="0" w:color="auto"/>
              <w:bottom w:val="single" w:sz="4" w:space="0" w:color="auto"/>
            </w:tcBorders>
          </w:tcPr>
          <w:p w:rsidR="00F10A6B" w:rsidRPr="00C54262" w:rsidRDefault="007C7620">
            <w:pPr>
              <w:pStyle w:val="PlainText"/>
              <w:jc w:val="center"/>
              <w:rPr>
                <w:rFonts w:ascii="Garamond" w:eastAsia="MS Mincho" w:hAnsi="Garamond"/>
                <w:smallCaps/>
                <w:sz w:val="26"/>
                <w:szCs w:val="26"/>
              </w:rPr>
            </w:pPr>
            <w:r w:rsidRPr="00C54262">
              <w:rPr>
                <w:rFonts w:ascii="Garamond" w:eastAsia="MS Mincho" w:hAnsi="Garamond"/>
                <w:b/>
                <w:smallCaps/>
                <w:sz w:val="26"/>
                <w:szCs w:val="26"/>
              </w:rPr>
              <w:t>Key Skills</w:t>
            </w:r>
          </w:p>
        </w:tc>
      </w:tr>
      <w:tr w:rsidR="00F10A6B" w:rsidTr="007E42AF">
        <w:tc>
          <w:tcPr>
            <w:tcW w:w="9900" w:type="dxa"/>
            <w:tcBorders>
              <w:top w:val="single" w:sz="4" w:space="0" w:color="auto"/>
            </w:tcBorders>
            <w:shd w:val="clear" w:color="auto" w:fill="C0C0C0"/>
          </w:tcPr>
          <w:p w:rsidR="00F10A6B" w:rsidRDefault="00F10A6B">
            <w:pPr>
              <w:pStyle w:val="PlainText"/>
              <w:rPr>
                <w:rFonts w:ascii="Garamond" w:eastAsia="MS Mincho" w:hAnsi="Garamond"/>
                <w:sz w:val="8"/>
              </w:rPr>
            </w:pPr>
          </w:p>
        </w:tc>
      </w:tr>
    </w:tbl>
    <w:p w:rsidR="00F10A6B" w:rsidRDefault="00F10A6B">
      <w:pPr>
        <w:pStyle w:val="PlainText"/>
        <w:rPr>
          <w:rFonts w:ascii="Garamond" w:eastAsia="MS Mincho" w:hAnsi="Garamond"/>
          <w:sz w:val="12"/>
        </w:rPr>
      </w:pPr>
    </w:p>
    <w:tbl>
      <w:tblPr>
        <w:tblW w:w="10098" w:type="dxa"/>
        <w:tblLayout w:type="fixed"/>
        <w:tblLook w:val="00B0" w:firstRow="1" w:lastRow="0" w:firstColumn="1" w:lastColumn="0" w:noHBand="0" w:noVBand="0"/>
      </w:tblPr>
      <w:tblGrid>
        <w:gridCol w:w="5058"/>
        <w:gridCol w:w="5040"/>
      </w:tblGrid>
      <w:tr w:rsidR="00F10A6B" w:rsidTr="00234611">
        <w:trPr>
          <w:cantSplit/>
        </w:trPr>
        <w:tc>
          <w:tcPr>
            <w:tcW w:w="5058" w:type="dxa"/>
          </w:tcPr>
          <w:p w:rsidR="00F10A6B" w:rsidRDefault="00162DEB">
            <w:pPr>
              <w:pStyle w:val="PlainText"/>
              <w:numPr>
                <w:ilvl w:val="0"/>
                <w:numId w:val="4"/>
              </w:numPr>
              <w:jc w:val="both"/>
              <w:rPr>
                <w:rFonts w:ascii="Garamond" w:eastAsia="MS Mincho" w:hAnsi="Garamond"/>
                <w:sz w:val="21"/>
              </w:rPr>
            </w:pPr>
            <w:r>
              <w:rPr>
                <w:rFonts w:ascii="Garamond" w:eastAsia="MS Mincho" w:hAnsi="Garamond"/>
                <w:sz w:val="21"/>
              </w:rPr>
              <w:t>Records Organization &amp; Management</w:t>
            </w:r>
            <w:r w:rsidR="00C859B3">
              <w:rPr>
                <w:rFonts w:ascii="Garamond" w:eastAsia="MS Mincho" w:hAnsi="Garamond"/>
                <w:sz w:val="21"/>
              </w:rPr>
              <w:t xml:space="preserve"> </w:t>
            </w:r>
          </w:p>
          <w:p w:rsidR="00F10A6B" w:rsidRPr="00FF5C67" w:rsidRDefault="00162DEB" w:rsidP="00FF5C67">
            <w:pPr>
              <w:pStyle w:val="PlainText"/>
              <w:numPr>
                <w:ilvl w:val="0"/>
                <w:numId w:val="4"/>
              </w:numPr>
              <w:jc w:val="both"/>
              <w:rPr>
                <w:rFonts w:ascii="Garamond" w:eastAsia="MS Mincho" w:hAnsi="Garamond"/>
                <w:sz w:val="21"/>
              </w:rPr>
            </w:pPr>
            <w:r>
              <w:rPr>
                <w:rFonts w:ascii="Garamond" w:eastAsia="MS Mincho" w:hAnsi="Garamond"/>
                <w:sz w:val="21"/>
              </w:rPr>
              <w:t>Teamwork &amp; Customer Service Skills</w:t>
            </w:r>
          </w:p>
          <w:p w:rsidR="00F10A6B" w:rsidRDefault="00C859B3">
            <w:pPr>
              <w:pStyle w:val="PlainText"/>
              <w:numPr>
                <w:ilvl w:val="0"/>
                <w:numId w:val="4"/>
              </w:numPr>
              <w:jc w:val="both"/>
              <w:rPr>
                <w:rFonts w:ascii="Garamond" w:eastAsia="MS Mincho" w:hAnsi="Garamond"/>
                <w:sz w:val="21"/>
              </w:rPr>
            </w:pPr>
            <w:r>
              <w:rPr>
                <w:rFonts w:ascii="Garamond" w:eastAsia="MS Mincho" w:hAnsi="Garamond"/>
                <w:sz w:val="21"/>
              </w:rPr>
              <w:t xml:space="preserve">Vendor </w:t>
            </w:r>
            <w:r w:rsidR="007C7620">
              <w:rPr>
                <w:rFonts w:ascii="Garamond" w:eastAsia="MS Mincho" w:hAnsi="Garamond"/>
                <w:sz w:val="21"/>
              </w:rPr>
              <w:t xml:space="preserve"> Management</w:t>
            </w:r>
          </w:p>
          <w:p w:rsidR="003725DE" w:rsidRDefault="00434BAC">
            <w:pPr>
              <w:pStyle w:val="PlainText"/>
              <w:numPr>
                <w:ilvl w:val="0"/>
                <w:numId w:val="4"/>
              </w:numPr>
              <w:jc w:val="both"/>
              <w:rPr>
                <w:rFonts w:ascii="Garamond" w:eastAsia="MS Mincho" w:hAnsi="Garamond"/>
                <w:sz w:val="21"/>
              </w:rPr>
            </w:pPr>
            <w:r>
              <w:rPr>
                <w:rFonts w:ascii="Garamond" w:eastAsia="MS Mincho" w:hAnsi="Garamond"/>
                <w:sz w:val="21"/>
              </w:rPr>
              <w:t>Research &amp; Evaluation</w:t>
            </w:r>
          </w:p>
        </w:tc>
        <w:tc>
          <w:tcPr>
            <w:tcW w:w="5040" w:type="dxa"/>
          </w:tcPr>
          <w:p w:rsidR="0096211B" w:rsidRPr="00FF5C67" w:rsidRDefault="00162DEB" w:rsidP="00FF5C67">
            <w:pPr>
              <w:pStyle w:val="PlainText"/>
              <w:numPr>
                <w:ilvl w:val="0"/>
                <w:numId w:val="4"/>
              </w:numPr>
              <w:jc w:val="both"/>
              <w:rPr>
                <w:rFonts w:ascii="Garamond" w:eastAsia="MS Mincho" w:hAnsi="Garamond"/>
                <w:sz w:val="21"/>
              </w:rPr>
            </w:pPr>
            <w:r>
              <w:rPr>
                <w:rFonts w:ascii="Garamond" w:eastAsia="MS Mincho" w:hAnsi="Garamond" w:cs="Times New Roman"/>
                <w:sz w:val="21"/>
              </w:rPr>
              <w:t>Effective Interpersonal Skills</w:t>
            </w:r>
          </w:p>
          <w:p w:rsidR="00B03B42" w:rsidRPr="00F91944" w:rsidRDefault="00B03B42">
            <w:pPr>
              <w:pStyle w:val="PlainText"/>
              <w:numPr>
                <w:ilvl w:val="0"/>
                <w:numId w:val="4"/>
              </w:numPr>
              <w:jc w:val="both"/>
              <w:rPr>
                <w:rFonts w:ascii="Garamond" w:eastAsia="MS Mincho" w:hAnsi="Garamond"/>
                <w:sz w:val="21"/>
              </w:rPr>
            </w:pPr>
            <w:r>
              <w:rPr>
                <w:rFonts w:ascii="Garamond" w:eastAsia="MS Mincho" w:hAnsi="Garamond" w:cs="Times New Roman"/>
                <w:sz w:val="21"/>
              </w:rPr>
              <w:t>Teambuilding &amp; Staff Supervision</w:t>
            </w:r>
          </w:p>
          <w:p w:rsidR="00F91944" w:rsidRPr="003725DE" w:rsidRDefault="00F91944" w:rsidP="00F91944">
            <w:pPr>
              <w:pStyle w:val="PlainText"/>
              <w:numPr>
                <w:ilvl w:val="0"/>
                <w:numId w:val="4"/>
              </w:numPr>
              <w:jc w:val="both"/>
              <w:rPr>
                <w:rFonts w:ascii="Garamond" w:eastAsia="MS Mincho" w:hAnsi="Garamond"/>
                <w:sz w:val="21"/>
              </w:rPr>
            </w:pPr>
            <w:r>
              <w:rPr>
                <w:rFonts w:ascii="Garamond" w:eastAsia="MS Mincho" w:hAnsi="Garamond" w:cs="Times New Roman"/>
                <w:sz w:val="21"/>
              </w:rPr>
              <w:t>Spreadsheets &amp; Accounting Reports</w:t>
            </w:r>
          </w:p>
          <w:p w:rsidR="003725DE" w:rsidRPr="00F91944" w:rsidRDefault="00434BAC" w:rsidP="00F91944">
            <w:pPr>
              <w:pStyle w:val="PlainText"/>
              <w:numPr>
                <w:ilvl w:val="0"/>
                <w:numId w:val="4"/>
              </w:numPr>
              <w:jc w:val="both"/>
              <w:rPr>
                <w:rFonts w:ascii="Garamond" w:eastAsia="MS Mincho" w:hAnsi="Garamond"/>
                <w:sz w:val="21"/>
              </w:rPr>
            </w:pPr>
            <w:r>
              <w:rPr>
                <w:rFonts w:ascii="Garamond" w:eastAsia="MS Mincho" w:hAnsi="Garamond"/>
                <w:sz w:val="21"/>
              </w:rPr>
              <w:t>Reconciliation Aptitude</w:t>
            </w:r>
          </w:p>
        </w:tc>
      </w:tr>
    </w:tbl>
    <w:p w:rsidR="00F10A6B" w:rsidRDefault="00F10A6B">
      <w:pPr>
        <w:pStyle w:val="PlainText"/>
        <w:rPr>
          <w:rFonts w:ascii="Garamond" w:eastAsia="MS Mincho" w:hAnsi="Garamond" w:cs="Times New Roman"/>
          <w:sz w:val="22"/>
        </w:rPr>
      </w:pPr>
    </w:p>
    <w:tbl>
      <w:tblPr>
        <w:tblW w:w="0" w:type="auto"/>
        <w:tblInd w:w="108" w:type="dxa"/>
        <w:tblLayout w:type="fixed"/>
        <w:tblLook w:val="00B0" w:firstRow="1" w:lastRow="0" w:firstColumn="1" w:lastColumn="0" w:noHBand="0" w:noVBand="0"/>
      </w:tblPr>
      <w:tblGrid>
        <w:gridCol w:w="9900"/>
      </w:tblGrid>
      <w:tr w:rsidR="00F10A6B" w:rsidTr="007E42AF">
        <w:trPr>
          <w:trHeight w:val="80"/>
        </w:trPr>
        <w:tc>
          <w:tcPr>
            <w:tcW w:w="9900" w:type="dxa"/>
            <w:tcBorders>
              <w:bottom w:val="single" w:sz="4" w:space="0" w:color="auto"/>
            </w:tcBorders>
            <w:shd w:val="clear" w:color="auto" w:fill="C0C0C0"/>
          </w:tcPr>
          <w:p w:rsidR="00F10A6B" w:rsidRDefault="00F10A6B">
            <w:pPr>
              <w:pStyle w:val="PlainText"/>
              <w:rPr>
                <w:rFonts w:ascii="Garamond" w:eastAsia="MS Mincho" w:hAnsi="Garamond"/>
                <w:sz w:val="8"/>
              </w:rPr>
            </w:pPr>
          </w:p>
        </w:tc>
      </w:tr>
      <w:tr w:rsidR="00F10A6B" w:rsidTr="007E42AF">
        <w:tc>
          <w:tcPr>
            <w:tcW w:w="9900" w:type="dxa"/>
            <w:tcBorders>
              <w:top w:val="single" w:sz="4" w:space="0" w:color="auto"/>
              <w:bottom w:val="single" w:sz="4" w:space="0" w:color="auto"/>
            </w:tcBorders>
          </w:tcPr>
          <w:p w:rsidR="00F10A6B" w:rsidRPr="00C54262" w:rsidRDefault="007C7620">
            <w:pPr>
              <w:pStyle w:val="PlainText"/>
              <w:jc w:val="center"/>
              <w:rPr>
                <w:rFonts w:ascii="Garamond" w:eastAsia="MS Mincho" w:hAnsi="Garamond"/>
                <w:smallCaps/>
                <w:sz w:val="26"/>
                <w:szCs w:val="26"/>
              </w:rPr>
            </w:pPr>
            <w:r w:rsidRPr="00C54262">
              <w:rPr>
                <w:rFonts w:ascii="Garamond" w:eastAsia="MS Mincho" w:hAnsi="Garamond"/>
                <w:b/>
                <w:smallCaps/>
                <w:sz w:val="26"/>
                <w:szCs w:val="26"/>
              </w:rPr>
              <w:t>Professional Experience</w:t>
            </w:r>
          </w:p>
        </w:tc>
      </w:tr>
      <w:tr w:rsidR="00F10A6B" w:rsidTr="007E42AF">
        <w:tc>
          <w:tcPr>
            <w:tcW w:w="9900" w:type="dxa"/>
            <w:tcBorders>
              <w:top w:val="single" w:sz="4" w:space="0" w:color="auto"/>
            </w:tcBorders>
            <w:shd w:val="clear" w:color="auto" w:fill="C0C0C0"/>
          </w:tcPr>
          <w:p w:rsidR="00F10A6B" w:rsidRDefault="00F10A6B">
            <w:pPr>
              <w:pStyle w:val="PlainText"/>
              <w:rPr>
                <w:rFonts w:ascii="Garamond" w:eastAsia="MS Mincho" w:hAnsi="Garamond"/>
                <w:sz w:val="8"/>
              </w:rPr>
            </w:pPr>
          </w:p>
        </w:tc>
      </w:tr>
    </w:tbl>
    <w:p w:rsidR="00F10A6B" w:rsidRDefault="00F10A6B">
      <w:pPr>
        <w:pStyle w:val="PlainText"/>
        <w:rPr>
          <w:rFonts w:ascii="Garamond" w:eastAsia="MS Mincho" w:hAnsi="Garamond"/>
          <w:color w:val="FF0000"/>
          <w:sz w:val="12"/>
        </w:rPr>
      </w:pPr>
    </w:p>
    <w:p w:rsidR="003233BB" w:rsidRDefault="003233BB" w:rsidP="003233BB">
      <w:pPr>
        <w:pStyle w:val="PlainText"/>
        <w:jc w:val="center"/>
        <w:rPr>
          <w:rFonts w:ascii="Garamond" w:eastAsia="MS Mincho" w:hAnsi="Garamond" w:cs="Times New Roman"/>
          <w:sz w:val="21"/>
        </w:rPr>
      </w:pPr>
      <w:r>
        <w:rPr>
          <w:rFonts w:ascii="Garamond" w:eastAsia="MS Mincho" w:hAnsi="Garamond" w:cs="Times New Roman"/>
          <w:sz w:val="21"/>
        </w:rPr>
        <w:t>Englewood Mortgage Company, Englewood, CO</w:t>
      </w:r>
    </w:p>
    <w:p w:rsidR="003233BB" w:rsidRDefault="003233BB" w:rsidP="003233BB">
      <w:pPr>
        <w:pStyle w:val="NormalWeb"/>
        <w:shd w:val="clear" w:color="auto" w:fill="FFFFFF"/>
        <w:spacing w:before="40" w:beforeAutospacing="0" w:after="60" w:afterAutospacing="0"/>
        <w:jc w:val="center"/>
        <w:rPr>
          <w:rFonts w:ascii="Garamond" w:eastAsia="MS Mincho" w:hAnsi="Garamond"/>
          <w:sz w:val="21"/>
        </w:rPr>
      </w:pPr>
      <w:r>
        <w:rPr>
          <w:rFonts w:ascii="Garamond" w:eastAsia="MS Mincho" w:hAnsi="Garamond"/>
          <w:b/>
          <w:bCs/>
          <w:sz w:val="21"/>
          <w:u w:val="single"/>
        </w:rPr>
        <w:t>Loan Officer</w:t>
      </w:r>
      <w:r w:rsidRPr="00CC28D0">
        <w:rPr>
          <w:rFonts w:ascii="Garamond" w:eastAsia="MS Mincho" w:hAnsi="Garamond"/>
          <w:b/>
          <w:bCs/>
          <w:sz w:val="21"/>
        </w:rPr>
        <w:t xml:space="preserve">, </w:t>
      </w:r>
      <w:r>
        <w:rPr>
          <w:rFonts w:ascii="Garamond" w:eastAsia="MS Mincho" w:hAnsi="Garamond"/>
          <w:sz w:val="21"/>
        </w:rPr>
        <w:t>10/14 to Present</w:t>
      </w:r>
    </w:p>
    <w:p w:rsidR="009968A6" w:rsidRPr="009968A6" w:rsidRDefault="009968A6" w:rsidP="003233BB">
      <w:pPr>
        <w:pStyle w:val="NormalWeb"/>
        <w:spacing w:before="0" w:beforeAutospacing="0" w:after="0" w:afterAutospacing="0"/>
        <w:rPr>
          <w:rFonts w:ascii="Garamond" w:hAnsi="Garamond" w:cs="Arial"/>
          <w:color w:val="000000"/>
          <w:sz w:val="21"/>
          <w:szCs w:val="21"/>
        </w:rPr>
      </w:pPr>
      <w:r w:rsidRPr="009968A6">
        <w:rPr>
          <w:rFonts w:ascii="Garamond" w:hAnsi="Garamond"/>
          <w:sz w:val="21"/>
          <w:szCs w:val="21"/>
        </w:rPr>
        <w:t>Meet with applicants to obtain information for loan applications and to answer questions about the process.  Analyze applicants' financial status, credit, and property evaluations to determine feasibility of granting loans.  Explain to customers the different types of loans and credit options that are available, as well as the terms of those services.  Obtain and compile copies of loan applicants' credit histories, corporate financial statements, and other financial information.</w:t>
      </w:r>
    </w:p>
    <w:p w:rsidR="003233BB" w:rsidRPr="00161D4D" w:rsidRDefault="003233BB" w:rsidP="003233BB">
      <w:pPr>
        <w:pStyle w:val="NormalWeb"/>
        <w:spacing w:before="0" w:beforeAutospacing="0" w:after="0" w:afterAutospacing="0"/>
        <w:rPr>
          <w:rFonts w:ascii="Garamond" w:hAnsi="Garamond" w:cs="Arial"/>
          <w:color w:val="000000"/>
          <w:sz w:val="21"/>
          <w:szCs w:val="21"/>
        </w:rPr>
      </w:pPr>
      <w:r w:rsidRPr="00F15D97">
        <w:rPr>
          <w:rFonts w:ascii="Garamond" w:eastAsia="MS Mincho" w:hAnsi="Garamond"/>
          <w:b/>
          <w:bCs/>
          <w:i/>
          <w:iCs/>
          <w:sz w:val="21"/>
        </w:rPr>
        <w:t>Key Results:</w:t>
      </w:r>
    </w:p>
    <w:p w:rsidR="003233BB" w:rsidRPr="007949C0" w:rsidRDefault="002134C4" w:rsidP="003233BB">
      <w:pPr>
        <w:pStyle w:val="PlainText"/>
        <w:numPr>
          <w:ilvl w:val="0"/>
          <w:numId w:val="4"/>
        </w:numPr>
        <w:spacing w:before="80"/>
        <w:rPr>
          <w:rFonts w:ascii="Garamond" w:hAnsi="Garamond" w:cs="Arial"/>
          <w:color w:val="000000"/>
          <w:sz w:val="21"/>
          <w:szCs w:val="21"/>
        </w:rPr>
      </w:pPr>
      <w:r>
        <w:rPr>
          <w:rFonts w:ascii="Garamond" w:hAnsi="Garamond" w:cs="Arial"/>
          <w:color w:val="000000"/>
          <w:sz w:val="21"/>
          <w:szCs w:val="21"/>
        </w:rPr>
        <w:t>Remain current of new types of loans from multiple lenders in order to provide financial services and products to better meet customers’ needs.</w:t>
      </w:r>
    </w:p>
    <w:p w:rsidR="003233BB" w:rsidRDefault="002134C4" w:rsidP="003233BB">
      <w:pPr>
        <w:pStyle w:val="PlainText"/>
        <w:numPr>
          <w:ilvl w:val="0"/>
          <w:numId w:val="4"/>
        </w:numPr>
        <w:spacing w:before="80"/>
        <w:rPr>
          <w:rFonts w:ascii="Garamond" w:hAnsi="Garamond"/>
          <w:sz w:val="21"/>
          <w:szCs w:val="21"/>
        </w:rPr>
      </w:pPr>
      <w:r>
        <w:rPr>
          <w:rFonts w:ascii="Garamond" w:hAnsi="Garamond"/>
          <w:sz w:val="21"/>
          <w:szCs w:val="21"/>
        </w:rPr>
        <w:t>Market lender products to individuals and firms, promoting lender services that may meet customers’ needs.</w:t>
      </w:r>
    </w:p>
    <w:p w:rsidR="003233BB" w:rsidRDefault="002134C4" w:rsidP="003233BB">
      <w:pPr>
        <w:pStyle w:val="PlainText"/>
        <w:numPr>
          <w:ilvl w:val="0"/>
          <w:numId w:val="4"/>
        </w:numPr>
        <w:spacing w:before="80"/>
        <w:rPr>
          <w:rFonts w:ascii="Garamond" w:hAnsi="Garamond"/>
          <w:sz w:val="21"/>
          <w:szCs w:val="21"/>
        </w:rPr>
      </w:pPr>
      <w:r>
        <w:rPr>
          <w:rFonts w:ascii="Garamond" w:hAnsi="Garamond"/>
          <w:sz w:val="21"/>
          <w:szCs w:val="21"/>
        </w:rPr>
        <w:t>Work with clients to identify their financial goals and to find ways of reaching those goals.</w:t>
      </w:r>
    </w:p>
    <w:p w:rsidR="002134C4" w:rsidRDefault="002134C4" w:rsidP="003233BB">
      <w:pPr>
        <w:pStyle w:val="PlainText"/>
        <w:numPr>
          <w:ilvl w:val="0"/>
          <w:numId w:val="4"/>
        </w:numPr>
        <w:spacing w:before="80"/>
        <w:rPr>
          <w:rFonts w:ascii="Garamond" w:hAnsi="Garamond"/>
          <w:sz w:val="21"/>
          <w:szCs w:val="21"/>
        </w:rPr>
      </w:pPr>
      <w:r>
        <w:rPr>
          <w:rFonts w:ascii="Garamond" w:hAnsi="Garamond"/>
          <w:sz w:val="21"/>
          <w:szCs w:val="21"/>
        </w:rPr>
        <w:t>Analyze potential loan markets to develop referral networks in order to locate prospects for loans.</w:t>
      </w:r>
    </w:p>
    <w:p w:rsidR="002134C4" w:rsidRDefault="002134C4" w:rsidP="002134C4">
      <w:pPr>
        <w:pStyle w:val="PlainText"/>
        <w:rPr>
          <w:rFonts w:ascii="Garamond" w:eastAsia="MS Mincho" w:hAnsi="Garamond" w:cs="Times New Roman"/>
          <w:sz w:val="21"/>
          <w:szCs w:val="21"/>
        </w:rPr>
      </w:pPr>
    </w:p>
    <w:p w:rsidR="003233BB" w:rsidRDefault="003233BB" w:rsidP="003668A8">
      <w:pPr>
        <w:pStyle w:val="PlainText"/>
        <w:rPr>
          <w:rFonts w:ascii="Garamond" w:eastAsia="MS Mincho" w:hAnsi="Garamond" w:cs="Times New Roman"/>
          <w:sz w:val="21"/>
          <w:szCs w:val="21"/>
        </w:rPr>
      </w:pPr>
    </w:p>
    <w:p w:rsidR="007C70EC" w:rsidRPr="00FC4C79" w:rsidRDefault="00C859B3" w:rsidP="007C70EC">
      <w:pPr>
        <w:pStyle w:val="PlainText"/>
        <w:jc w:val="center"/>
        <w:rPr>
          <w:rFonts w:ascii="Garamond" w:eastAsia="MS Mincho" w:hAnsi="Garamond" w:cs="Times New Roman"/>
          <w:sz w:val="21"/>
          <w:szCs w:val="21"/>
        </w:rPr>
      </w:pPr>
      <w:r>
        <w:rPr>
          <w:rFonts w:ascii="Garamond" w:eastAsia="MS Mincho" w:hAnsi="Garamond" w:cs="Times New Roman"/>
          <w:sz w:val="21"/>
          <w:szCs w:val="21"/>
        </w:rPr>
        <w:t>Lilis Energy</w:t>
      </w:r>
      <w:r w:rsidR="007B040B">
        <w:rPr>
          <w:rFonts w:ascii="Garamond" w:eastAsia="MS Mincho" w:hAnsi="Garamond" w:cs="Times New Roman"/>
          <w:sz w:val="21"/>
          <w:szCs w:val="21"/>
        </w:rPr>
        <w:t xml:space="preserve"> </w:t>
      </w:r>
      <w:r w:rsidR="007B040B" w:rsidRPr="007B040B">
        <w:rPr>
          <w:rFonts w:ascii="Garamond" w:eastAsia="MS Mincho" w:hAnsi="Garamond" w:cs="Times New Roman"/>
          <w:i/>
          <w:sz w:val="21"/>
          <w:szCs w:val="21"/>
        </w:rPr>
        <w:t>(Contract)</w:t>
      </w:r>
      <w:r w:rsidRPr="007B040B">
        <w:rPr>
          <w:rFonts w:ascii="Garamond" w:eastAsia="MS Mincho" w:hAnsi="Garamond" w:cs="Times New Roman"/>
          <w:i/>
          <w:sz w:val="21"/>
          <w:szCs w:val="21"/>
        </w:rPr>
        <w:t>,</w:t>
      </w:r>
      <w:r>
        <w:rPr>
          <w:rFonts w:ascii="Garamond" w:eastAsia="MS Mincho" w:hAnsi="Garamond" w:cs="Times New Roman"/>
          <w:sz w:val="21"/>
          <w:szCs w:val="21"/>
        </w:rPr>
        <w:t xml:space="preserve"> Denver, CO</w:t>
      </w:r>
    </w:p>
    <w:p w:rsidR="007C70EC" w:rsidRPr="007C70EC" w:rsidRDefault="00C859B3" w:rsidP="005E5B0A">
      <w:pPr>
        <w:pStyle w:val="NormalWeb"/>
        <w:shd w:val="clear" w:color="auto" w:fill="FFFFFF"/>
        <w:spacing w:before="40" w:beforeAutospacing="0" w:after="60" w:afterAutospacing="0"/>
        <w:jc w:val="center"/>
        <w:rPr>
          <w:rFonts w:ascii="Garamond" w:eastAsia="MS Mincho" w:hAnsi="Garamond"/>
          <w:sz w:val="21"/>
          <w:szCs w:val="21"/>
        </w:rPr>
      </w:pPr>
      <w:r>
        <w:rPr>
          <w:rFonts w:ascii="Garamond" w:eastAsia="MS Mincho" w:hAnsi="Garamond"/>
          <w:b/>
          <w:bCs/>
          <w:sz w:val="21"/>
          <w:szCs w:val="21"/>
          <w:u w:val="single"/>
        </w:rPr>
        <w:t>Accounts Payable Coordinator</w:t>
      </w:r>
      <w:r w:rsidR="007C70EC" w:rsidRPr="007C70EC">
        <w:rPr>
          <w:rFonts w:ascii="Garamond" w:eastAsia="MS Mincho" w:hAnsi="Garamond"/>
          <w:b/>
          <w:bCs/>
          <w:sz w:val="21"/>
          <w:szCs w:val="21"/>
        </w:rPr>
        <w:t xml:space="preserve">, </w:t>
      </w:r>
      <w:r w:rsidR="00A53C32">
        <w:rPr>
          <w:rFonts w:ascii="Garamond" w:eastAsia="MS Mincho" w:hAnsi="Garamond"/>
          <w:sz w:val="21"/>
          <w:szCs w:val="21"/>
        </w:rPr>
        <w:t>10</w:t>
      </w:r>
      <w:r w:rsidR="00931534">
        <w:rPr>
          <w:rFonts w:ascii="Garamond" w:eastAsia="MS Mincho" w:hAnsi="Garamond"/>
          <w:sz w:val="21"/>
          <w:szCs w:val="21"/>
        </w:rPr>
        <w:t>/13</w:t>
      </w:r>
      <w:r w:rsidR="00362CC8">
        <w:rPr>
          <w:rFonts w:ascii="Garamond" w:eastAsia="MS Mincho" w:hAnsi="Garamond"/>
          <w:sz w:val="21"/>
          <w:szCs w:val="21"/>
        </w:rPr>
        <w:t xml:space="preserve"> to 1</w:t>
      </w:r>
      <w:r w:rsidR="008F39BF">
        <w:rPr>
          <w:rFonts w:ascii="Garamond" w:eastAsia="MS Mincho" w:hAnsi="Garamond"/>
          <w:sz w:val="21"/>
          <w:szCs w:val="21"/>
        </w:rPr>
        <w:t>/15</w:t>
      </w:r>
    </w:p>
    <w:p w:rsidR="00161D4D" w:rsidRPr="00F15D97" w:rsidRDefault="007B040B" w:rsidP="00FC4C79">
      <w:pPr>
        <w:pStyle w:val="PlainText"/>
        <w:spacing w:after="120"/>
        <w:rPr>
          <w:rFonts w:ascii="Garamond" w:eastAsia="MS Mincho" w:hAnsi="Garamond" w:cs="Times New Roman"/>
          <w:sz w:val="21"/>
        </w:rPr>
      </w:pPr>
      <w:r>
        <w:rPr>
          <w:rFonts w:ascii="Garamond" w:hAnsi="Garamond" w:cs="Arial"/>
          <w:color w:val="000000"/>
          <w:spacing w:val="-2"/>
          <w:sz w:val="21"/>
          <w:szCs w:val="21"/>
        </w:rPr>
        <w:t>Assume</w:t>
      </w:r>
      <w:r w:rsidRPr="007B040B">
        <w:rPr>
          <w:rFonts w:ascii="Garamond" w:hAnsi="Garamond" w:cs="Arial"/>
          <w:color w:val="000000"/>
          <w:spacing w:val="-2"/>
          <w:sz w:val="21"/>
          <w:szCs w:val="21"/>
        </w:rPr>
        <w:t xml:space="preserve"> responsibility for the full cycle accounts payable process</w:t>
      </w:r>
      <w:r>
        <w:rPr>
          <w:rFonts w:ascii="Garamond" w:hAnsi="Garamond" w:cs="Arial"/>
          <w:color w:val="000000"/>
          <w:spacing w:val="-2"/>
          <w:sz w:val="21"/>
          <w:szCs w:val="21"/>
        </w:rPr>
        <w:t xml:space="preserve"> in temporary contract position</w:t>
      </w:r>
      <w:r w:rsidRPr="007B040B">
        <w:rPr>
          <w:rFonts w:ascii="Garamond" w:hAnsi="Garamond" w:cs="Arial"/>
          <w:color w:val="000000"/>
          <w:spacing w:val="-2"/>
          <w:sz w:val="21"/>
          <w:szCs w:val="21"/>
        </w:rPr>
        <w:t xml:space="preserve"> fi</w:t>
      </w:r>
      <w:r>
        <w:rPr>
          <w:rFonts w:ascii="Garamond" w:hAnsi="Garamond" w:cs="Arial"/>
          <w:color w:val="000000"/>
          <w:spacing w:val="-2"/>
          <w:sz w:val="21"/>
          <w:szCs w:val="21"/>
        </w:rPr>
        <w:t>lling in for absent,</w:t>
      </w:r>
      <w:r w:rsidRPr="007B040B">
        <w:rPr>
          <w:rFonts w:ascii="Garamond" w:hAnsi="Garamond" w:cs="Arial"/>
          <w:color w:val="000000"/>
          <w:spacing w:val="-2"/>
          <w:sz w:val="21"/>
          <w:szCs w:val="21"/>
        </w:rPr>
        <w:t xml:space="preserve"> or unfilled A/P roles</w:t>
      </w:r>
      <w:r>
        <w:rPr>
          <w:rFonts w:ascii="Garamond" w:hAnsi="Garamond" w:cs="Arial"/>
          <w:color w:val="000000"/>
          <w:spacing w:val="-2"/>
          <w:sz w:val="21"/>
          <w:szCs w:val="21"/>
        </w:rPr>
        <w:t xml:space="preserve">. </w:t>
      </w:r>
      <w:r w:rsidRPr="007B040B">
        <w:rPr>
          <w:rFonts w:ascii="Garamond" w:hAnsi="Garamond" w:cs="Arial"/>
          <w:color w:val="000000"/>
          <w:spacing w:val="-2"/>
          <w:sz w:val="21"/>
          <w:szCs w:val="21"/>
        </w:rPr>
        <w:t xml:space="preserve"> </w:t>
      </w:r>
      <w:r w:rsidR="00C859B3">
        <w:rPr>
          <w:rFonts w:ascii="Garamond" w:hAnsi="Garamond" w:cs="Arial"/>
          <w:color w:val="000000"/>
          <w:spacing w:val="-2"/>
          <w:sz w:val="21"/>
          <w:szCs w:val="21"/>
        </w:rPr>
        <w:t>Handle</w:t>
      </w:r>
      <w:r w:rsidR="00910B8B" w:rsidRPr="00F15D97">
        <w:rPr>
          <w:rFonts w:ascii="Garamond" w:hAnsi="Garamond" w:cs="Arial"/>
          <w:color w:val="000000"/>
          <w:spacing w:val="-2"/>
          <w:sz w:val="21"/>
          <w:szCs w:val="21"/>
        </w:rPr>
        <w:t xml:space="preserve"> daily </w:t>
      </w:r>
      <w:r w:rsidR="008E74B1">
        <w:rPr>
          <w:rFonts w:ascii="Garamond" w:hAnsi="Garamond" w:cs="Arial"/>
          <w:color w:val="000000"/>
          <w:spacing w:val="-2"/>
          <w:sz w:val="21"/>
          <w:szCs w:val="21"/>
        </w:rPr>
        <w:t xml:space="preserve">A/P </w:t>
      </w:r>
      <w:r w:rsidR="00910B8B" w:rsidRPr="00F15D97">
        <w:rPr>
          <w:rFonts w:ascii="Garamond" w:hAnsi="Garamond" w:cs="Arial"/>
          <w:color w:val="000000"/>
          <w:spacing w:val="-2"/>
          <w:sz w:val="21"/>
          <w:szCs w:val="21"/>
        </w:rPr>
        <w:t>process</w:t>
      </w:r>
      <w:r w:rsidR="00C859B3">
        <w:rPr>
          <w:rFonts w:ascii="Garamond" w:eastAsia="MS Mincho" w:hAnsi="Garamond" w:cs="Times New Roman"/>
          <w:spacing w:val="-2"/>
          <w:sz w:val="21"/>
        </w:rPr>
        <w:t>es; maintain office supplies</w:t>
      </w:r>
      <w:r w:rsidR="00894428" w:rsidRPr="00F15D97">
        <w:rPr>
          <w:rFonts w:ascii="Garamond" w:eastAsia="MS Mincho" w:hAnsi="Garamond" w:cs="Times New Roman"/>
          <w:spacing w:val="-2"/>
          <w:sz w:val="21"/>
        </w:rPr>
        <w:t xml:space="preserve">; </w:t>
      </w:r>
      <w:r w:rsidR="00675FC1">
        <w:rPr>
          <w:rFonts w:ascii="Garamond" w:eastAsia="MS Mincho" w:hAnsi="Garamond" w:cs="Times New Roman"/>
          <w:spacing w:val="-2"/>
          <w:sz w:val="21"/>
        </w:rPr>
        <w:t>manage</w:t>
      </w:r>
      <w:r w:rsidR="00894428" w:rsidRPr="00F15D97">
        <w:rPr>
          <w:rFonts w:ascii="Garamond" w:eastAsia="MS Mincho" w:hAnsi="Garamond" w:cs="Times New Roman"/>
          <w:spacing w:val="-2"/>
          <w:sz w:val="21"/>
        </w:rPr>
        <w:t xml:space="preserve"> vendor/</w:t>
      </w:r>
      <w:r w:rsidR="00675FC1">
        <w:rPr>
          <w:rFonts w:ascii="Garamond" w:eastAsia="MS Mincho" w:hAnsi="Garamond" w:cs="Times New Roman"/>
          <w:spacing w:val="-2"/>
          <w:sz w:val="21"/>
        </w:rPr>
        <w:t>supplier relations; and oversee</w:t>
      </w:r>
      <w:r w:rsidR="00894428" w:rsidRPr="00F15D97">
        <w:rPr>
          <w:rFonts w:ascii="Garamond" w:eastAsia="MS Mincho" w:hAnsi="Garamond" w:cs="Times New Roman"/>
          <w:spacing w:val="-2"/>
          <w:sz w:val="21"/>
        </w:rPr>
        <w:t xml:space="preserve"> the timely, accurate processi</w:t>
      </w:r>
      <w:r w:rsidR="00C859B3">
        <w:rPr>
          <w:rFonts w:ascii="Garamond" w:eastAsia="MS Mincho" w:hAnsi="Garamond" w:cs="Times New Roman"/>
          <w:spacing w:val="-2"/>
          <w:sz w:val="21"/>
        </w:rPr>
        <w:t>ng of invoices, expense reports,</w:t>
      </w:r>
      <w:r w:rsidR="00F91944">
        <w:rPr>
          <w:rFonts w:ascii="Garamond" w:eastAsia="MS Mincho" w:hAnsi="Garamond" w:cs="Times New Roman"/>
          <w:spacing w:val="-2"/>
          <w:sz w:val="21"/>
        </w:rPr>
        <w:t xml:space="preserve"> and</w:t>
      </w:r>
      <w:r w:rsidR="00894428" w:rsidRPr="00F15D97">
        <w:rPr>
          <w:rFonts w:ascii="Garamond" w:eastAsia="MS Mincho" w:hAnsi="Garamond" w:cs="Times New Roman"/>
          <w:spacing w:val="-2"/>
          <w:sz w:val="21"/>
        </w:rPr>
        <w:t xml:space="preserve"> payment transactions. Maintain</w:t>
      </w:r>
      <w:r w:rsidR="00C859B3">
        <w:rPr>
          <w:rFonts w:ascii="Garamond" w:eastAsia="MS Mincho" w:hAnsi="Garamond" w:cs="Times New Roman"/>
          <w:spacing w:val="-2"/>
          <w:sz w:val="21"/>
        </w:rPr>
        <w:t xml:space="preserve"> adherence to company accounting</w:t>
      </w:r>
      <w:r w:rsidR="00894428" w:rsidRPr="00F15D97">
        <w:rPr>
          <w:rFonts w:ascii="Garamond" w:eastAsia="MS Mincho" w:hAnsi="Garamond" w:cs="Times New Roman"/>
          <w:spacing w:val="-2"/>
          <w:sz w:val="21"/>
        </w:rPr>
        <w:t xml:space="preserve"> standards; address</w:t>
      </w:r>
      <w:r w:rsidR="000461C4">
        <w:rPr>
          <w:rFonts w:ascii="Garamond" w:eastAsia="MS Mincho" w:hAnsi="Garamond" w:cs="Times New Roman"/>
          <w:spacing w:val="-2"/>
          <w:sz w:val="21"/>
        </w:rPr>
        <w:t xml:space="preserve"> issues from</w:t>
      </w:r>
      <w:r w:rsidR="00894428" w:rsidRPr="00F15D97">
        <w:rPr>
          <w:rFonts w:ascii="Garamond" w:eastAsia="MS Mincho" w:hAnsi="Garamond" w:cs="Times New Roman"/>
          <w:spacing w:val="-2"/>
          <w:sz w:val="21"/>
        </w:rPr>
        <w:t xml:space="preserve"> vendors regarding accounts payable; and ensure accurate and compliant A/P files and records in accordance with company policies</w:t>
      </w:r>
      <w:r w:rsidR="00C859B3">
        <w:rPr>
          <w:rFonts w:ascii="Garamond" w:eastAsia="MS Mincho" w:hAnsi="Garamond" w:cs="Times New Roman"/>
          <w:spacing w:val="-2"/>
          <w:sz w:val="21"/>
        </w:rPr>
        <w:t>.</w:t>
      </w:r>
      <w:r w:rsidR="00894428" w:rsidRPr="00F15D97">
        <w:rPr>
          <w:rFonts w:ascii="Garamond" w:eastAsia="MS Mincho" w:hAnsi="Garamond" w:cs="Times New Roman"/>
          <w:spacing w:val="-2"/>
          <w:sz w:val="21"/>
        </w:rPr>
        <w:t xml:space="preserve"> </w:t>
      </w:r>
      <w:r w:rsidR="00FC4C79">
        <w:rPr>
          <w:rFonts w:ascii="Garamond" w:eastAsia="MS Mincho" w:hAnsi="Garamond" w:cs="Times New Roman"/>
          <w:spacing w:val="-2"/>
          <w:sz w:val="21"/>
        </w:rPr>
        <w:br/>
      </w:r>
      <w:r w:rsidR="00910B8B" w:rsidRPr="00F15D97">
        <w:rPr>
          <w:rFonts w:ascii="Garamond" w:eastAsia="MS Mincho" w:hAnsi="Garamond" w:cs="Times New Roman"/>
          <w:b/>
          <w:bCs/>
          <w:i/>
          <w:iCs/>
          <w:sz w:val="21"/>
        </w:rPr>
        <w:t xml:space="preserve">Key </w:t>
      </w:r>
      <w:r w:rsidR="00894428" w:rsidRPr="00F15D97">
        <w:rPr>
          <w:rFonts w:ascii="Garamond" w:eastAsia="MS Mincho" w:hAnsi="Garamond" w:cs="Times New Roman"/>
          <w:b/>
          <w:bCs/>
          <w:i/>
          <w:iCs/>
          <w:sz w:val="21"/>
        </w:rPr>
        <w:t>Results</w:t>
      </w:r>
      <w:r w:rsidR="00910B8B" w:rsidRPr="00F15D97">
        <w:rPr>
          <w:rFonts w:ascii="Garamond" w:eastAsia="MS Mincho" w:hAnsi="Garamond" w:cs="Times New Roman"/>
          <w:b/>
          <w:bCs/>
          <w:i/>
          <w:iCs/>
          <w:sz w:val="21"/>
        </w:rPr>
        <w:t>:</w:t>
      </w:r>
    </w:p>
    <w:p w:rsidR="00161D4D" w:rsidRPr="002A15FF" w:rsidRDefault="008476BE" w:rsidP="00FC4C79">
      <w:pPr>
        <w:pStyle w:val="PlainText"/>
        <w:numPr>
          <w:ilvl w:val="0"/>
          <w:numId w:val="4"/>
        </w:numPr>
        <w:spacing w:before="80"/>
        <w:rPr>
          <w:rFonts w:ascii="Garamond" w:hAnsi="Garamond" w:cs="Arial"/>
          <w:color w:val="000000"/>
          <w:sz w:val="21"/>
          <w:szCs w:val="21"/>
        </w:rPr>
      </w:pPr>
      <w:r>
        <w:rPr>
          <w:rFonts w:ascii="Garamond" w:hAnsi="Garamond" w:cs="Arial"/>
          <w:color w:val="000000"/>
          <w:sz w:val="21"/>
          <w:szCs w:val="21"/>
        </w:rPr>
        <w:t>Manage</w:t>
      </w:r>
      <w:r w:rsidR="00B47F57">
        <w:rPr>
          <w:rFonts w:ascii="Garamond" w:hAnsi="Garamond" w:cs="Arial"/>
          <w:color w:val="000000"/>
          <w:sz w:val="21"/>
          <w:szCs w:val="21"/>
        </w:rPr>
        <w:t xml:space="preserve"> the accurate and timely processing of all in-coming invoices through multiple channels</w:t>
      </w:r>
      <w:r>
        <w:rPr>
          <w:rFonts w:ascii="Garamond" w:hAnsi="Garamond" w:cs="Arial"/>
          <w:color w:val="000000"/>
          <w:sz w:val="21"/>
          <w:szCs w:val="21"/>
        </w:rPr>
        <w:t xml:space="preserve"> for proper</w:t>
      </w:r>
      <w:r w:rsidR="003725DE">
        <w:rPr>
          <w:rFonts w:ascii="Garamond" w:hAnsi="Garamond" w:cs="Arial"/>
          <w:color w:val="000000"/>
          <w:sz w:val="21"/>
          <w:szCs w:val="21"/>
        </w:rPr>
        <w:t xml:space="preserve"> disbursement on a weekly basis.</w:t>
      </w:r>
    </w:p>
    <w:p w:rsidR="00F15D97" w:rsidRPr="002A15FF" w:rsidRDefault="008476BE" w:rsidP="00FC4C79">
      <w:pPr>
        <w:pStyle w:val="PlainText"/>
        <w:numPr>
          <w:ilvl w:val="0"/>
          <w:numId w:val="4"/>
        </w:numPr>
        <w:spacing w:before="80"/>
        <w:rPr>
          <w:rFonts w:ascii="Garamond" w:hAnsi="Garamond" w:cs="Arial"/>
          <w:color w:val="000000"/>
          <w:sz w:val="21"/>
          <w:szCs w:val="21"/>
        </w:rPr>
      </w:pPr>
      <w:r>
        <w:rPr>
          <w:rFonts w:ascii="Garamond" w:hAnsi="Garamond" w:cs="Arial"/>
          <w:color w:val="000000"/>
          <w:sz w:val="21"/>
          <w:szCs w:val="21"/>
        </w:rPr>
        <w:t>Ensure</w:t>
      </w:r>
      <w:r w:rsidR="00B47F57">
        <w:rPr>
          <w:rFonts w:ascii="Garamond" w:hAnsi="Garamond" w:cs="Arial"/>
          <w:color w:val="000000"/>
          <w:sz w:val="21"/>
          <w:szCs w:val="21"/>
        </w:rPr>
        <w:t xml:space="preserve"> proper entry, approval, codi</w:t>
      </w:r>
      <w:r>
        <w:rPr>
          <w:rFonts w:ascii="Garamond" w:hAnsi="Garamond" w:cs="Arial"/>
          <w:color w:val="000000"/>
          <w:sz w:val="21"/>
          <w:szCs w:val="21"/>
        </w:rPr>
        <w:t>ng and filing of all A/P checks and</w:t>
      </w:r>
      <w:r w:rsidR="00B47F57">
        <w:rPr>
          <w:rFonts w:ascii="Garamond" w:hAnsi="Garamond" w:cs="Arial"/>
          <w:color w:val="000000"/>
          <w:sz w:val="21"/>
          <w:szCs w:val="21"/>
        </w:rPr>
        <w:t xml:space="preserve"> investor checks</w:t>
      </w:r>
      <w:r>
        <w:rPr>
          <w:rFonts w:ascii="Garamond" w:hAnsi="Garamond" w:cs="Arial"/>
          <w:color w:val="000000"/>
          <w:sz w:val="21"/>
          <w:szCs w:val="21"/>
        </w:rPr>
        <w:t>,</w:t>
      </w:r>
      <w:r w:rsidR="00B47F57">
        <w:rPr>
          <w:rFonts w:ascii="Garamond" w:hAnsi="Garamond" w:cs="Arial"/>
          <w:color w:val="000000"/>
          <w:sz w:val="21"/>
          <w:szCs w:val="21"/>
        </w:rPr>
        <w:t xml:space="preserve"> whether printed or through manual entry.</w:t>
      </w:r>
    </w:p>
    <w:p w:rsidR="00F05AD7" w:rsidRPr="002A15FF" w:rsidRDefault="008476BE" w:rsidP="00FC4C79">
      <w:pPr>
        <w:pStyle w:val="PlainText"/>
        <w:numPr>
          <w:ilvl w:val="0"/>
          <w:numId w:val="4"/>
        </w:numPr>
        <w:spacing w:before="80"/>
        <w:rPr>
          <w:rFonts w:ascii="Garamond" w:hAnsi="Garamond" w:cs="Arial"/>
          <w:color w:val="000000"/>
          <w:sz w:val="21"/>
          <w:szCs w:val="21"/>
        </w:rPr>
      </w:pPr>
      <w:r>
        <w:rPr>
          <w:rFonts w:ascii="Garamond" w:hAnsi="Garamond"/>
          <w:sz w:val="21"/>
          <w:szCs w:val="21"/>
        </w:rPr>
        <w:t>Assist</w:t>
      </w:r>
      <w:r w:rsidR="00B47F57">
        <w:rPr>
          <w:rFonts w:ascii="Garamond" w:hAnsi="Garamond"/>
          <w:sz w:val="21"/>
          <w:szCs w:val="21"/>
        </w:rPr>
        <w:t xml:space="preserve"> in vendor maintenance by updating information </w:t>
      </w:r>
      <w:r>
        <w:rPr>
          <w:rFonts w:ascii="Garamond" w:hAnsi="Garamond"/>
          <w:sz w:val="21"/>
          <w:szCs w:val="21"/>
        </w:rPr>
        <w:t>as well as adding new vendors and</w:t>
      </w:r>
      <w:r w:rsidR="00B47F57">
        <w:rPr>
          <w:rFonts w:ascii="Garamond" w:hAnsi="Garamond"/>
          <w:sz w:val="21"/>
          <w:szCs w:val="21"/>
        </w:rPr>
        <w:t xml:space="preserve"> making sure all req</w:t>
      </w:r>
      <w:r>
        <w:rPr>
          <w:rFonts w:ascii="Garamond" w:hAnsi="Garamond"/>
          <w:sz w:val="21"/>
          <w:szCs w:val="21"/>
        </w:rPr>
        <w:t>uired documentation is recorded</w:t>
      </w:r>
      <w:r w:rsidR="00B47F57">
        <w:rPr>
          <w:rFonts w:ascii="Garamond" w:hAnsi="Garamond"/>
          <w:sz w:val="21"/>
          <w:szCs w:val="21"/>
        </w:rPr>
        <w:t>.</w:t>
      </w:r>
    </w:p>
    <w:p w:rsidR="00F05AD7" w:rsidRPr="002A15FF" w:rsidRDefault="008476BE" w:rsidP="00FC4C79">
      <w:pPr>
        <w:pStyle w:val="PlainText"/>
        <w:numPr>
          <w:ilvl w:val="0"/>
          <w:numId w:val="4"/>
        </w:numPr>
        <w:spacing w:before="80"/>
        <w:rPr>
          <w:rFonts w:ascii="Garamond" w:hAnsi="Garamond" w:cs="Arial"/>
          <w:color w:val="000000"/>
          <w:sz w:val="21"/>
          <w:szCs w:val="21"/>
        </w:rPr>
      </w:pPr>
      <w:r>
        <w:rPr>
          <w:rFonts w:ascii="Garamond" w:hAnsi="Garamond" w:cs="Arial"/>
          <w:color w:val="000000"/>
          <w:sz w:val="21"/>
          <w:szCs w:val="21"/>
        </w:rPr>
        <w:t>Demonstrated</w:t>
      </w:r>
      <w:r w:rsidR="00B47F57">
        <w:rPr>
          <w:rFonts w:ascii="Garamond" w:hAnsi="Garamond" w:cs="Arial"/>
          <w:color w:val="000000"/>
          <w:sz w:val="21"/>
          <w:szCs w:val="21"/>
        </w:rPr>
        <w:t xml:space="preserve"> the ability to fill in at a moment’s notice, quickly mastering new systems, processes and workflows.</w:t>
      </w:r>
    </w:p>
    <w:p w:rsidR="00910B8B" w:rsidRDefault="00B47F57" w:rsidP="00FC4C79">
      <w:pPr>
        <w:pStyle w:val="PlainText"/>
        <w:numPr>
          <w:ilvl w:val="0"/>
          <w:numId w:val="4"/>
        </w:numPr>
        <w:spacing w:before="80"/>
        <w:rPr>
          <w:rFonts w:ascii="Garamond" w:hAnsi="Garamond" w:cs="Arial"/>
          <w:color w:val="000000"/>
          <w:sz w:val="21"/>
          <w:szCs w:val="21"/>
        </w:rPr>
      </w:pPr>
      <w:r>
        <w:rPr>
          <w:rFonts w:ascii="Garamond" w:hAnsi="Garamond" w:cs="Arial"/>
          <w:color w:val="000000"/>
          <w:sz w:val="21"/>
          <w:szCs w:val="21"/>
        </w:rPr>
        <w:t>Assumed expanded responsibilities (concurrent with A/P duties) by assisting the controller with weekly deposits and proper scanning and filing of journal entries and Master Service Agreements.</w:t>
      </w:r>
    </w:p>
    <w:p w:rsidR="003725DE" w:rsidRPr="007C70EC" w:rsidRDefault="003725DE" w:rsidP="00FC4C79">
      <w:pPr>
        <w:pStyle w:val="PlainText"/>
        <w:numPr>
          <w:ilvl w:val="0"/>
          <w:numId w:val="4"/>
        </w:numPr>
        <w:spacing w:before="80"/>
        <w:rPr>
          <w:rFonts w:ascii="Garamond" w:hAnsi="Garamond" w:cs="Arial"/>
          <w:color w:val="000000"/>
          <w:sz w:val="21"/>
          <w:szCs w:val="21"/>
        </w:rPr>
      </w:pPr>
      <w:r>
        <w:rPr>
          <w:rFonts w:ascii="Garamond" w:hAnsi="Garamond" w:cs="Arial"/>
          <w:color w:val="000000"/>
          <w:sz w:val="21"/>
          <w:szCs w:val="21"/>
        </w:rPr>
        <w:t>Achieved in-demand status as a sought-after A/P temp worker with Lilis Energy with repeat request as well as extended contracts.</w:t>
      </w:r>
    </w:p>
    <w:p w:rsidR="002A15FF" w:rsidRPr="007F70E1" w:rsidRDefault="002A15FF" w:rsidP="007C70EC">
      <w:pPr>
        <w:pStyle w:val="PlainText"/>
        <w:jc w:val="both"/>
        <w:rPr>
          <w:rFonts w:ascii="Garamond" w:hAnsi="Garamond" w:cs="Arial"/>
          <w:color w:val="000000"/>
          <w:sz w:val="24"/>
          <w:szCs w:val="24"/>
        </w:rPr>
      </w:pPr>
    </w:p>
    <w:p w:rsidR="007C70EC" w:rsidRPr="007C70EC" w:rsidRDefault="00991940" w:rsidP="007C70EC">
      <w:pPr>
        <w:pStyle w:val="PlainText"/>
        <w:jc w:val="center"/>
        <w:rPr>
          <w:rFonts w:ascii="Garamond" w:eastAsia="MS Mincho" w:hAnsi="Garamond" w:cs="Times New Roman"/>
          <w:sz w:val="21"/>
          <w:szCs w:val="21"/>
        </w:rPr>
      </w:pPr>
      <w:r>
        <w:rPr>
          <w:rFonts w:ascii="Garamond" w:eastAsia="MS Mincho" w:hAnsi="Garamond" w:cs="Times New Roman"/>
          <w:sz w:val="21"/>
          <w:szCs w:val="21"/>
        </w:rPr>
        <w:t>Denver Public Schools, Denver, CO</w:t>
      </w:r>
    </w:p>
    <w:p w:rsidR="007C70EC" w:rsidRPr="007C70EC" w:rsidRDefault="00991940" w:rsidP="005E5B0A">
      <w:pPr>
        <w:pStyle w:val="NormalWeb"/>
        <w:shd w:val="clear" w:color="auto" w:fill="FFFFFF"/>
        <w:spacing w:before="40" w:beforeAutospacing="0" w:after="60" w:afterAutospacing="0"/>
        <w:jc w:val="center"/>
        <w:rPr>
          <w:rFonts w:ascii="Garamond" w:eastAsia="MS Mincho" w:hAnsi="Garamond"/>
          <w:sz w:val="21"/>
          <w:szCs w:val="21"/>
        </w:rPr>
      </w:pPr>
      <w:r>
        <w:rPr>
          <w:rFonts w:ascii="Garamond" w:eastAsia="MS Mincho" w:hAnsi="Garamond"/>
          <w:b/>
          <w:bCs/>
          <w:sz w:val="21"/>
          <w:szCs w:val="21"/>
          <w:u w:val="single"/>
        </w:rPr>
        <w:t>Paraprofessional/Job Coach</w:t>
      </w:r>
      <w:r w:rsidR="007C70EC" w:rsidRPr="007C70EC">
        <w:rPr>
          <w:rFonts w:ascii="Garamond" w:eastAsia="MS Mincho" w:hAnsi="Garamond"/>
          <w:b/>
          <w:bCs/>
          <w:sz w:val="21"/>
          <w:szCs w:val="21"/>
        </w:rPr>
        <w:t xml:space="preserve">, </w:t>
      </w:r>
      <w:r w:rsidR="007C70EC" w:rsidRPr="007C70EC">
        <w:rPr>
          <w:rFonts w:ascii="Garamond" w:eastAsia="MS Mincho" w:hAnsi="Garamond"/>
          <w:sz w:val="21"/>
          <w:szCs w:val="21"/>
        </w:rPr>
        <w:t>1</w:t>
      </w:r>
      <w:r>
        <w:rPr>
          <w:rFonts w:ascii="Garamond" w:eastAsia="MS Mincho" w:hAnsi="Garamond"/>
          <w:sz w:val="21"/>
          <w:szCs w:val="21"/>
        </w:rPr>
        <w:t>1/08 to 4/14</w:t>
      </w:r>
    </w:p>
    <w:p w:rsidR="003668A8" w:rsidRDefault="003E1E20" w:rsidP="002550C2">
      <w:pPr>
        <w:pStyle w:val="NormalWeb"/>
        <w:shd w:val="clear" w:color="auto" w:fill="FFFFFF"/>
        <w:spacing w:before="0" w:beforeAutospacing="0" w:after="0" w:afterAutospacing="0"/>
        <w:rPr>
          <w:rFonts w:ascii="Garamond" w:hAnsi="Garamond" w:cs="Arial"/>
          <w:color w:val="000000"/>
          <w:sz w:val="21"/>
          <w:szCs w:val="21"/>
        </w:rPr>
      </w:pPr>
      <w:r>
        <w:rPr>
          <w:rFonts w:ascii="Garamond" w:hAnsi="Garamond" w:cs="Arial"/>
          <w:color w:val="000000"/>
          <w:sz w:val="21"/>
          <w:szCs w:val="21"/>
        </w:rPr>
        <w:t>Provide Special Education support to the educational, behavioral, social-emotional, physical and daily living needs of high school and post high school students</w:t>
      </w:r>
      <w:r w:rsidR="003C4DF9">
        <w:rPr>
          <w:rFonts w:ascii="Garamond" w:hAnsi="Garamond" w:cs="Arial"/>
          <w:color w:val="000000"/>
          <w:sz w:val="21"/>
          <w:szCs w:val="21"/>
        </w:rPr>
        <w:t xml:space="preserve"> with disabilities in integrated, resource, self-contained and community settings.  Assist in conducting testing and assessment, multi-media activities, record-keeping, computer operation, discipline, and other activities.  Provide post-secondary training opportunities that result in employment readiness for students as well as analyze and prioritize student caseload information for proper job placement opportunities. </w:t>
      </w:r>
    </w:p>
    <w:p w:rsidR="008B683A" w:rsidRPr="003668A8" w:rsidRDefault="008B683A" w:rsidP="003668A8">
      <w:pPr>
        <w:pStyle w:val="NormalWeb"/>
        <w:shd w:val="clear" w:color="auto" w:fill="FFFFFF"/>
        <w:spacing w:before="0" w:beforeAutospacing="0" w:after="0" w:afterAutospacing="0"/>
        <w:jc w:val="both"/>
        <w:rPr>
          <w:rFonts w:ascii="Garamond" w:hAnsi="Garamond" w:cs="Arial"/>
          <w:color w:val="000000"/>
          <w:sz w:val="2"/>
          <w:szCs w:val="2"/>
        </w:rPr>
      </w:pPr>
      <w:r w:rsidRPr="00F15D97">
        <w:rPr>
          <w:rFonts w:ascii="Garamond" w:eastAsia="MS Mincho" w:hAnsi="Garamond"/>
          <w:b/>
          <w:bCs/>
          <w:i/>
          <w:iCs/>
          <w:sz w:val="21"/>
        </w:rPr>
        <w:t>Key Results:</w:t>
      </w:r>
    </w:p>
    <w:p w:rsidR="005E5B0A" w:rsidRDefault="00FB5784" w:rsidP="00FC4C79">
      <w:pPr>
        <w:pStyle w:val="PlainText"/>
        <w:numPr>
          <w:ilvl w:val="0"/>
          <w:numId w:val="4"/>
        </w:numPr>
        <w:spacing w:before="80"/>
        <w:rPr>
          <w:rFonts w:ascii="Garamond" w:hAnsi="Garamond"/>
          <w:sz w:val="21"/>
          <w:szCs w:val="21"/>
        </w:rPr>
      </w:pPr>
      <w:r>
        <w:rPr>
          <w:rFonts w:ascii="Garamond" w:hAnsi="Garamond"/>
          <w:sz w:val="21"/>
          <w:szCs w:val="21"/>
        </w:rPr>
        <w:t>Successfully executed lesson plans in all subject areas while maintaining a focus on district standards and benchmarks.</w:t>
      </w:r>
    </w:p>
    <w:p w:rsidR="00D30380" w:rsidRDefault="00FB5784" w:rsidP="00FC4C79">
      <w:pPr>
        <w:pStyle w:val="PlainText"/>
        <w:numPr>
          <w:ilvl w:val="0"/>
          <w:numId w:val="4"/>
        </w:numPr>
        <w:spacing w:before="80"/>
        <w:rPr>
          <w:rFonts w:ascii="Garamond" w:hAnsi="Garamond"/>
          <w:sz w:val="21"/>
          <w:szCs w:val="21"/>
        </w:rPr>
      </w:pPr>
      <w:r>
        <w:rPr>
          <w:rFonts w:ascii="Garamond" w:hAnsi="Garamond"/>
          <w:sz w:val="21"/>
          <w:szCs w:val="21"/>
        </w:rPr>
        <w:t>Developed ability to quickly adapt teaching methods and instructional materials to meet students’ varying needs and interests.</w:t>
      </w:r>
    </w:p>
    <w:p w:rsidR="00D30380" w:rsidRDefault="00FB5784" w:rsidP="00FC4C79">
      <w:pPr>
        <w:pStyle w:val="PlainText"/>
        <w:numPr>
          <w:ilvl w:val="0"/>
          <w:numId w:val="4"/>
        </w:numPr>
        <w:spacing w:before="80"/>
        <w:rPr>
          <w:rFonts w:ascii="Garamond" w:hAnsi="Garamond"/>
          <w:sz w:val="21"/>
          <w:szCs w:val="21"/>
        </w:rPr>
      </w:pPr>
      <w:r>
        <w:rPr>
          <w:rFonts w:ascii="Garamond" w:hAnsi="Garamond"/>
          <w:sz w:val="21"/>
          <w:szCs w:val="21"/>
        </w:rPr>
        <w:t>Communicate with parents or guardians, teachers, counselors, and administrators to resolve students’ behavioral and academic problems.</w:t>
      </w:r>
    </w:p>
    <w:p w:rsidR="00D30380" w:rsidRPr="007F70E1" w:rsidRDefault="00D30380" w:rsidP="00392E76">
      <w:pPr>
        <w:pStyle w:val="NormalWeb"/>
        <w:spacing w:before="0" w:beforeAutospacing="0" w:after="0" w:afterAutospacing="0"/>
        <w:rPr>
          <w:rFonts w:ascii="Garamond" w:hAnsi="Garamond"/>
        </w:rPr>
      </w:pPr>
    </w:p>
    <w:p w:rsidR="005E5B0A" w:rsidRDefault="00991940" w:rsidP="005E5B0A">
      <w:pPr>
        <w:pStyle w:val="PlainText"/>
        <w:jc w:val="center"/>
        <w:rPr>
          <w:rFonts w:ascii="Garamond" w:eastAsia="MS Mincho" w:hAnsi="Garamond" w:cs="Times New Roman"/>
          <w:sz w:val="21"/>
        </w:rPr>
      </w:pPr>
      <w:r>
        <w:rPr>
          <w:rFonts w:ascii="Garamond" w:eastAsia="MS Mincho" w:hAnsi="Garamond" w:cs="Times New Roman"/>
          <w:sz w:val="21"/>
        </w:rPr>
        <w:t>Flagstar Bank, Denver, CO / Tucson, AZ</w:t>
      </w:r>
    </w:p>
    <w:p w:rsidR="005E5B0A" w:rsidRDefault="00991940" w:rsidP="005E5B0A">
      <w:pPr>
        <w:pStyle w:val="NormalWeb"/>
        <w:shd w:val="clear" w:color="auto" w:fill="FFFFFF"/>
        <w:spacing w:before="40" w:beforeAutospacing="0" w:after="60" w:afterAutospacing="0"/>
        <w:jc w:val="center"/>
        <w:rPr>
          <w:rFonts w:ascii="Garamond" w:eastAsia="MS Mincho" w:hAnsi="Garamond"/>
          <w:sz w:val="21"/>
        </w:rPr>
      </w:pPr>
      <w:r>
        <w:rPr>
          <w:rFonts w:ascii="Garamond" w:eastAsia="MS Mincho" w:hAnsi="Garamond"/>
          <w:b/>
          <w:bCs/>
          <w:sz w:val="21"/>
          <w:u w:val="single"/>
        </w:rPr>
        <w:t>Account Executive</w:t>
      </w:r>
      <w:r w:rsidR="005E5B0A" w:rsidRPr="00CC28D0">
        <w:rPr>
          <w:rFonts w:ascii="Garamond" w:eastAsia="MS Mincho" w:hAnsi="Garamond"/>
          <w:b/>
          <w:bCs/>
          <w:sz w:val="21"/>
        </w:rPr>
        <w:t xml:space="preserve">, </w:t>
      </w:r>
      <w:r>
        <w:rPr>
          <w:rFonts w:ascii="Garamond" w:eastAsia="MS Mincho" w:hAnsi="Garamond"/>
          <w:sz w:val="21"/>
        </w:rPr>
        <w:t>2</w:t>
      </w:r>
      <w:r w:rsidR="005E5B0A" w:rsidRPr="00CC28D0">
        <w:rPr>
          <w:rFonts w:ascii="Garamond" w:eastAsia="MS Mincho" w:hAnsi="Garamond"/>
          <w:sz w:val="21"/>
        </w:rPr>
        <w:t>/</w:t>
      </w:r>
      <w:r>
        <w:rPr>
          <w:rFonts w:ascii="Garamond" w:eastAsia="MS Mincho" w:hAnsi="Garamond"/>
          <w:sz w:val="21"/>
        </w:rPr>
        <w:t>04</w:t>
      </w:r>
      <w:r w:rsidR="005E5B0A" w:rsidRPr="00CC28D0">
        <w:rPr>
          <w:rFonts w:ascii="Garamond" w:eastAsia="MS Mincho" w:hAnsi="Garamond"/>
          <w:sz w:val="21"/>
        </w:rPr>
        <w:t xml:space="preserve"> to </w:t>
      </w:r>
      <w:r>
        <w:rPr>
          <w:rFonts w:ascii="Garamond" w:eastAsia="MS Mincho" w:hAnsi="Garamond"/>
          <w:sz w:val="21"/>
        </w:rPr>
        <w:t>10/06</w:t>
      </w:r>
      <w:r w:rsidR="005E5B0A">
        <w:rPr>
          <w:rFonts w:ascii="Garamond" w:eastAsia="MS Mincho" w:hAnsi="Garamond"/>
          <w:sz w:val="21"/>
        </w:rPr>
        <w:t xml:space="preserve"> / </w:t>
      </w:r>
      <w:r>
        <w:rPr>
          <w:rFonts w:ascii="Garamond" w:eastAsia="MS Mincho" w:hAnsi="Garamond"/>
          <w:b/>
          <w:bCs/>
          <w:sz w:val="21"/>
          <w:u w:val="single"/>
        </w:rPr>
        <w:t>Operations Manager</w:t>
      </w:r>
      <w:r w:rsidR="005E5B0A" w:rsidRPr="005E5B0A">
        <w:rPr>
          <w:rFonts w:ascii="Garamond" w:eastAsia="MS Mincho" w:hAnsi="Garamond"/>
          <w:b/>
          <w:bCs/>
          <w:sz w:val="21"/>
        </w:rPr>
        <w:t xml:space="preserve">, </w:t>
      </w:r>
      <w:r>
        <w:rPr>
          <w:rFonts w:ascii="Garamond" w:eastAsia="MS Mincho" w:hAnsi="Garamond"/>
          <w:sz w:val="21"/>
        </w:rPr>
        <w:t xml:space="preserve">1/00 to 2/04 / </w:t>
      </w:r>
      <w:r w:rsidRPr="00991940">
        <w:rPr>
          <w:rFonts w:ascii="Garamond" w:eastAsia="MS Mincho" w:hAnsi="Garamond"/>
          <w:b/>
          <w:sz w:val="21"/>
          <w:u w:val="single"/>
        </w:rPr>
        <w:t>Customer Service,</w:t>
      </w:r>
      <w:r w:rsidRPr="00991940">
        <w:rPr>
          <w:rFonts w:ascii="Garamond" w:eastAsia="MS Mincho" w:hAnsi="Garamond"/>
          <w:sz w:val="21"/>
        </w:rPr>
        <w:t xml:space="preserve"> 1</w:t>
      </w:r>
      <w:r>
        <w:rPr>
          <w:rFonts w:ascii="Garamond" w:eastAsia="MS Mincho" w:hAnsi="Garamond"/>
          <w:sz w:val="21"/>
        </w:rPr>
        <w:t>0/98 to 1/00</w:t>
      </w:r>
    </w:p>
    <w:p w:rsidR="00BC0F40" w:rsidRDefault="00AB79A1" w:rsidP="00FC4C79">
      <w:pPr>
        <w:pStyle w:val="NormalWeb"/>
        <w:spacing w:before="0" w:beforeAutospacing="0" w:after="0" w:afterAutospacing="0"/>
        <w:rPr>
          <w:rFonts w:ascii="Garamond" w:hAnsi="Garamond" w:cs="Arial"/>
          <w:color w:val="000000"/>
          <w:sz w:val="21"/>
          <w:szCs w:val="21"/>
        </w:rPr>
      </w:pPr>
      <w:r>
        <w:rPr>
          <w:rFonts w:ascii="Garamond" w:hAnsi="Garamond" w:cs="Arial"/>
          <w:color w:val="000000"/>
          <w:sz w:val="21"/>
          <w:szCs w:val="21"/>
        </w:rPr>
        <w:t>S</w:t>
      </w:r>
      <w:r w:rsidR="00BC0F40">
        <w:rPr>
          <w:rFonts w:ascii="Garamond" w:hAnsi="Garamond" w:cs="Arial"/>
          <w:color w:val="000000"/>
          <w:sz w:val="21"/>
          <w:szCs w:val="21"/>
        </w:rPr>
        <w:t>uccessfully managed over 35 accounts while establishing new business in the Tucson area</w:t>
      </w:r>
      <w:r>
        <w:rPr>
          <w:rFonts w:ascii="Garamond" w:hAnsi="Garamond" w:cs="Arial"/>
          <w:color w:val="000000"/>
          <w:sz w:val="21"/>
          <w:szCs w:val="21"/>
        </w:rPr>
        <w:t xml:space="preserve"> as an Account Executive</w:t>
      </w:r>
      <w:r w:rsidR="00BC0F40">
        <w:rPr>
          <w:rFonts w:ascii="Garamond" w:hAnsi="Garamond" w:cs="Arial"/>
          <w:color w:val="000000"/>
          <w:sz w:val="21"/>
          <w:szCs w:val="21"/>
        </w:rPr>
        <w:t xml:space="preserve">.  Worked with multiple departments to ensure the loan process and funding was </w:t>
      </w:r>
      <w:r>
        <w:rPr>
          <w:rFonts w:ascii="Garamond" w:hAnsi="Garamond" w:cs="Arial"/>
          <w:color w:val="000000"/>
          <w:sz w:val="21"/>
          <w:szCs w:val="21"/>
        </w:rPr>
        <w:t>on-time.</w:t>
      </w:r>
      <w:r w:rsidR="00BC0F40">
        <w:rPr>
          <w:rFonts w:ascii="Garamond" w:hAnsi="Garamond" w:cs="Arial"/>
          <w:color w:val="000000"/>
          <w:sz w:val="21"/>
          <w:szCs w:val="21"/>
        </w:rPr>
        <w:t xml:space="preserve"> </w:t>
      </w:r>
      <w:r>
        <w:rPr>
          <w:rFonts w:ascii="Garamond" w:hAnsi="Garamond" w:cs="Arial"/>
          <w:color w:val="000000"/>
          <w:sz w:val="21"/>
          <w:szCs w:val="21"/>
        </w:rPr>
        <w:t xml:space="preserve"> While the Operations Manager, </w:t>
      </w:r>
      <w:r w:rsidR="00BC0F40">
        <w:rPr>
          <w:rFonts w:ascii="Garamond" w:hAnsi="Garamond" w:cs="Arial"/>
          <w:color w:val="000000"/>
          <w:sz w:val="21"/>
          <w:szCs w:val="21"/>
        </w:rPr>
        <w:t>assured efficient mortgage lending operations for 50-person main office.  Directly supervised staff of eight; coordinated recruiting, hiring and evaluations.  Managed</w:t>
      </w:r>
      <w:r>
        <w:rPr>
          <w:rFonts w:ascii="Garamond" w:hAnsi="Garamond" w:cs="Arial"/>
          <w:color w:val="000000"/>
          <w:sz w:val="21"/>
          <w:szCs w:val="21"/>
        </w:rPr>
        <w:t xml:space="preserve"> all</w:t>
      </w:r>
      <w:r w:rsidR="00BC0F40">
        <w:rPr>
          <w:rFonts w:ascii="Garamond" w:hAnsi="Garamond" w:cs="Arial"/>
          <w:color w:val="000000"/>
          <w:sz w:val="21"/>
          <w:szCs w:val="21"/>
        </w:rPr>
        <w:t xml:space="preserve"> </w:t>
      </w:r>
      <w:r w:rsidR="00811A2D">
        <w:rPr>
          <w:rFonts w:ascii="Garamond" w:hAnsi="Garamond" w:cs="Arial"/>
          <w:color w:val="000000"/>
          <w:sz w:val="21"/>
          <w:szCs w:val="21"/>
        </w:rPr>
        <w:t xml:space="preserve">of the </w:t>
      </w:r>
      <w:r w:rsidR="00BC0F40">
        <w:rPr>
          <w:rFonts w:ascii="Garamond" w:hAnsi="Garamond" w:cs="Arial"/>
          <w:color w:val="000000"/>
          <w:sz w:val="21"/>
          <w:szCs w:val="21"/>
        </w:rPr>
        <w:t xml:space="preserve">office expenditures while maintaining accurate monthly and annual records.  </w:t>
      </w:r>
      <w:r>
        <w:rPr>
          <w:rFonts w:ascii="Garamond" w:hAnsi="Garamond" w:cs="Arial"/>
          <w:color w:val="000000"/>
          <w:sz w:val="21"/>
          <w:szCs w:val="21"/>
        </w:rPr>
        <w:t xml:space="preserve"> </w:t>
      </w:r>
      <w:r w:rsidR="00BC0F40">
        <w:rPr>
          <w:rFonts w:ascii="Garamond" w:hAnsi="Garamond" w:cs="Arial"/>
          <w:color w:val="000000"/>
          <w:sz w:val="21"/>
          <w:szCs w:val="21"/>
        </w:rPr>
        <w:t xml:space="preserve">Supported all of the office technical, telecommunications and vendor requirements.  </w:t>
      </w:r>
      <w:r>
        <w:rPr>
          <w:rFonts w:ascii="Garamond" w:hAnsi="Garamond" w:cs="Arial"/>
          <w:color w:val="000000"/>
          <w:sz w:val="21"/>
          <w:szCs w:val="21"/>
        </w:rPr>
        <w:t xml:space="preserve">In Customer Service, </w:t>
      </w:r>
      <w:r w:rsidR="00BC0F40">
        <w:rPr>
          <w:rFonts w:ascii="Garamond" w:hAnsi="Garamond" w:cs="Arial"/>
          <w:color w:val="000000"/>
          <w:sz w:val="21"/>
          <w:szCs w:val="21"/>
        </w:rPr>
        <w:t xml:space="preserve">answered incoming questions from brokers by phone and email regarding Flagstar policies and proper submissions of loans; locking, underwriting, funding and servicing.  </w:t>
      </w:r>
    </w:p>
    <w:p w:rsidR="00FF034B" w:rsidRPr="00161D4D" w:rsidRDefault="00FF034B" w:rsidP="00FC4C79">
      <w:pPr>
        <w:pStyle w:val="NormalWeb"/>
        <w:spacing w:before="0" w:beforeAutospacing="0" w:after="0" w:afterAutospacing="0"/>
        <w:rPr>
          <w:rFonts w:ascii="Garamond" w:hAnsi="Garamond" w:cs="Arial"/>
          <w:color w:val="000000"/>
          <w:sz w:val="21"/>
          <w:szCs w:val="21"/>
        </w:rPr>
      </w:pPr>
      <w:r w:rsidRPr="00F15D97">
        <w:rPr>
          <w:rFonts w:ascii="Garamond" w:eastAsia="MS Mincho" w:hAnsi="Garamond"/>
          <w:b/>
          <w:bCs/>
          <w:i/>
          <w:iCs/>
          <w:sz w:val="21"/>
        </w:rPr>
        <w:t>Key Results:</w:t>
      </w:r>
    </w:p>
    <w:p w:rsidR="00FA2BC5" w:rsidRPr="007949C0" w:rsidRDefault="00AB79A1" w:rsidP="00FC4C79">
      <w:pPr>
        <w:pStyle w:val="PlainText"/>
        <w:numPr>
          <w:ilvl w:val="0"/>
          <w:numId w:val="4"/>
        </w:numPr>
        <w:spacing w:before="80"/>
        <w:rPr>
          <w:rFonts w:ascii="Garamond" w:hAnsi="Garamond" w:cs="Arial"/>
          <w:color w:val="000000"/>
          <w:sz w:val="21"/>
          <w:szCs w:val="21"/>
        </w:rPr>
      </w:pPr>
      <w:r>
        <w:rPr>
          <w:rFonts w:ascii="Garamond" w:hAnsi="Garamond" w:cs="Arial"/>
          <w:color w:val="000000"/>
          <w:sz w:val="21"/>
          <w:szCs w:val="21"/>
        </w:rPr>
        <w:t>Created database for effective communication with existing and potential customers to enhance customer relationships.</w:t>
      </w:r>
    </w:p>
    <w:p w:rsidR="007C0303" w:rsidRDefault="00AB79A1" w:rsidP="00FC4C79">
      <w:pPr>
        <w:pStyle w:val="PlainText"/>
        <w:numPr>
          <w:ilvl w:val="0"/>
          <w:numId w:val="4"/>
        </w:numPr>
        <w:spacing w:before="80"/>
        <w:rPr>
          <w:rFonts w:ascii="Garamond" w:hAnsi="Garamond"/>
          <w:sz w:val="21"/>
          <w:szCs w:val="21"/>
        </w:rPr>
      </w:pPr>
      <w:r>
        <w:rPr>
          <w:rFonts w:ascii="Garamond" w:hAnsi="Garamond"/>
          <w:sz w:val="21"/>
          <w:szCs w:val="21"/>
        </w:rPr>
        <w:t>Coordinated the Denver branch office relocation while maintaining multiple satellite offices in New Mexico, Wyoming, Utah and Arizona.</w:t>
      </w:r>
      <w:r w:rsidR="007949C0">
        <w:rPr>
          <w:rFonts w:ascii="Garamond" w:hAnsi="Garamond"/>
          <w:sz w:val="21"/>
          <w:szCs w:val="21"/>
        </w:rPr>
        <w:t xml:space="preserve"> </w:t>
      </w:r>
    </w:p>
    <w:p w:rsidR="007C0303" w:rsidRDefault="00D64095" w:rsidP="00FC4C79">
      <w:pPr>
        <w:pStyle w:val="PlainText"/>
        <w:numPr>
          <w:ilvl w:val="0"/>
          <w:numId w:val="4"/>
        </w:numPr>
        <w:spacing w:before="80"/>
        <w:rPr>
          <w:rFonts w:ascii="Garamond" w:hAnsi="Garamond"/>
          <w:sz w:val="21"/>
          <w:szCs w:val="21"/>
        </w:rPr>
      </w:pPr>
      <w:r>
        <w:rPr>
          <w:rFonts w:ascii="Garamond" w:hAnsi="Garamond"/>
          <w:sz w:val="21"/>
          <w:szCs w:val="21"/>
        </w:rPr>
        <w:t>Awarded “Region of the Year” for the first time in 2001 for closing over $4 billion in loans.</w:t>
      </w:r>
    </w:p>
    <w:p w:rsidR="00AB79A1" w:rsidRDefault="00AB79A1" w:rsidP="00FC4C79">
      <w:pPr>
        <w:pStyle w:val="PlainText"/>
        <w:numPr>
          <w:ilvl w:val="0"/>
          <w:numId w:val="4"/>
        </w:numPr>
        <w:spacing w:before="80"/>
        <w:rPr>
          <w:rFonts w:ascii="Garamond" w:hAnsi="Garamond"/>
          <w:sz w:val="21"/>
          <w:szCs w:val="21"/>
        </w:rPr>
      </w:pPr>
      <w:r>
        <w:rPr>
          <w:rFonts w:ascii="Garamond" w:hAnsi="Garamond"/>
          <w:sz w:val="21"/>
          <w:szCs w:val="21"/>
        </w:rPr>
        <w:t>One of 20 personnel nationwide selected to support the rollout of Flagstar Bank’</w:t>
      </w:r>
      <w:r w:rsidR="00D64095">
        <w:rPr>
          <w:rFonts w:ascii="Garamond" w:hAnsi="Garamond"/>
          <w:sz w:val="21"/>
          <w:szCs w:val="21"/>
        </w:rPr>
        <w:t>s newly created mortgage</w:t>
      </w:r>
      <w:r>
        <w:rPr>
          <w:rFonts w:ascii="Garamond" w:hAnsi="Garamond"/>
          <w:sz w:val="21"/>
          <w:szCs w:val="21"/>
        </w:rPr>
        <w:t xml:space="preserve"> </w:t>
      </w:r>
      <w:r w:rsidR="00D64095">
        <w:rPr>
          <w:rFonts w:ascii="Garamond" w:hAnsi="Garamond"/>
          <w:sz w:val="21"/>
          <w:szCs w:val="21"/>
        </w:rPr>
        <w:t xml:space="preserve">software.  Traveled to multiple </w:t>
      </w:r>
      <w:r>
        <w:rPr>
          <w:rFonts w:ascii="Garamond" w:hAnsi="Garamond"/>
          <w:sz w:val="21"/>
          <w:szCs w:val="21"/>
        </w:rPr>
        <w:t>r</w:t>
      </w:r>
      <w:r w:rsidR="00D64095">
        <w:rPr>
          <w:rFonts w:ascii="Garamond" w:hAnsi="Garamond"/>
          <w:sz w:val="21"/>
          <w:szCs w:val="21"/>
        </w:rPr>
        <w:t>egional and satellite offices to train employees in all departments on the software</w:t>
      </w:r>
      <w:r w:rsidR="00811A2D">
        <w:rPr>
          <w:rFonts w:ascii="Garamond" w:hAnsi="Garamond"/>
          <w:sz w:val="21"/>
          <w:szCs w:val="21"/>
        </w:rPr>
        <w:t>.</w:t>
      </w:r>
    </w:p>
    <w:p w:rsidR="007C0303" w:rsidRPr="00F91944" w:rsidRDefault="007C0303" w:rsidP="007C0303">
      <w:pPr>
        <w:pStyle w:val="PlainText"/>
        <w:jc w:val="both"/>
        <w:rPr>
          <w:rFonts w:ascii="Garamond" w:hAnsi="Garamond" w:cs="Arial"/>
          <w:color w:val="000000"/>
          <w:sz w:val="22"/>
          <w:szCs w:val="22"/>
        </w:rPr>
      </w:pPr>
    </w:p>
    <w:tbl>
      <w:tblPr>
        <w:tblW w:w="9900" w:type="dxa"/>
        <w:tblInd w:w="108" w:type="dxa"/>
        <w:tblLayout w:type="fixed"/>
        <w:tblLook w:val="00B0" w:firstRow="1" w:lastRow="0" w:firstColumn="1" w:lastColumn="0" w:noHBand="0" w:noVBand="0"/>
      </w:tblPr>
      <w:tblGrid>
        <w:gridCol w:w="9900"/>
      </w:tblGrid>
      <w:tr w:rsidR="00F10A6B" w:rsidTr="00F91944">
        <w:trPr>
          <w:trHeight w:val="80"/>
        </w:trPr>
        <w:tc>
          <w:tcPr>
            <w:tcW w:w="9900" w:type="dxa"/>
            <w:tcBorders>
              <w:bottom w:val="single" w:sz="4" w:space="0" w:color="auto"/>
            </w:tcBorders>
            <w:shd w:val="clear" w:color="auto" w:fill="C0C0C0"/>
          </w:tcPr>
          <w:p w:rsidR="00F10A6B" w:rsidRDefault="00F10A6B">
            <w:pPr>
              <w:pStyle w:val="PlainText"/>
              <w:rPr>
                <w:rFonts w:ascii="Garamond" w:eastAsia="MS Mincho" w:hAnsi="Garamond"/>
                <w:sz w:val="8"/>
              </w:rPr>
            </w:pPr>
          </w:p>
        </w:tc>
      </w:tr>
      <w:tr w:rsidR="00F10A6B" w:rsidTr="00F91944">
        <w:tc>
          <w:tcPr>
            <w:tcW w:w="9900" w:type="dxa"/>
            <w:tcBorders>
              <w:top w:val="single" w:sz="4" w:space="0" w:color="auto"/>
              <w:bottom w:val="single" w:sz="4" w:space="0" w:color="auto"/>
            </w:tcBorders>
          </w:tcPr>
          <w:p w:rsidR="00F10A6B" w:rsidRPr="00C54262" w:rsidRDefault="00F10A6B">
            <w:pPr>
              <w:pStyle w:val="PlainText"/>
              <w:jc w:val="center"/>
              <w:rPr>
                <w:rFonts w:ascii="Garamond" w:eastAsia="MS Mincho" w:hAnsi="Garamond"/>
                <w:smallCaps/>
                <w:sz w:val="26"/>
                <w:szCs w:val="26"/>
              </w:rPr>
            </w:pPr>
            <w:r w:rsidRPr="00C54262">
              <w:rPr>
                <w:rFonts w:ascii="Garamond" w:eastAsia="MS Mincho" w:hAnsi="Garamond"/>
                <w:b/>
                <w:smallCaps/>
                <w:sz w:val="26"/>
                <w:szCs w:val="26"/>
              </w:rPr>
              <w:t>Education</w:t>
            </w:r>
          </w:p>
        </w:tc>
      </w:tr>
      <w:tr w:rsidR="00F10A6B" w:rsidTr="00F91944">
        <w:tc>
          <w:tcPr>
            <w:tcW w:w="9900" w:type="dxa"/>
            <w:tcBorders>
              <w:top w:val="single" w:sz="4" w:space="0" w:color="auto"/>
            </w:tcBorders>
            <w:shd w:val="clear" w:color="auto" w:fill="C0C0C0"/>
          </w:tcPr>
          <w:p w:rsidR="00F10A6B" w:rsidRDefault="00F10A6B">
            <w:pPr>
              <w:pStyle w:val="PlainText"/>
              <w:rPr>
                <w:rFonts w:ascii="Garamond" w:eastAsia="MS Mincho" w:hAnsi="Garamond"/>
                <w:sz w:val="8"/>
              </w:rPr>
            </w:pPr>
          </w:p>
        </w:tc>
      </w:tr>
    </w:tbl>
    <w:p w:rsidR="00F10A6B" w:rsidRDefault="00F10A6B">
      <w:pPr>
        <w:pStyle w:val="PlainText"/>
        <w:rPr>
          <w:rFonts w:ascii="Garamond" w:eastAsia="MS Mincho" w:hAnsi="Garamond"/>
          <w:sz w:val="12"/>
        </w:rPr>
      </w:pPr>
    </w:p>
    <w:p w:rsidR="005E5B0A" w:rsidRDefault="00E929D1" w:rsidP="00E147CF">
      <w:pPr>
        <w:pStyle w:val="PlainText"/>
        <w:spacing w:after="40"/>
        <w:jc w:val="center"/>
        <w:rPr>
          <w:rFonts w:ascii="Garamond" w:eastAsia="MS Mincho" w:hAnsi="Garamond" w:cs="Times New Roman"/>
          <w:sz w:val="21"/>
        </w:rPr>
      </w:pPr>
      <w:r>
        <w:rPr>
          <w:rFonts w:ascii="Garamond" w:eastAsia="MS Mincho" w:hAnsi="Garamond" w:cs="Times New Roman"/>
          <w:caps/>
          <w:sz w:val="21"/>
        </w:rPr>
        <w:t>Metropolitan state university</w:t>
      </w:r>
    </w:p>
    <w:p w:rsidR="00F10A6B" w:rsidRDefault="00F10A6B" w:rsidP="00161D4D">
      <w:pPr>
        <w:pStyle w:val="PlainText"/>
        <w:jc w:val="center"/>
        <w:rPr>
          <w:rFonts w:ascii="Garamond" w:eastAsia="MS Mincho" w:hAnsi="Garamond" w:cs="Times New Roman"/>
          <w:sz w:val="21"/>
        </w:rPr>
      </w:pPr>
      <w:r>
        <w:rPr>
          <w:rFonts w:ascii="Garamond" w:eastAsia="MS Mincho" w:hAnsi="Garamond" w:cs="Times New Roman"/>
          <w:b/>
          <w:bCs/>
          <w:sz w:val="21"/>
        </w:rPr>
        <w:t>B</w:t>
      </w:r>
      <w:r w:rsidR="00E929D1">
        <w:rPr>
          <w:rFonts w:ascii="Garamond" w:eastAsia="MS Mincho" w:hAnsi="Garamond" w:cs="Times New Roman"/>
          <w:b/>
          <w:bCs/>
          <w:sz w:val="21"/>
        </w:rPr>
        <w:t>achelor of Arts in Sports Industry Operations</w:t>
      </w:r>
      <w:r>
        <w:rPr>
          <w:rFonts w:ascii="Garamond" w:eastAsia="MS Mincho" w:hAnsi="Garamond" w:cs="Times New Roman"/>
          <w:b/>
          <w:bCs/>
          <w:sz w:val="21"/>
        </w:rPr>
        <w:t>,</w:t>
      </w:r>
      <w:r w:rsidR="00E929D1">
        <w:rPr>
          <w:rFonts w:ascii="Garamond" w:eastAsia="MS Mincho" w:hAnsi="Garamond" w:cs="Times New Roman"/>
          <w:sz w:val="21"/>
        </w:rPr>
        <w:t xml:space="preserve"> 2011</w:t>
      </w:r>
    </w:p>
    <w:p w:rsidR="001E2AA8" w:rsidRPr="001E2AA8" w:rsidRDefault="001E2AA8" w:rsidP="001E2AA8">
      <w:pPr>
        <w:pStyle w:val="PlainText"/>
        <w:jc w:val="center"/>
        <w:rPr>
          <w:rFonts w:ascii="Garamond" w:eastAsia="MS Mincho" w:hAnsi="Garamond" w:cs="Times New Roman"/>
          <w:sz w:val="21"/>
        </w:rPr>
      </w:pPr>
      <w:r>
        <w:rPr>
          <w:rFonts w:ascii="Garamond" w:eastAsia="MS Mincho" w:hAnsi="Garamond" w:cs="Times New Roman"/>
          <w:sz w:val="21"/>
        </w:rPr>
        <w:t>PRO SCHOOLS</w:t>
      </w:r>
    </w:p>
    <w:p w:rsidR="001E2AA8" w:rsidRDefault="001E2AA8" w:rsidP="001E2AA8">
      <w:pPr>
        <w:pStyle w:val="PlainText"/>
        <w:jc w:val="center"/>
        <w:rPr>
          <w:rFonts w:ascii="Garamond" w:eastAsia="MS Mincho" w:hAnsi="Garamond" w:cs="Times New Roman"/>
          <w:sz w:val="21"/>
        </w:rPr>
      </w:pPr>
      <w:r w:rsidRPr="001E2AA8">
        <w:rPr>
          <w:rFonts w:ascii="Garamond" w:eastAsia="MS Mincho" w:hAnsi="Garamond" w:cs="Times New Roman"/>
          <w:b/>
          <w:sz w:val="21"/>
        </w:rPr>
        <w:t>Colorado Mortgage Lending License,</w:t>
      </w:r>
      <w:r>
        <w:rPr>
          <w:rFonts w:ascii="Garamond" w:eastAsia="MS Mincho" w:hAnsi="Garamond" w:cs="Times New Roman"/>
          <w:sz w:val="21"/>
        </w:rPr>
        <w:t xml:space="preserve"> 2014</w:t>
      </w:r>
    </w:p>
    <w:p w:rsidR="00CA2798" w:rsidRPr="00F91944" w:rsidRDefault="00CA2798" w:rsidP="00CA2798">
      <w:pPr>
        <w:pStyle w:val="PlainText"/>
        <w:jc w:val="both"/>
        <w:rPr>
          <w:rFonts w:ascii="Garamond" w:hAnsi="Garamond" w:cs="Arial"/>
          <w:color w:val="000000"/>
          <w:sz w:val="22"/>
          <w:szCs w:val="22"/>
        </w:rPr>
      </w:pPr>
    </w:p>
    <w:tbl>
      <w:tblPr>
        <w:tblW w:w="9900" w:type="dxa"/>
        <w:tblInd w:w="108" w:type="dxa"/>
        <w:tblLayout w:type="fixed"/>
        <w:tblLook w:val="00B0" w:firstRow="1" w:lastRow="0" w:firstColumn="1" w:lastColumn="0" w:noHBand="0" w:noVBand="0"/>
      </w:tblPr>
      <w:tblGrid>
        <w:gridCol w:w="9900"/>
      </w:tblGrid>
      <w:tr w:rsidR="00CA2798" w:rsidTr="00F91944">
        <w:trPr>
          <w:trHeight w:val="80"/>
        </w:trPr>
        <w:tc>
          <w:tcPr>
            <w:tcW w:w="9900" w:type="dxa"/>
            <w:tcBorders>
              <w:bottom w:val="single" w:sz="4" w:space="0" w:color="auto"/>
            </w:tcBorders>
            <w:shd w:val="clear" w:color="auto" w:fill="C0C0C0"/>
          </w:tcPr>
          <w:p w:rsidR="00CA2798" w:rsidRDefault="00CA2798" w:rsidP="00F10A6B">
            <w:pPr>
              <w:pStyle w:val="PlainText"/>
              <w:rPr>
                <w:rFonts w:ascii="Garamond" w:eastAsia="MS Mincho" w:hAnsi="Garamond"/>
                <w:sz w:val="8"/>
              </w:rPr>
            </w:pPr>
          </w:p>
        </w:tc>
      </w:tr>
      <w:tr w:rsidR="00CA2798" w:rsidTr="00F91944">
        <w:tc>
          <w:tcPr>
            <w:tcW w:w="9900" w:type="dxa"/>
            <w:tcBorders>
              <w:top w:val="single" w:sz="4" w:space="0" w:color="auto"/>
              <w:bottom w:val="single" w:sz="4" w:space="0" w:color="auto"/>
            </w:tcBorders>
          </w:tcPr>
          <w:p w:rsidR="00CA2798" w:rsidRPr="00C54262" w:rsidRDefault="00383904" w:rsidP="00F10A6B">
            <w:pPr>
              <w:pStyle w:val="PlainText"/>
              <w:jc w:val="center"/>
              <w:rPr>
                <w:rFonts w:ascii="Garamond" w:eastAsia="MS Mincho" w:hAnsi="Garamond"/>
                <w:smallCaps/>
                <w:sz w:val="26"/>
                <w:szCs w:val="26"/>
              </w:rPr>
            </w:pPr>
            <w:r>
              <w:rPr>
                <w:rFonts w:ascii="Garamond" w:eastAsia="MS Mincho" w:hAnsi="Garamond"/>
                <w:b/>
                <w:smallCaps/>
                <w:sz w:val="26"/>
                <w:szCs w:val="26"/>
              </w:rPr>
              <w:t>Military Service</w:t>
            </w:r>
          </w:p>
        </w:tc>
      </w:tr>
      <w:tr w:rsidR="00CA2798" w:rsidTr="00F91944">
        <w:tc>
          <w:tcPr>
            <w:tcW w:w="9900" w:type="dxa"/>
            <w:tcBorders>
              <w:top w:val="single" w:sz="4" w:space="0" w:color="auto"/>
            </w:tcBorders>
            <w:shd w:val="clear" w:color="auto" w:fill="C0C0C0"/>
          </w:tcPr>
          <w:p w:rsidR="00CA2798" w:rsidRDefault="00CA2798" w:rsidP="00F10A6B">
            <w:pPr>
              <w:pStyle w:val="PlainText"/>
              <w:rPr>
                <w:rFonts w:ascii="Garamond" w:eastAsia="MS Mincho" w:hAnsi="Garamond"/>
                <w:sz w:val="8"/>
              </w:rPr>
            </w:pPr>
          </w:p>
        </w:tc>
      </w:tr>
    </w:tbl>
    <w:p w:rsidR="00CA2798" w:rsidRDefault="00CA2798" w:rsidP="00CA2798">
      <w:pPr>
        <w:pStyle w:val="PlainText"/>
        <w:rPr>
          <w:rFonts w:ascii="Garamond" w:eastAsia="MS Mincho" w:hAnsi="Garamond"/>
          <w:sz w:val="12"/>
        </w:rPr>
      </w:pPr>
    </w:p>
    <w:p w:rsidR="00CA2798" w:rsidRDefault="00E929D1" w:rsidP="00CA2798">
      <w:pPr>
        <w:pStyle w:val="PlainText"/>
        <w:jc w:val="center"/>
        <w:rPr>
          <w:rFonts w:ascii="Garamond" w:eastAsia="MS Mincho" w:hAnsi="Garamond" w:cs="Times New Roman"/>
          <w:sz w:val="21"/>
        </w:rPr>
      </w:pPr>
      <w:r>
        <w:rPr>
          <w:rFonts w:ascii="Garamond" w:eastAsia="MS Mincho" w:hAnsi="Garamond" w:cs="Times New Roman"/>
          <w:sz w:val="21"/>
        </w:rPr>
        <w:t>United States Navy Reserves 2004 to 2012</w:t>
      </w:r>
    </w:p>
    <w:p w:rsidR="009F3140" w:rsidRDefault="009F3140" w:rsidP="00CA2798">
      <w:pPr>
        <w:pStyle w:val="PlainText"/>
        <w:jc w:val="center"/>
        <w:rPr>
          <w:rFonts w:ascii="Garamond" w:eastAsia="MS Mincho" w:hAnsi="Garamond" w:cs="Times New Roman"/>
          <w:sz w:val="21"/>
        </w:rPr>
      </w:pPr>
      <w:r>
        <w:rPr>
          <w:rFonts w:ascii="Garamond" w:eastAsia="MS Mincho" w:hAnsi="Garamond" w:cs="Times New Roman"/>
          <w:sz w:val="21"/>
        </w:rPr>
        <w:t>Mobilized and Served in Kuwait on Customs Battalion Tango 2007 to 2008</w:t>
      </w:r>
    </w:p>
    <w:p w:rsidR="00F91944" w:rsidRPr="00E929D1" w:rsidRDefault="00E929D1" w:rsidP="00F91944">
      <w:pPr>
        <w:pStyle w:val="PlainText"/>
        <w:jc w:val="center"/>
        <w:rPr>
          <w:rFonts w:ascii="Garamond" w:eastAsia="MS Mincho" w:hAnsi="Garamond" w:cs="Times New Roman"/>
          <w:b/>
          <w:sz w:val="21"/>
        </w:rPr>
      </w:pPr>
      <w:r w:rsidRPr="00E929D1">
        <w:rPr>
          <w:rFonts w:ascii="Garamond" w:eastAsia="MS Mincho" w:hAnsi="Garamond" w:cs="Times New Roman"/>
          <w:b/>
          <w:sz w:val="21"/>
        </w:rPr>
        <w:t xml:space="preserve">Veteran of Operation Iraqi Freedom &amp; Operation Enduring Freedom   </w:t>
      </w:r>
    </w:p>
    <w:p w:rsidR="00F10A6B" w:rsidRDefault="00F10A6B">
      <w:pPr>
        <w:pStyle w:val="PlainText"/>
        <w:rPr>
          <w:rFonts w:ascii="Garamond" w:eastAsia="MS Mincho" w:hAnsi="Garamond"/>
          <w:sz w:val="22"/>
        </w:rPr>
      </w:pPr>
    </w:p>
    <w:tbl>
      <w:tblPr>
        <w:tblW w:w="0" w:type="auto"/>
        <w:tblInd w:w="108" w:type="dxa"/>
        <w:tblLayout w:type="fixed"/>
        <w:tblLook w:val="00B0" w:firstRow="1" w:lastRow="0" w:firstColumn="1" w:lastColumn="0" w:noHBand="0" w:noVBand="0"/>
      </w:tblPr>
      <w:tblGrid>
        <w:gridCol w:w="9900"/>
      </w:tblGrid>
      <w:tr w:rsidR="00F10A6B" w:rsidTr="00F91944">
        <w:trPr>
          <w:trHeight w:val="80"/>
        </w:trPr>
        <w:tc>
          <w:tcPr>
            <w:tcW w:w="9900" w:type="dxa"/>
            <w:tcBorders>
              <w:bottom w:val="single" w:sz="4" w:space="0" w:color="auto"/>
            </w:tcBorders>
            <w:shd w:val="clear" w:color="auto" w:fill="C0C0C0"/>
          </w:tcPr>
          <w:p w:rsidR="00F10A6B" w:rsidRDefault="00F10A6B">
            <w:pPr>
              <w:pStyle w:val="PlainText"/>
              <w:rPr>
                <w:rFonts w:ascii="Garamond" w:eastAsia="MS Mincho" w:hAnsi="Garamond"/>
                <w:sz w:val="8"/>
              </w:rPr>
            </w:pPr>
          </w:p>
        </w:tc>
      </w:tr>
      <w:tr w:rsidR="00F10A6B" w:rsidTr="00F91944">
        <w:tc>
          <w:tcPr>
            <w:tcW w:w="9900" w:type="dxa"/>
            <w:tcBorders>
              <w:top w:val="single" w:sz="4" w:space="0" w:color="auto"/>
              <w:bottom w:val="single" w:sz="4" w:space="0" w:color="auto"/>
            </w:tcBorders>
          </w:tcPr>
          <w:p w:rsidR="00F10A6B" w:rsidRPr="00C54262" w:rsidRDefault="0096211B">
            <w:pPr>
              <w:pStyle w:val="PlainText"/>
              <w:jc w:val="center"/>
              <w:rPr>
                <w:rFonts w:ascii="Garamond" w:eastAsia="MS Mincho" w:hAnsi="Garamond"/>
                <w:smallCaps/>
                <w:sz w:val="26"/>
                <w:szCs w:val="26"/>
              </w:rPr>
            </w:pPr>
            <w:r w:rsidRPr="00C54262">
              <w:rPr>
                <w:rFonts w:ascii="Garamond" w:eastAsia="MS Mincho" w:hAnsi="Garamond"/>
                <w:b/>
                <w:smallCaps/>
                <w:sz w:val="26"/>
                <w:szCs w:val="26"/>
              </w:rPr>
              <w:t>Technology Summary</w:t>
            </w:r>
          </w:p>
        </w:tc>
      </w:tr>
      <w:tr w:rsidR="00F10A6B" w:rsidTr="00F91944">
        <w:tc>
          <w:tcPr>
            <w:tcW w:w="9900" w:type="dxa"/>
            <w:tcBorders>
              <w:top w:val="single" w:sz="4" w:space="0" w:color="auto"/>
            </w:tcBorders>
            <w:shd w:val="clear" w:color="auto" w:fill="C0C0C0"/>
          </w:tcPr>
          <w:p w:rsidR="00F10A6B" w:rsidRDefault="00F10A6B">
            <w:pPr>
              <w:pStyle w:val="PlainText"/>
              <w:rPr>
                <w:rFonts w:ascii="Garamond" w:eastAsia="MS Mincho" w:hAnsi="Garamond"/>
                <w:sz w:val="8"/>
              </w:rPr>
            </w:pPr>
          </w:p>
        </w:tc>
      </w:tr>
    </w:tbl>
    <w:p w:rsidR="00F10A6B" w:rsidRDefault="00F10A6B">
      <w:pPr>
        <w:pStyle w:val="PlainText"/>
        <w:rPr>
          <w:rFonts w:ascii="Garamond" w:eastAsia="MS Mincho" w:hAnsi="Garamond"/>
          <w:sz w:val="12"/>
        </w:rPr>
      </w:pPr>
    </w:p>
    <w:p w:rsidR="00F10A6B" w:rsidRDefault="00F10A6B" w:rsidP="0096211B">
      <w:pPr>
        <w:pStyle w:val="PlainText"/>
        <w:jc w:val="center"/>
        <w:rPr>
          <w:rFonts w:ascii="Garamond" w:eastAsia="MS Mincho" w:hAnsi="Garamond" w:cs="Times New Roman"/>
          <w:spacing w:val="-4"/>
          <w:sz w:val="21"/>
          <w:szCs w:val="21"/>
        </w:rPr>
      </w:pPr>
      <w:r w:rsidRPr="00F73039">
        <w:rPr>
          <w:rFonts w:ascii="Garamond" w:eastAsia="MS Mincho" w:hAnsi="Garamond" w:cs="Times New Roman"/>
          <w:spacing w:val="-4"/>
          <w:sz w:val="21"/>
          <w:szCs w:val="21"/>
        </w:rPr>
        <w:t xml:space="preserve">MS Office (Word, Excel, PowerPoint) </w:t>
      </w:r>
      <w:r w:rsidR="00C54262" w:rsidRPr="00F73039">
        <w:rPr>
          <w:rFonts w:ascii="Garamond" w:eastAsia="MS Mincho" w:hAnsi="Garamond" w:cs="Times New Roman"/>
          <w:spacing w:val="-4"/>
          <w:sz w:val="14"/>
        </w:rPr>
        <w:sym w:font="Wingdings" w:char="F06C"/>
      </w:r>
      <w:r w:rsidRPr="00F73039">
        <w:rPr>
          <w:rFonts w:ascii="Garamond" w:eastAsia="MS Mincho" w:hAnsi="Garamond" w:cs="Times New Roman"/>
          <w:spacing w:val="-4"/>
          <w:sz w:val="21"/>
          <w:szCs w:val="21"/>
        </w:rPr>
        <w:t xml:space="preserve"> </w:t>
      </w:r>
      <w:r w:rsidR="00E929D1">
        <w:rPr>
          <w:rFonts w:ascii="Garamond" w:eastAsia="MS Mincho" w:hAnsi="Garamond" w:cs="Times New Roman"/>
          <w:spacing w:val="-4"/>
          <w:sz w:val="21"/>
          <w:szCs w:val="21"/>
        </w:rPr>
        <w:t>OGSys</w:t>
      </w:r>
      <w:r w:rsidR="0096211B" w:rsidRPr="00F73039">
        <w:rPr>
          <w:rFonts w:ascii="Garamond" w:eastAsia="MS Mincho" w:hAnsi="Garamond" w:cs="Times New Roman"/>
          <w:spacing w:val="-4"/>
          <w:sz w:val="21"/>
          <w:szCs w:val="21"/>
        </w:rPr>
        <w:t xml:space="preserve"> </w:t>
      </w:r>
      <w:r w:rsidR="00C54262" w:rsidRPr="00F73039">
        <w:rPr>
          <w:rFonts w:ascii="Garamond" w:eastAsia="MS Mincho" w:hAnsi="Garamond" w:cs="Times New Roman"/>
          <w:spacing w:val="-4"/>
          <w:sz w:val="14"/>
        </w:rPr>
        <w:sym w:font="Wingdings" w:char="F06C"/>
      </w:r>
      <w:r w:rsidR="0096211B" w:rsidRPr="00F73039">
        <w:rPr>
          <w:rFonts w:ascii="Garamond" w:eastAsia="MS Mincho" w:hAnsi="Garamond" w:cs="Times New Roman"/>
          <w:spacing w:val="-4"/>
          <w:sz w:val="21"/>
          <w:szCs w:val="21"/>
        </w:rPr>
        <w:t xml:space="preserve"> </w:t>
      </w:r>
      <w:r w:rsidR="00E929D1">
        <w:rPr>
          <w:rFonts w:ascii="Garamond" w:hAnsi="Garamond" w:cs="Arial"/>
          <w:color w:val="000000"/>
          <w:spacing w:val="-4"/>
          <w:sz w:val="21"/>
          <w:szCs w:val="21"/>
        </w:rPr>
        <w:t>Mac</w:t>
      </w:r>
      <w:r w:rsidR="0096211B" w:rsidRPr="00F73039">
        <w:rPr>
          <w:rFonts w:ascii="Garamond" w:hAnsi="Garamond" w:cs="Arial"/>
          <w:color w:val="000000"/>
          <w:spacing w:val="-4"/>
          <w:sz w:val="21"/>
          <w:szCs w:val="21"/>
        </w:rPr>
        <w:t xml:space="preserve"> </w:t>
      </w:r>
      <w:r w:rsidR="00C54262" w:rsidRPr="00F73039">
        <w:rPr>
          <w:rFonts w:ascii="Garamond" w:eastAsia="MS Mincho" w:hAnsi="Garamond" w:cs="Times New Roman"/>
          <w:spacing w:val="-4"/>
          <w:sz w:val="14"/>
        </w:rPr>
        <w:sym w:font="Wingdings" w:char="F06C"/>
      </w:r>
      <w:r w:rsidR="0096211B" w:rsidRPr="00F73039">
        <w:rPr>
          <w:rFonts w:ascii="Garamond" w:eastAsia="MS Mincho" w:hAnsi="Garamond" w:cs="Times New Roman"/>
          <w:spacing w:val="-4"/>
          <w:sz w:val="21"/>
          <w:szCs w:val="21"/>
        </w:rPr>
        <w:t xml:space="preserve"> </w:t>
      </w:r>
      <w:r w:rsidRPr="00F73039">
        <w:rPr>
          <w:rFonts w:ascii="Garamond" w:eastAsia="MS Mincho" w:hAnsi="Garamond" w:cs="Times New Roman"/>
          <w:spacing w:val="-4"/>
          <w:sz w:val="21"/>
          <w:szCs w:val="21"/>
        </w:rPr>
        <w:t xml:space="preserve">Windows </w:t>
      </w:r>
      <w:r w:rsidR="00A913B4">
        <w:rPr>
          <w:rFonts w:ascii="Garamond" w:eastAsia="MS Mincho" w:hAnsi="Garamond" w:cs="Times New Roman"/>
          <w:spacing w:val="-4"/>
          <w:sz w:val="21"/>
          <w:szCs w:val="21"/>
        </w:rPr>
        <w:t>(all)</w:t>
      </w:r>
    </w:p>
    <w:p w:rsidR="006571CC" w:rsidRDefault="006571CC" w:rsidP="001E2AA8">
      <w:pPr>
        <w:pStyle w:val="PlainText"/>
        <w:rPr>
          <w:rFonts w:ascii="Garamond" w:eastAsia="MS Mincho" w:hAnsi="Garamond" w:cs="Times New Roman"/>
          <w:spacing w:val="-4"/>
          <w:sz w:val="21"/>
          <w:szCs w:val="21"/>
        </w:rPr>
      </w:pPr>
    </w:p>
    <w:p w:rsidR="00F91944" w:rsidRPr="00F91944" w:rsidRDefault="00F91944" w:rsidP="0096211B">
      <w:pPr>
        <w:pStyle w:val="PlainText"/>
        <w:jc w:val="center"/>
        <w:rPr>
          <w:rFonts w:ascii="Garamond" w:eastAsia="MS Mincho" w:hAnsi="Garamond" w:cs="Times New Roman"/>
          <w:spacing w:val="-4"/>
          <w:sz w:val="22"/>
          <w:szCs w:val="22"/>
        </w:rPr>
      </w:pPr>
    </w:p>
    <w:tbl>
      <w:tblPr>
        <w:tblW w:w="0" w:type="auto"/>
        <w:tblInd w:w="108" w:type="dxa"/>
        <w:tblLayout w:type="fixed"/>
        <w:tblLook w:val="00B0" w:firstRow="1" w:lastRow="0" w:firstColumn="1" w:lastColumn="0" w:noHBand="0" w:noVBand="0"/>
      </w:tblPr>
      <w:tblGrid>
        <w:gridCol w:w="9900"/>
      </w:tblGrid>
      <w:tr w:rsidR="00F91944" w:rsidTr="00F10A6B">
        <w:tc>
          <w:tcPr>
            <w:tcW w:w="9900" w:type="dxa"/>
            <w:tcBorders>
              <w:bottom w:val="single" w:sz="4" w:space="0" w:color="auto"/>
            </w:tcBorders>
            <w:shd w:val="clear" w:color="auto" w:fill="C0C0C0"/>
          </w:tcPr>
          <w:p w:rsidR="00F91944" w:rsidRDefault="00F91944" w:rsidP="00F10A6B">
            <w:pPr>
              <w:pStyle w:val="PlainText"/>
              <w:rPr>
                <w:rFonts w:ascii="Garamond" w:eastAsia="MS Mincho" w:hAnsi="Garamond"/>
                <w:sz w:val="8"/>
              </w:rPr>
            </w:pPr>
          </w:p>
        </w:tc>
      </w:tr>
      <w:tr w:rsidR="00F91944" w:rsidTr="00F10A6B">
        <w:tc>
          <w:tcPr>
            <w:tcW w:w="9900" w:type="dxa"/>
            <w:tcBorders>
              <w:top w:val="single" w:sz="4" w:space="0" w:color="auto"/>
              <w:bottom w:val="single" w:sz="4" w:space="0" w:color="auto"/>
            </w:tcBorders>
          </w:tcPr>
          <w:p w:rsidR="00F91944" w:rsidRPr="00F91944" w:rsidRDefault="00F91944" w:rsidP="00F10A6B">
            <w:pPr>
              <w:pStyle w:val="PlainText"/>
              <w:jc w:val="center"/>
              <w:rPr>
                <w:rFonts w:ascii="Garamond" w:eastAsia="MS Mincho" w:hAnsi="Garamond"/>
                <w:b/>
                <w:smallCaps/>
                <w:sz w:val="26"/>
                <w:szCs w:val="26"/>
              </w:rPr>
            </w:pPr>
            <w:r>
              <w:rPr>
                <w:rFonts w:ascii="Garamond" w:eastAsia="MS Mincho" w:hAnsi="Garamond"/>
                <w:sz w:val="21"/>
              </w:rPr>
              <w:t xml:space="preserve"> </w:t>
            </w:r>
            <w:r w:rsidR="00F82D89">
              <w:rPr>
                <w:rFonts w:ascii="Garamond" w:eastAsia="MS Mincho" w:hAnsi="Garamond" w:cs="Times New Roman"/>
                <w:b/>
                <w:smallCaps/>
                <w:sz w:val="26"/>
                <w:szCs w:val="26"/>
              </w:rPr>
              <w:t>720.232.2189</w:t>
            </w:r>
            <w:r w:rsidR="005E5B0A">
              <w:rPr>
                <w:rFonts w:ascii="Garamond" w:eastAsia="MS Mincho" w:hAnsi="Garamond" w:cs="Times New Roman"/>
                <w:b/>
                <w:smallCaps/>
                <w:sz w:val="26"/>
                <w:szCs w:val="26"/>
              </w:rPr>
              <w:t xml:space="preserve"> </w:t>
            </w:r>
            <w:r w:rsidRPr="00F91944">
              <w:rPr>
                <w:rFonts w:ascii="Garamond" w:eastAsia="MS Mincho" w:hAnsi="Garamond" w:cs="Times New Roman"/>
                <w:b/>
                <w:smallCaps/>
                <w:sz w:val="26"/>
                <w:szCs w:val="26"/>
              </w:rPr>
              <w:t xml:space="preserve"> </w:t>
            </w:r>
            <w:r w:rsidRPr="00F91944">
              <w:rPr>
                <w:rFonts w:ascii="Garamond" w:eastAsia="MS Mincho" w:hAnsi="Garamond" w:cs="Times New Roman"/>
                <w:smallCaps/>
                <w:sz w:val="16"/>
                <w:szCs w:val="16"/>
              </w:rPr>
              <w:sym w:font="Wingdings" w:char="F06C"/>
            </w:r>
            <w:r w:rsidRPr="00F91944">
              <w:rPr>
                <w:rFonts w:ascii="Garamond" w:eastAsia="MS Mincho" w:hAnsi="Garamond"/>
                <w:b/>
                <w:smallCaps/>
                <w:sz w:val="26"/>
                <w:szCs w:val="26"/>
              </w:rPr>
              <w:t xml:space="preserve"> </w:t>
            </w:r>
            <w:r w:rsidR="005E5B0A">
              <w:rPr>
                <w:rFonts w:ascii="Garamond" w:eastAsia="MS Mincho" w:hAnsi="Garamond"/>
                <w:b/>
                <w:smallCaps/>
                <w:sz w:val="26"/>
                <w:szCs w:val="26"/>
              </w:rPr>
              <w:t xml:space="preserve"> </w:t>
            </w:r>
            <w:r w:rsidR="00F82D89">
              <w:rPr>
                <w:rFonts w:ascii="Garamond" w:eastAsia="MS Mincho" w:hAnsi="Garamond" w:cs="Times New Roman"/>
                <w:b/>
                <w:smallCaps/>
                <w:sz w:val="26"/>
                <w:szCs w:val="26"/>
              </w:rPr>
              <w:t>rmackall1@yahoo.com</w:t>
            </w:r>
          </w:p>
        </w:tc>
      </w:tr>
      <w:tr w:rsidR="00F91944" w:rsidTr="00F10A6B">
        <w:tc>
          <w:tcPr>
            <w:tcW w:w="9900" w:type="dxa"/>
            <w:tcBorders>
              <w:top w:val="single" w:sz="4" w:space="0" w:color="auto"/>
            </w:tcBorders>
            <w:shd w:val="clear" w:color="auto" w:fill="C0C0C0"/>
          </w:tcPr>
          <w:p w:rsidR="00F91944" w:rsidRDefault="00F91944" w:rsidP="00F10A6B">
            <w:pPr>
              <w:pStyle w:val="PlainText"/>
              <w:rPr>
                <w:rFonts w:ascii="Garamond" w:eastAsia="MS Mincho" w:hAnsi="Garamond"/>
                <w:sz w:val="8"/>
              </w:rPr>
            </w:pPr>
          </w:p>
        </w:tc>
      </w:tr>
    </w:tbl>
    <w:p w:rsidR="00F91944" w:rsidRDefault="00F91944" w:rsidP="00F91944">
      <w:pPr>
        <w:pStyle w:val="PlainText"/>
        <w:rPr>
          <w:rFonts w:ascii="Garamond" w:eastAsia="MS Mincho" w:hAnsi="Garamond"/>
          <w:sz w:val="8"/>
        </w:rPr>
      </w:pPr>
    </w:p>
    <w:sectPr w:rsidR="00F91944" w:rsidSect="008B683A">
      <w:pgSz w:w="12240" w:h="15840" w:code="1"/>
      <w:pgMar w:top="864" w:right="1152" w:bottom="720" w:left="1152" w:header="720" w:footer="720" w:gutter="0"/>
      <w:cols w:space="720"/>
      <w:docGrid w:linePitch="2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3B3" w:rsidRDefault="00C343B3" w:rsidP="00FE75D3">
      <w:r>
        <w:separator/>
      </w:r>
    </w:p>
  </w:endnote>
  <w:endnote w:type="continuationSeparator" w:id="0">
    <w:p w:rsidR="00C343B3" w:rsidRDefault="00C343B3" w:rsidP="00FE7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3B3" w:rsidRDefault="00C343B3" w:rsidP="00FE75D3">
      <w:r>
        <w:separator/>
      </w:r>
    </w:p>
  </w:footnote>
  <w:footnote w:type="continuationSeparator" w:id="0">
    <w:p w:rsidR="00C343B3" w:rsidRDefault="00C343B3" w:rsidP="00FE75D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A5691"/>
    <w:multiLevelType w:val="multilevel"/>
    <w:tmpl w:val="72EE9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1951A2"/>
    <w:multiLevelType w:val="hybridMultilevel"/>
    <w:tmpl w:val="0892404A"/>
    <w:lvl w:ilvl="0" w:tplc="FFFFFFFF">
      <w:start w:val="1"/>
      <w:numFmt w:val="bullet"/>
      <w:lvlText w:val=""/>
      <w:lvlJc w:val="left"/>
      <w:pPr>
        <w:tabs>
          <w:tab w:val="num" w:pos="360"/>
        </w:tabs>
        <w:ind w:left="360" w:hanging="360"/>
      </w:pPr>
      <w:rPr>
        <w:rFonts w:ascii="Wingdings" w:hAnsi="Wingdings" w:cs="Symbol" w:hint="default"/>
        <w:sz w:val="1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2BEF305C"/>
    <w:multiLevelType w:val="hybridMultilevel"/>
    <w:tmpl w:val="67FEFCD6"/>
    <w:lvl w:ilvl="0" w:tplc="D6340D6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0A73423"/>
    <w:multiLevelType w:val="hybridMultilevel"/>
    <w:tmpl w:val="4D644CE4"/>
    <w:lvl w:ilvl="0" w:tplc="AB1E2CF6">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7483F3B"/>
    <w:multiLevelType w:val="hybridMultilevel"/>
    <w:tmpl w:val="0892404A"/>
    <w:lvl w:ilvl="0" w:tplc="37E4A4D2">
      <w:start w:val="1"/>
      <w:numFmt w:val="bullet"/>
      <w:lvlText w:val=""/>
      <w:lvlJc w:val="left"/>
      <w:pPr>
        <w:tabs>
          <w:tab w:val="num" w:pos="360"/>
        </w:tabs>
        <w:ind w:left="36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58241BAF"/>
    <w:multiLevelType w:val="hybridMultilevel"/>
    <w:tmpl w:val="F662AADC"/>
    <w:lvl w:ilvl="0" w:tplc="3FC4A238">
      <w:start w:val="1"/>
      <w:numFmt w:val="bullet"/>
      <w:lvlText w:val=""/>
      <w:lvlJc w:val="left"/>
      <w:pPr>
        <w:tabs>
          <w:tab w:val="num" w:pos="792"/>
        </w:tabs>
        <w:ind w:left="792" w:hanging="432"/>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A1D4C48"/>
    <w:multiLevelType w:val="hybridMultilevel"/>
    <w:tmpl w:val="F662AADC"/>
    <w:lvl w:ilvl="0" w:tplc="59B61B5A">
      <w:start w:val="1"/>
      <w:numFmt w:val="bullet"/>
      <w:lvlText w:val=""/>
      <w:lvlJc w:val="left"/>
      <w:pPr>
        <w:tabs>
          <w:tab w:val="num" w:pos="792"/>
        </w:tabs>
        <w:ind w:left="792" w:hanging="432"/>
      </w:pPr>
      <w:rPr>
        <w:rFonts w:ascii="Wingdings" w:hAnsi="Wingdings" w:hint="default"/>
        <w:sz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26302B"/>
    <w:multiLevelType w:val="hybridMultilevel"/>
    <w:tmpl w:val="0892404A"/>
    <w:lvl w:ilvl="0" w:tplc="0C7C70DA">
      <w:start w:val="1"/>
      <w:numFmt w:val="bullet"/>
      <w:lvlText w:val=""/>
      <w:lvlJc w:val="left"/>
      <w:pPr>
        <w:tabs>
          <w:tab w:val="num" w:pos="360"/>
        </w:tabs>
        <w:ind w:left="360" w:hanging="360"/>
      </w:pPr>
      <w:rPr>
        <w:rFonts w:ascii="Wingdings" w:hAnsi="Wingdings" w:hint="default"/>
        <w:sz w:val="15"/>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795B7426"/>
    <w:multiLevelType w:val="hybridMultilevel"/>
    <w:tmpl w:val="F662AADC"/>
    <w:lvl w:ilvl="0" w:tplc="63402BCE">
      <w:start w:val="1"/>
      <w:numFmt w:val="bullet"/>
      <w:lvlText w:val=""/>
      <w:lvlJc w:val="left"/>
      <w:pPr>
        <w:tabs>
          <w:tab w:val="num" w:pos="792"/>
        </w:tabs>
        <w:ind w:left="792" w:hanging="432"/>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9BF6CA7"/>
    <w:multiLevelType w:val="hybridMultilevel"/>
    <w:tmpl w:val="7474F00E"/>
    <w:lvl w:ilvl="0" w:tplc="0409000F">
      <w:start w:val="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C0762D5"/>
    <w:multiLevelType w:val="hybridMultilevel"/>
    <w:tmpl w:val="9D6A794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C1A364A"/>
    <w:multiLevelType w:val="hybridMultilevel"/>
    <w:tmpl w:val="9B66384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1"/>
  </w:num>
  <w:num w:numId="3">
    <w:abstractNumId w:val="10"/>
  </w:num>
  <w:num w:numId="4">
    <w:abstractNumId w:val="2"/>
  </w:num>
  <w:num w:numId="5">
    <w:abstractNumId w:val="3"/>
  </w:num>
  <w:num w:numId="6">
    <w:abstractNumId w:val="5"/>
  </w:num>
  <w:num w:numId="7">
    <w:abstractNumId w:val="8"/>
  </w:num>
  <w:num w:numId="8">
    <w:abstractNumId w:val="6"/>
  </w:num>
  <w:num w:numId="9">
    <w:abstractNumId w:val="1"/>
  </w:num>
  <w:num w:numId="10">
    <w:abstractNumId w:val="4"/>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620"/>
    <w:rsid w:val="00012FE8"/>
    <w:rsid w:val="000461C4"/>
    <w:rsid w:val="00047319"/>
    <w:rsid w:val="00055612"/>
    <w:rsid w:val="0006695F"/>
    <w:rsid w:val="00067666"/>
    <w:rsid w:val="000840F2"/>
    <w:rsid w:val="00091CE6"/>
    <w:rsid w:val="000C0E5A"/>
    <w:rsid w:val="000C7DF3"/>
    <w:rsid w:val="00101C69"/>
    <w:rsid w:val="00111B40"/>
    <w:rsid w:val="001255C3"/>
    <w:rsid w:val="00151FEF"/>
    <w:rsid w:val="00161D4D"/>
    <w:rsid w:val="00162DEB"/>
    <w:rsid w:val="001873DC"/>
    <w:rsid w:val="001A4269"/>
    <w:rsid w:val="001A727C"/>
    <w:rsid w:val="001D3B44"/>
    <w:rsid w:val="001E2AA8"/>
    <w:rsid w:val="00212830"/>
    <w:rsid w:val="002134C4"/>
    <w:rsid w:val="00234611"/>
    <w:rsid w:val="002550C2"/>
    <w:rsid w:val="00283A86"/>
    <w:rsid w:val="002A15FF"/>
    <w:rsid w:val="002A59C4"/>
    <w:rsid w:val="002B17B4"/>
    <w:rsid w:val="002D22EF"/>
    <w:rsid w:val="002E7A20"/>
    <w:rsid w:val="002F2682"/>
    <w:rsid w:val="003233BB"/>
    <w:rsid w:val="00335EDB"/>
    <w:rsid w:val="00346FE5"/>
    <w:rsid w:val="003527A0"/>
    <w:rsid w:val="00362CC8"/>
    <w:rsid w:val="003668A8"/>
    <w:rsid w:val="003725DE"/>
    <w:rsid w:val="00383904"/>
    <w:rsid w:val="00392E76"/>
    <w:rsid w:val="003B70AC"/>
    <w:rsid w:val="003C4DF9"/>
    <w:rsid w:val="003E1E20"/>
    <w:rsid w:val="004275A2"/>
    <w:rsid w:val="00434BAC"/>
    <w:rsid w:val="0046035E"/>
    <w:rsid w:val="00464A1E"/>
    <w:rsid w:val="00473549"/>
    <w:rsid w:val="004E29E2"/>
    <w:rsid w:val="0050351A"/>
    <w:rsid w:val="005076EA"/>
    <w:rsid w:val="00535149"/>
    <w:rsid w:val="00535DD4"/>
    <w:rsid w:val="00546EDB"/>
    <w:rsid w:val="00554BF6"/>
    <w:rsid w:val="00574852"/>
    <w:rsid w:val="00591D6C"/>
    <w:rsid w:val="005938A1"/>
    <w:rsid w:val="005A6735"/>
    <w:rsid w:val="005B79CE"/>
    <w:rsid w:val="005E5B0A"/>
    <w:rsid w:val="005E5DA4"/>
    <w:rsid w:val="005F790F"/>
    <w:rsid w:val="006571CC"/>
    <w:rsid w:val="00664B90"/>
    <w:rsid w:val="00675FC1"/>
    <w:rsid w:val="006D3281"/>
    <w:rsid w:val="006E5417"/>
    <w:rsid w:val="00761577"/>
    <w:rsid w:val="0076240E"/>
    <w:rsid w:val="00775105"/>
    <w:rsid w:val="007949C0"/>
    <w:rsid w:val="007B040B"/>
    <w:rsid w:val="007B519D"/>
    <w:rsid w:val="007C0303"/>
    <w:rsid w:val="007C70EC"/>
    <w:rsid w:val="007C7620"/>
    <w:rsid w:val="007D0543"/>
    <w:rsid w:val="007E42AF"/>
    <w:rsid w:val="007F70E1"/>
    <w:rsid w:val="008115C7"/>
    <w:rsid w:val="00811A2D"/>
    <w:rsid w:val="008405F1"/>
    <w:rsid w:val="00846C22"/>
    <w:rsid w:val="008476BE"/>
    <w:rsid w:val="00866350"/>
    <w:rsid w:val="00871E08"/>
    <w:rsid w:val="00891253"/>
    <w:rsid w:val="00894428"/>
    <w:rsid w:val="008B683A"/>
    <w:rsid w:val="008C24E1"/>
    <w:rsid w:val="008E74B1"/>
    <w:rsid w:val="008F39BF"/>
    <w:rsid w:val="00910B8B"/>
    <w:rsid w:val="00925A2D"/>
    <w:rsid w:val="00931534"/>
    <w:rsid w:val="009463AB"/>
    <w:rsid w:val="0096211B"/>
    <w:rsid w:val="00963614"/>
    <w:rsid w:val="00991940"/>
    <w:rsid w:val="009968A6"/>
    <w:rsid w:val="009A2AC2"/>
    <w:rsid w:val="009D1F6E"/>
    <w:rsid w:val="009F3140"/>
    <w:rsid w:val="00A24A3B"/>
    <w:rsid w:val="00A53C32"/>
    <w:rsid w:val="00A62B1A"/>
    <w:rsid w:val="00A8383B"/>
    <w:rsid w:val="00A913B4"/>
    <w:rsid w:val="00AB79A1"/>
    <w:rsid w:val="00B022F9"/>
    <w:rsid w:val="00B03B42"/>
    <w:rsid w:val="00B31123"/>
    <w:rsid w:val="00B47F57"/>
    <w:rsid w:val="00B63F09"/>
    <w:rsid w:val="00B76984"/>
    <w:rsid w:val="00BB7526"/>
    <w:rsid w:val="00BC0F40"/>
    <w:rsid w:val="00BC125D"/>
    <w:rsid w:val="00BD4F98"/>
    <w:rsid w:val="00C343B3"/>
    <w:rsid w:val="00C54262"/>
    <w:rsid w:val="00C7611B"/>
    <w:rsid w:val="00C859B3"/>
    <w:rsid w:val="00C963B7"/>
    <w:rsid w:val="00CA2798"/>
    <w:rsid w:val="00CB2823"/>
    <w:rsid w:val="00CC28D0"/>
    <w:rsid w:val="00CF7968"/>
    <w:rsid w:val="00D30380"/>
    <w:rsid w:val="00D5003C"/>
    <w:rsid w:val="00D63FD5"/>
    <w:rsid w:val="00D64095"/>
    <w:rsid w:val="00D813A5"/>
    <w:rsid w:val="00D82C61"/>
    <w:rsid w:val="00DA27DE"/>
    <w:rsid w:val="00DF0D9D"/>
    <w:rsid w:val="00E147CF"/>
    <w:rsid w:val="00E3052B"/>
    <w:rsid w:val="00E43CF6"/>
    <w:rsid w:val="00E929D1"/>
    <w:rsid w:val="00EA2701"/>
    <w:rsid w:val="00EE7285"/>
    <w:rsid w:val="00EF2578"/>
    <w:rsid w:val="00F05AD7"/>
    <w:rsid w:val="00F10A6B"/>
    <w:rsid w:val="00F15D97"/>
    <w:rsid w:val="00F21D20"/>
    <w:rsid w:val="00F57F59"/>
    <w:rsid w:val="00F73039"/>
    <w:rsid w:val="00F82D89"/>
    <w:rsid w:val="00F90F44"/>
    <w:rsid w:val="00F91944"/>
    <w:rsid w:val="00FA1137"/>
    <w:rsid w:val="00FA2BC5"/>
    <w:rsid w:val="00FA51DD"/>
    <w:rsid w:val="00FA7E25"/>
    <w:rsid w:val="00FB5784"/>
    <w:rsid w:val="00FC4C79"/>
    <w:rsid w:val="00FD5AD7"/>
    <w:rsid w:val="00FE6070"/>
    <w:rsid w:val="00FE75D3"/>
    <w:rsid w:val="00FF034B"/>
    <w:rsid w:val="00FF5C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D9D"/>
    <w:rPr>
      <w:sz w:val="24"/>
      <w:szCs w:val="24"/>
    </w:rPr>
  </w:style>
  <w:style w:type="paragraph" w:styleId="Heading1">
    <w:name w:val="heading 1"/>
    <w:basedOn w:val="Normal"/>
    <w:next w:val="Normal"/>
    <w:qFormat/>
    <w:rsid w:val="00DF0D9D"/>
    <w:pPr>
      <w:keepNext/>
      <w:framePr w:h="706" w:hRule="exact" w:wrap="around" w:vAnchor="text" w:hAnchor="text"/>
      <w:spacing w:line="706" w:lineRule="exact"/>
      <w:jc w:val="both"/>
      <w:textAlignment w:val="baseline"/>
      <w:outlineLvl w:val="0"/>
    </w:pPr>
    <w:rPr>
      <w:rFonts w:ascii="Garamond" w:eastAsia="MS Mincho" w:hAnsi="Garamond"/>
      <w:i/>
      <w:iCs/>
      <w:position w:val="-7"/>
      <w:sz w:val="9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DF0D9D"/>
    <w:rPr>
      <w:rFonts w:ascii="Courier New" w:hAnsi="Courier New" w:cs="Courier New"/>
      <w:sz w:val="20"/>
      <w:szCs w:val="20"/>
    </w:rPr>
  </w:style>
  <w:style w:type="paragraph" w:styleId="NormalWeb">
    <w:name w:val="Normal (Web)"/>
    <w:basedOn w:val="Normal"/>
    <w:uiPriority w:val="99"/>
    <w:unhideWhenUsed/>
    <w:rsid w:val="007C7620"/>
    <w:pPr>
      <w:spacing w:before="100" w:beforeAutospacing="1" w:after="100" w:afterAutospacing="1"/>
    </w:pPr>
  </w:style>
  <w:style w:type="character" w:styleId="Strong">
    <w:name w:val="Strong"/>
    <w:uiPriority w:val="22"/>
    <w:qFormat/>
    <w:rsid w:val="00925A2D"/>
    <w:rPr>
      <w:b/>
      <w:bCs/>
    </w:rPr>
  </w:style>
  <w:style w:type="table" w:styleId="TableGrid">
    <w:name w:val="Table Grid"/>
    <w:basedOn w:val="TableNormal"/>
    <w:uiPriority w:val="59"/>
    <w:rsid w:val="00CC28D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2">
    <w:name w:val="style2"/>
    <w:basedOn w:val="Normal"/>
    <w:rsid w:val="009A2AC2"/>
    <w:pPr>
      <w:spacing w:before="100" w:beforeAutospacing="1" w:after="100" w:afterAutospacing="1"/>
    </w:pPr>
    <w:rPr>
      <w:rFonts w:ascii="Tahoma" w:hAnsi="Tahoma" w:cs="Tahoma"/>
      <w:color w:val="666666"/>
      <w:sz w:val="22"/>
      <w:szCs w:val="22"/>
    </w:rPr>
  </w:style>
  <w:style w:type="paragraph" w:styleId="Header">
    <w:name w:val="header"/>
    <w:basedOn w:val="Normal"/>
    <w:link w:val="HeaderChar"/>
    <w:uiPriority w:val="99"/>
    <w:semiHidden/>
    <w:unhideWhenUsed/>
    <w:rsid w:val="00FE75D3"/>
    <w:pPr>
      <w:tabs>
        <w:tab w:val="center" w:pos="4680"/>
        <w:tab w:val="right" w:pos="9360"/>
      </w:tabs>
    </w:pPr>
  </w:style>
  <w:style w:type="character" w:customStyle="1" w:styleId="HeaderChar">
    <w:name w:val="Header Char"/>
    <w:link w:val="Header"/>
    <w:uiPriority w:val="99"/>
    <w:semiHidden/>
    <w:rsid w:val="00FE75D3"/>
    <w:rPr>
      <w:sz w:val="24"/>
      <w:szCs w:val="24"/>
    </w:rPr>
  </w:style>
  <w:style w:type="paragraph" w:styleId="Footer">
    <w:name w:val="footer"/>
    <w:basedOn w:val="Normal"/>
    <w:link w:val="FooterChar"/>
    <w:uiPriority w:val="99"/>
    <w:semiHidden/>
    <w:unhideWhenUsed/>
    <w:rsid w:val="00FE75D3"/>
    <w:pPr>
      <w:tabs>
        <w:tab w:val="center" w:pos="4680"/>
        <w:tab w:val="right" w:pos="9360"/>
      </w:tabs>
    </w:pPr>
  </w:style>
  <w:style w:type="character" w:customStyle="1" w:styleId="FooterChar">
    <w:name w:val="Footer Char"/>
    <w:link w:val="Footer"/>
    <w:uiPriority w:val="99"/>
    <w:semiHidden/>
    <w:rsid w:val="00FE75D3"/>
    <w:rPr>
      <w:sz w:val="24"/>
      <w:szCs w:val="24"/>
    </w:rPr>
  </w:style>
  <w:style w:type="character" w:styleId="Emphasis">
    <w:name w:val="Emphasis"/>
    <w:qFormat/>
    <w:rsid w:val="00535149"/>
    <w:rPr>
      <w:b w:val="0"/>
      <w:bCs w:val="0"/>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D9D"/>
    <w:rPr>
      <w:sz w:val="24"/>
      <w:szCs w:val="24"/>
    </w:rPr>
  </w:style>
  <w:style w:type="paragraph" w:styleId="Heading1">
    <w:name w:val="heading 1"/>
    <w:basedOn w:val="Normal"/>
    <w:next w:val="Normal"/>
    <w:qFormat/>
    <w:rsid w:val="00DF0D9D"/>
    <w:pPr>
      <w:keepNext/>
      <w:framePr w:h="706" w:hRule="exact" w:wrap="around" w:vAnchor="text" w:hAnchor="text"/>
      <w:spacing w:line="706" w:lineRule="exact"/>
      <w:jc w:val="both"/>
      <w:textAlignment w:val="baseline"/>
      <w:outlineLvl w:val="0"/>
    </w:pPr>
    <w:rPr>
      <w:rFonts w:ascii="Garamond" w:eastAsia="MS Mincho" w:hAnsi="Garamond"/>
      <w:i/>
      <w:iCs/>
      <w:position w:val="-7"/>
      <w:sz w:val="9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DF0D9D"/>
    <w:rPr>
      <w:rFonts w:ascii="Courier New" w:hAnsi="Courier New" w:cs="Courier New"/>
      <w:sz w:val="20"/>
      <w:szCs w:val="20"/>
    </w:rPr>
  </w:style>
  <w:style w:type="paragraph" w:styleId="NormalWeb">
    <w:name w:val="Normal (Web)"/>
    <w:basedOn w:val="Normal"/>
    <w:uiPriority w:val="99"/>
    <w:unhideWhenUsed/>
    <w:rsid w:val="007C7620"/>
    <w:pPr>
      <w:spacing w:before="100" w:beforeAutospacing="1" w:after="100" w:afterAutospacing="1"/>
    </w:pPr>
  </w:style>
  <w:style w:type="character" w:styleId="Strong">
    <w:name w:val="Strong"/>
    <w:uiPriority w:val="22"/>
    <w:qFormat/>
    <w:rsid w:val="00925A2D"/>
    <w:rPr>
      <w:b/>
      <w:bCs/>
    </w:rPr>
  </w:style>
  <w:style w:type="table" w:styleId="TableGrid">
    <w:name w:val="Table Grid"/>
    <w:basedOn w:val="TableNormal"/>
    <w:uiPriority w:val="59"/>
    <w:rsid w:val="00CC28D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2">
    <w:name w:val="style2"/>
    <w:basedOn w:val="Normal"/>
    <w:rsid w:val="009A2AC2"/>
    <w:pPr>
      <w:spacing w:before="100" w:beforeAutospacing="1" w:after="100" w:afterAutospacing="1"/>
    </w:pPr>
    <w:rPr>
      <w:rFonts w:ascii="Tahoma" w:hAnsi="Tahoma" w:cs="Tahoma"/>
      <w:color w:val="666666"/>
      <w:sz w:val="22"/>
      <w:szCs w:val="22"/>
    </w:rPr>
  </w:style>
  <w:style w:type="paragraph" w:styleId="Header">
    <w:name w:val="header"/>
    <w:basedOn w:val="Normal"/>
    <w:link w:val="HeaderChar"/>
    <w:uiPriority w:val="99"/>
    <w:semiHidden/>
    <w:unhideWhenUsed/>
    <w:rsid w:val="00FE75D3"/>
    <w:pPr>
      <w:tabs>
        <w:tab w:val="center" w:pos="4680"/>
        <w:tab w:val="right" w:pos="9360"/>
      </w:tabs>
    </w:pPr>
  </w:style>
  <w:style w:type="character" w:customStyle="1" w:styleId="HeaderChar">
    <w:name w:val="Header Char"/>
    <w:link w:val="Header"/>
    <w:uiPriority w:val="99"/>
    <w:semiHidden/>
    <w:rsid w:val="00FE75D3"/>
    <w:rPr>
      <w:sz w:val="24"/>
      <w:szCs w:val="24"/>
    </w:rPr>
  </w:style>
  <w:style w:type="paragraph" w:styleId="Footer">
    <w:name w:val="footer"/>
    <w:basedOn w:val="Normal"/>
    <w:link w:val="FooterChar"/>
    <w:uiPriority w:val="99"/>
    <w:semiHidden/>
    <w:unhideWhenUsed/>
    <w:rsid w:val="00FE75D3"/>
    <w:pPr>
      <w:tabs>
        <w:tab w:val="center" w:pos="4680"/>
        <w:tab w:val="right" w:pos="9360"/>
      </w:tabs>
    </w:pPr>
  </w:style>
  <w:style w:type="character" w:customStyle="1" w:styleId="FooterChar">
    <w:name w:val="Footer Char"/>
    <w:link w:val="Footer"/>
    <w:uiPriority w:val="99"/>
    <w:semiHidden/>
    <w:rsid w:val="00FE75D3"/>
    <w:rPr>
      <w:sz w:val="24"/>
      <w:szCs w:val="24"/>
    </w:rPr>
  </w:style>
  <w:style w:type="character" w:styleId="Emphasis">
    <w:name w:val="Emphasis"/>
    <w:qFormat/>
    <w:rsid w:val="00535149"/>
    <w:rPr>
      <w:b w:val="0"/>
      <w:bCs w:val="0"/>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580135">
      <w:bodyDiv w:val="1"/>
      <w:marLeft w:val="0"/>
      <w:marRight w:val="0"/>
      <w:marTop w:val="0"/>
      <w:marBottom w:val="0"/>
      <w:divBdr>
        <w:top w:val="none" w:sz="0" w:space="0" w:color="auto"/>
        <w:left w:val="none" w:sz="0" w:space="0" w:color="auto"/>
        <w:bottom w:val="none" w:sz="0" w:space="0" w:color="auto"/>
        <w:right w:val="none" w:sz="0" w:space="0" w:color="auto"/>
      </w:divBdr>
      <w:divsChild>
        <w:div w:id="1373771879">
          <w:marLeft w:val="0"/>
          <w:marRight w:val="0"/>
          <w:marTop w:val="0"/>
          <w:marBottom w:val="0"/>
          <w:divBdr>
            <w:top w:val="none" w:sz="0" w:space="0" w:color="auto"/>
            <w:left w:val="none" w:sz="0" w:space="0" w:color="auto"/>
            <w:bottom w:val="none" w:sz="0" w:space="0" w:color="auto"/>
            <w:right w:val="none" w:sz="0" w:space="0" w:color="auto"/>
          </w:divBdr>
        </w:div>
      </w:divsChild>
    </w:div>
    <w:div w:id="1048064177">
      <w:bodyDiv w:val="1"/>
      <w:marLeft w:val="0"/>
      <w:marRight w:val="0"/>
      <w:marTop w:val="0"/>
      <w:marBottom w:val="0"/>
      <w:divBdr>
        <w:top w:val="none" w:sz="0" w:space="0" w:color="auto"/>
        <w:left w:val="none" w:sz="0" w:space="0" w:color="auto"/>
        <w:bottom w:val="none" w:sz="0" w:space="0" w:color="auto"/>
        <w:right w:val="none" w:sz="0" w:space="0" w:color="auto"/>
      </w:divBdr>
      <w:divsChild>
        <w:div w:id="1909261491">
          <w:marLeft w:val="0"/>
          <w:marRight w:val="0"/>
          <w:marTop w:val="0"/>
          <w:marBottom w:val="0"/>
          <w:divBdr>
            <w:top w:val="none" w:sz="0" w:space="0" w:color="auto"/>
            <w:left w:val="none" w:sz="0" w:space="0" w:color="auto"/>
            <w:bottom w:val="none" w:sz="0" w:space="0" w:color="auto"/>
            <w:right w:val="none" w:sz="0" w:space="0" w:color="auto"/>
          </w:divBdr>
          <w:divsChild>
            <w:div w:id="67307597">
              <w:marLeft w:val="0"/>
              <w:marRight w:val="0"/>
              <w:marTop w:val="0"/>
              <w:marBottom w:val="0"/>
              <w:divBdr>
                <w:top w:val="none" w:sz="0" w:space="0" w:color="auto"/>
                <w:left w:val="none" w:sz="0" w:space="0" w:color="auto"/>
                <w:bottom w:val="none" w:sz="0" w:space="0" w:color="auto"/>
                <w:right w:val="none" w:sz="0" w:space="0" w:color="auto"/>
              </w:divBdr>
              <w:divsChild>
                <w:div w:id="1979873826">
                  <w:marLeft w:val="0"/>
                  <w:marRight w:val="0"/>
                  <w:marTop w:val="0"/>
                  <w:marBottom w:val="0"/>
                  <w:divBdr>
                    <w:top w:val="none" w:sz="0" w:space="0" w:color="auto"/>
                    <w:left w:val="none" w:sz="0" w:space="0" w:color="auto"/>
                    <w:bottom w:val="none" w:sz="0" w:space="0" w:color="auto"/>
                    <w:right w:val="none" w:sz="0" w:space="0" w:color="auto"/>
                  </w:divBdr>
                  <w:divsChild>
                    <w:div w:id="41171118">
                      <w:marLeft w:val="0"/>
                      <w:marRight w:val="0"/>
                      <w:marTop w:val="0"/>
                      <w:marBottom w:val="0"/>
                      <w:divBdr>
                        <w:top w:val="none" w:sz="0" w:space="0" w:color="auto"/>
                        <w:left w:val="none" w:sz="0" w:space="0" w:color="auto"/>
                        <w:bottom w:val="none" w:sz="0" w:space="0" w:color="auto"/>
                        <w:right w:val="none" w:sz="0" w:space="0" w:color="auto"/>
                      </w:divBdr>
                      <w:divsChild>
                        <w:div w:id="696926176">
                          <w:marLeft w:val="0"/>
                          <w:marRight w:val="0"/>
                          <w:marTop w:val="0"/>
                          <w:marBottom w:val="0"/>
                          <w:divBdr>
                            <w:top w:val="none" w:sz="0" w:space="0" w:color="auto"/>
                            <w:left w:val="none" w:sz="0" w:space="0" w:color="auto"/>
                            <w:bottom w:val="none" w:sz="0" w:space="0" w:color="auto"/>
                            <w:right w:val="none" w:sz="0" w:space="0" w:color="auto"/>
                          </w:divBdr>
                          <w:divsChild>
                            <w:div w:id="1139999982">
                              <w:marLeft w:val="0"/>
                              <w:marRight w:val="0"/>
                              <w:marTop w:val="0"/>
                              <w:marBottom w:val="0"/>
                              <w:divBdr>
                                <w:top w:val="none" w:sz="0" w:space="0" w:color="auto"/>
                                <w:left w:val="none" w:sz="0" w:space="0" w:color="auto"/>
                                <w:bottom w:val="none" w:sz="0" w:space="0" w:color="auto"/>
                                <w:right w:val="none" w:sz="0" w:space="0" w:color="auto"/>
                              </w:divBdr>
                              <w:divsChild>
                                <w:div w:id="209508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139476">
      <w:bodyDiv w:val="1"/>
      <w:marLeft w:val="0"/>
      <w:marRight w:val="0"/>
      <w:marTop w:val="0"/>
      <w:marBottom w:val="0"/>
      <w:divBdr>
        <w:top w:val="none" w:sz="0" w:space="0" w:color="auto"/>
        <w:left w:val="none" w:sz="0" w:space="0" w:color="auto"/>
        <w:bottom w:val="none" w:sz="0" w:space="0" w:color="auto"/>
        <w:right w:val="none" w:sz="0" w:space="0" w:color="auto"/>
      </w:divBdr>
      <w:divsChild>
        <w:div w:id="1125854">
          <w:marLeft w:val="0"/>
          <w:marRight w:val="0"/>
          <w:marTop w:val="0"/>
          <w:marBottom w:val="0"/>
          <w:divBdr>
            <w:top w:val="none" w:sz="0" w:space="0" w:color="auto"/>
            <w:left w:val="none" w:sz="0" w:space="0" w:color="auto"/>
            <w:bottom w:val="none" w:sz="0" w:space="0" w:color="auto"/>
            <w:right w:val="none" w:sz="0" w:space="0" w:color="auto"/>
          </w:divBdr>
          <w:divsChild>
            <w:div w:id="569343058">
              <w:marLeft w:val="0"/>
              <w:marRight w:val="0"/>
              <w:marTop w:val="0"/>
              <w:marBottom w:val="0"/>
              <w:divBdr>
                <w:top w:val="none" w:sz="0" w:space="0" w:color="auto"/>
                <w:left w:val="none" w:sz="0" w:space="0" w:color="auto"/>
                <w:bottom w:val="none" w:sz="0" w:space="0" w:color="auto"/>
                <w:right w:val="none" w:sz="0" w:space="0" w:color="auto"/>
              </w:divBdr>
              <w:divsChild>
                <w:div w:id="1592396041">
                  <w:marLeft w:val="0"/>
                  <w:marRight w:val="0"/>
                  <w:marTop w:val="100"/>
                  <w:marBottom w:val="100"/>
                  <w:divBdr>
                    <w:top w:val="none" w:sz="0" w:space="0" w:color="auto"/>
                    <w:left w:val="none" w:sz="0" w:space="0" w:color="auto"/>
                    <w:bottom w:val="none" w:sz="0" w:space="0" w:color="auto"/>
                    <w:right w:val="none" w:sz="0" w:space="0" w:color="auto"/>
                  </w:divBdr>
                  <w:divsChild>
                    <w:div w:id="1765764957">
                      <w:marLeft w:val="0"/>
                      <w:marRight w:val="0"/>
                      <w:marTop w:val="150"/>
                      <w:marBottom w:val="150"/>
                      <w:divBdr>
                        <w:top w:val="none" w:sz="0" w:space="0" w:color="auto"/>
                        <w:left w:val="none" w:sz="0" w:space="0" w:color="auto"/>
                        <w:bottom w:val="none" w:sz="0" w:space="0" w:color="auto"/>
                        <w:right w:val="none" w:sz="0" w:space="0" w:color="auto"/>
                      </w:divBdr>
                      <w:divsChild>
                        <w:div w:id="1489903441">
                          <w:marLeft w:val="0"/>
                          <w:marRight w:val="0"/>
                          <w:marTop w:val="0"/>
                          <w:marBottom w:val="0"/>
                          <w:divBdr>
                            <w:top w:val="none" w:sz="0" w:space="0" w:color="auto"/>
                            <w:left w:val="none" w:sz="0" w:space="0" w:color="auto"/>
                            <w:bottom w:val="none" w:sz="0" w:space="0" w:color="auto"/>
                            <w:right w:val="none" w:sz="0" w:space="0" w:color="auto"/>
                          </w:divBdr>
                          <w:divsChild>
                            <w:div w:id="1640502362">
                              <w:marLeft w:val="0"/>
                              <w:marRight w:val="0"/>
                              <w:marTop w:val="0"/>
                              <w:marBottom w:val="0"/>
                              <w:divBdr>
                                <w:top w:val="none" w:sz="0" w:space="0" w:color="auto"/>
                                <w:left w:val="none" w:sz="0" w:space="0" w:color="auto"/>
                                <w:bottom w:val="none" w:sz="0" w:space="0" w:color="auto"/>
                                <w:right w:val="none" w:sz="0" w:space="0" w:color="auto"/>
                              </w:divBdr>
                              <w:divsChild>
                                <w:div w:id="118303609">
                                  <w:marLeft w:val="105"/>
                                  <w:marRight w:val="225"/>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574373">
      <w:bodyDiv w:val="1"/>
      <w:marLeft w:val="0"/>
      <w:marRight w:val="0"/>
      <w:marTop w:val="0"/>
      <w:marBottom w:val="0"/>
      <w:divBdr>
        <w:top w:val="none" w:sz="0" w:space="0" w:color="auto"/>
        <w:left w:val="none" w:sz="0" w:space="0" w:color="auto"/>
        <w:bottom w:val="none" w:sz="0" w:space="0" w:color="auto"/>
        <w:right w:val="none" w:sz="0" w:space="0" w:color="auto"/>
      </w:divBdr>
      <w:divsChild>
        <w:div w:id="557909248">
          <w:marLeft w:val="0"/>
          <w:marRight w:val="0"/>
          <w:marTop w:val="0"/>
          <w:marBottom w:val="0"/>
          <w:divBdr>
            <w:top w:val="none" w:sz="0" w:space="0" w:color="auto"/>
            <w:left w:val="none" w:sz="0" w:space="0" w:color="auto"/>
            <w:bottom w:val="none" w:sz="0" w:space="0" w:color="auto"/>
            <w:right w:val="none" w:sz="0" w:space="0" w:color="auto"/>
          </w:divBdr>
          <w:divsChild>
            <w:div w:id="293944322">
              <w:marLeft w:val="0"/>
              <w:marRight w:val="0"/>
              <w:marTop w:val="0"/>
              <w:marBottom w:val="0"/>
              <w:divBdr>
                <w:top w:val="none" w:sz="0" w:space="0" w:color="auto"/>
                <w:left w:val="none" w:sz="0" w:space="0" w:color="auto"/>
                <w:bottom w:val="none" w:sz="0" w:space="0" w:color="auto"/>
                <w:right w:val="none" w:sz="0" w:space="0" w:color="auto"/>
              </w:divBdr>
              <w:divsChild>
                <w:div w:id="1981567446">
                  <w:marLeft w:val="0"/>
                  <w:marRight w:val="0"/>
                  <w:marTop w:val="100"/>
                  <w:marBottom w:val="100"/>
                  <w:divBdr>
                    <w:top w:val="none" w:sz="0" w:space="0" w:color="auto"/>
                    <w:left w:val="none" w:sz="0" w:space="0" w:color="auto"/>
                    <w:bottom w:val="none" w:sz="0" w:space="0" w:color="auto"/>
                    <w:right w:val="none" w:sz="0" w:space="0" w:color="auto"/>
                  </w:divBdr>
                  <w:divsChild>
                    <w:div w:id="2051954961">
                      <w:marLeft w:val="0"/>
                      <w:marRight w:val="0"/>
                      <w:marTop w:val="150"/>
                      <w:marBottom w:val="150"/>
                      <w:divBdr>
                        <w:top w:val="none" w:sz="0" w:space="0" w:color="auto"/>
                        <w:left w:val="none" w:sz="0" w:space="0" w:color="auto"/>
                        <w:bottom w:val="none" w:sz="0" w:space="0" w:color="auto"/>
                        <w:right w:val="none" w:sz="0" w:space="0" w:color="auto"/>
                      </w:divBdr>
                      <w:divsChild>
                        <w:div w:id="4599701">
                          <w:marLeft w:val="0"/>
                          <w:marRight w:val="0"/>
                          <w:marTop w:val="0"/>
                          <w:marBottom w:val="0"/>
                          <w:divBdr>
                            <w:top w:val="none" w:sz="0" w:space="0" w:color="auto"/>
                            <w:left w:val="none" w:sz="0" w:space="0" w:color="auto"/>
                            <w:bottom w:val="none" w:sz="0" w:space="0" w:color="auto"/>
                            <w:right w:val="none" w:sz="0" w:space="0" w:color="auto"/>
                          </w:divBdr>
                          <w:divsChild>
                            <w:div w:id="1899826637">
                              <w:marLeft w:val="0"/>
                              <w:marRight w:val="0"/>
                              <w:marTop w:val="0"/>
                              <w:marBottom w:val="0"/>
                              <w:divBdr>
                                <w:top w:val="none" w:sz="0" w:space="0" w:color="auto"/>
                                <w:left w:val="none" w:sz="0" w:space="0" w:color="auto"/>
                                <w:bottom w:val="none" w:sz="0" w:space="0" w:color="auto"/>
                                <w:right w:val="none" w:sz="0" w:space="0" w:color="auto"/>
                              </w:divBdr>
                              <w:divsChild>
                                <w:div w:id="656955344">
                                  <w:marLeft w:val="0"/>
                                  <w:marRight w:val="0"/>
                                  <w:marTop w:val="0"/>
                                  <w:marBottom w:val="0"/>
                                  <w:divBdr>
                                    <w:top w:val="none" w:sz="0" w:space="0" w:color="auto"/>
                                    <w:left w:val="none" w:sz="0" w:space="0" w:color="auto"/>
                                    <w:bottom w:val="none" w:sz="0" w:space="0" w:color="auto"/>
                                    <w:right w:val="none" w:sz="0" w:space="0" w:color="auto"/>
                                  </w:divBdr>
                                  <w:divsChild>
                                    <w:div w:id="96678453">
                                      <w:marLeft w:val="225"/>
                                      <w:marRight w:val="225"/>
                                      <w:marTop w:val="0"/>
                                      <w:marBottom w:val="0"/>
                                      <w:divBdr>
                                        <w:top w:val="none" w:sz="0" w:space="0" w:color="auto"/>
                                        <w:left w:val="none" w:sz="0" w:space="0" w:color="auto"/>
                                        <w:bottom w:val="none" w:sz="0" w:space="0" w:color="auto"/>
                                        <w:right w:val="none" w:sz="0" w:space="0" w:color="auto"/>
                                      </w:divBdr>
                                      <w:divsChild>
                                        <w:div w:id="1495605117">
                                          <w:marLeft w:val="0"/>
                                          <w:marRight w:val="0"/>
                                          <w:marTop w:val="0"/>
                                          <w:marBottom w:val="0"/>
                                          <w:divBdr>
                                            <w:top w:val="none" w:sz="0" w:space="0" w:color="auto"/>
                                            <w:left w:val="none" w:sz="0" w:space="0" w:color="auto"/>
                                            <w:bottom w:val="none" w:sz="0" w:space="0" w:color="auto"/>
                                            <w:right w:val="none" w:sz="0" w:space="0" w:color="auto"/>
                                          </w:divBdr>
                                        </w:div>
                                        <w:div w:id="210672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938</Words>
  <Characters>5347</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Sample resume for an accounts payable specialist</vt:lpstr>
    </vt:vector>
  </TitlesOfParts>
  <LinksUpToDate>false</LinksUpToDate>
  <CharactersWithSpaces>6273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resume for an accounts payable specialist</dc:title>
  <dc:creator/>
  <cp:lastModifiedBy/>
  <cp:revision>1</cp:revision>
  <dcterms:created xsi:type="dcterms:W3CDTF">2015-03-25T18:27:00Z</dcterms:created>
  <dcterms:modified xsi:type="dcterms:W3CDTF">2015-03-25T18:27:00Z</dcterms:modified>
</cp:coreProperties>
</file>