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325" w:rsidRDefault="0084316F">
      <w:pPr>
        <w:pStyle w:val="Name"/>
        <w:jc w:val="center"/>
        <w:rPr>
          <w:rFonts w:ascii="Georgia" w:hAnsi="Georgia" w:cs="Courier New"/>
          <w:b/>
          <w:sz w:val="48"/>
          <w:szCs w:val="48"/>
        </w:rPr>
      </w:pPr>
      <w:r w:rsidRPr="002B6C71">
        <w:rPr>
          <w:rFonts w:ascii="Georgia" w:hAnsi="Georgia" w:cs="Courier New"/>
          <w:b/>
          <w:sz w:val="48"/>
          <w:szCs w:val="48"/>
        </w:rPr>
        <w:t>Jessy Dominguez</w:t>
      </w:r>
    </w:p>
    <w:p w:rsidR="00CC5325" w:rsidRDefault="0084316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1618 Marion Rd SE # 156</w:t>
      </w:r>
      <w:r w:rsidRPr="002B6C71">
        <w:rPr>
          <w:rFonts w:ascii="Georgia" w:hAnsi="Georgia" w:cs="Courier New"/>
          <w:sz w:val="16"/>
          <w:szCs w:val="16"/>
        </w:rPr>
        <w:t xml:space="preserve"> </w:t>
      </w:r>
    </w:p>
    <w:p w:rsidR="00CC5325" w:rsidRDefault="0084316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 xml:space="preserve">  Rochester, Minnesota</w:t>
      </w:r>
      <w:r>
        <w:rPr>
          <w:rFonts w:ascii="Georgia" w:hAnsi="Georgia" w:cs="Courier New"/>
          <w:sz w:val="16"/>
          <w:szCs w:val="16"/>
        </w:rPr>
        <w:t xml:space="preserve">, 55904  </w:t>
      </w:r>
    </w:p>
    <w:p w:rsidR="00CC5325" w:rsidRDefault="0084316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651-503-2213</w:t>
      </w:r>
    </w:p>
    <w:p w:rsidR="00CC5325" w:rsidRDefault="0084316F">
      <w:pPr>
        <w:pStyle w:val="SenderInfo"/>
        <w:jc w:val="center"/>
        <w:rPr>
          <w:rFonts w:ascii="Georgia" w:hAnsi="Georgia" w:cs="Courier New"/>
          <w:sz w:val="16"/>
          <w:szCs w:val="16"/>
        </w:rPr>
      </w:pPr>
      <w:r w:rsidRPr="002B6C71">
        <w:rPr>
          <w:rFonts w:ascii="Georgia" w:hAnsi="Georgia" w:cs="Courier New"/>
          <w:sz w:val="16"/>
          <w:szCs w:val="16"/>
        </w:rPr>
        <w:t>jessydominguez702@yahoo.com</w:t>
      </w:r>
    </w:p>
    <w:p w:rsidR="00CC5325" w:rsidRDefault="00CC5325">
      <w:pPr>
        <w:rPr>
          <w:rFonts w:ascii="Georgia" w:hAnsi="Georgia" w:cs="Courier New"/>
        </w:rPr>
      </w:pPr>
    </w:p>
    <w:p w:rsidR="00CC5325" w:rsidRDefault="00CC5325">
      <w:pPr>
        <w:rPr>
          <w:rFonts w:ascii="Georgia" w:hAnsi="Georgia" w:cs="Courier New"/>
        </w:rPr>
      </w:pPr>
    </w:p>
    <w:p w:rsidR="00CC5325" w:rsidRDefault="00791257">
      <w:r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13335</wp:posOffset>
                </wp:positionH>
                <wp:positionV relativeFrom="paragraph">
                  <wp:posOffset>125095</wp:posOffset>
                </wp:positionV>
                <wp:extent cx="6449695" cy="0"/>
                <wp:effectExtent l="13335" t="5715" r="13970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4969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6FB319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05pt,9.85pt" to="508.9pt,9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ffPEEQ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"/>
            </w:pict>
          </mc:Fallback>
        </mc:AlternateContent>
      </w:r>
    </w:p>
    <w:p w:rsidR="00CC5325" w:rsidRDefault="00CC5325">
      <w:pPr>
        <w:rPr>
          <w:rFonts w:ascii="Georgia" w:hAnsi="Georgia" w:cs="Courier New"/>
        </w:rPr>
      </w:pPr>
    </w:p>
    <w:p w:rsidR="00CC5325" w:rsidRDefault="0084316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2B6C71">
        <w:rPr>
          <w:rFonts w:ascii="Georgia" w:hAnsi="Georgia" w:cs="Courier New"/>
          <w:sz w:val="24"/>
          <w:szCs w:val="24"/>
        </w:rPr>
        <w:t>Work Experience</w:t>
      </w: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B903CA">
        <w:rPr>
          <w:rFonts w:ascii="Georgia" w:eastAsia="ヒラギノ角ゴ Pro W3" w:hAnsi="Georgia" w:cs="Courier New"/>
          <w:caps/>
          <w:color w:val="000000"/>
        </w:rPr>
        <w:t>Welsh Equipment Inc.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color w:val="000000"/>
        </w:rPr>
        <w:t>Dodge Center, MN</w:t>
      </w:r>
      <w:r>
        <w:rPr>
          <w:rFonts w:ascii="Georgia" w:eastAsia="ヒラギノ角ゴ Pro W3" w:hAnsi="Georgia" w:cs="Courier New"/>
          <w:color w:val="000000"/>
        </w:rPr>
        <w:t xml:space="preserve"> </w:t>
      </w: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 w:rsidRPr="002B6C71">
        <w:rPr>
          <w:rFonts w:ascii="Georgia" w:eastAsia="ヒラギノ角ゴ Pro W3" w:hAnsi="Georgia" w:cs="Courier New"/>
          <w:b w:val="0"/>
          <w:color w:val="000000"/>
        </w:rPr>
        <w:t>Paint Prep</w:t>
      </w:r>
      <w:r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b w:val="0"/>
          <w:color w:val="000000"/>
        </w:rPr>
        <w:t>Mar 2014 – Jan 2015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 xml:space="preserve">Select paint according to company requirements, </w:t>
      </w:r>
      <w:r w:rsidRPr="00AC5E4D">
        <w:rPr>
          <w:rFonts w:ascii="Georgia" w:hAnsi="Georgia" w:cs="Courier New"/>
          <w:sz w:val="20"/>
        </w:rPr>
        <w:t>and match colors of paint following specified color charts.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Remove grease, dirt, paint, or rust from vehicle surfaces in preparation for paint application, using abrasives, solvents, brushes, blowtorches, washing tanks, or sandblasters.</w:t>
      </w:r>
      <w:bookmarkStart w:id="0" w:name="_GoBack"/>
      <w:bookmarkEnd w:id="0"/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Pour paint into spr</w:t>
      </w:r>
      <w:r w:rsidRPr="00AC5E4D">
        <w:rPr>
          <w:rFonts w:ascii="Georgia" w:hAnsi="Georgia" w:cs="Courier New"/>
          <w:sz w:val="20"/>
        </w:rPr>
        <w:t>ay guns and adjust nozzles and paint mixes for proper paint flow and coating thickness.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Sand vehicle surfaces between coats of paint or primer to remove flaws and enhance adhesion for subsequent coats.</w:t>
      </w:r>
    </w:p>
    <w:p w:rsidR="00CC5325" w:rsidRDefault="00CC5325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B903CA">
        <w:rPr>
          <w:rFonts w:ascii="Georgia" w:eastAsia="ヒラギノ角ゴ Pro W3" w:hAnsi="Georgia" w:cs="Courier New"/>
          <w:caps/>
          <w:color w:val="000000"/>
        </w:rPr>
        <w:t>RDM of Minnesota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color w:val="000000"/>
        </w:rPr>
        <w:t>Dodge Center, MN</w:t>
      </w:r>
      <w:r>
        <w:rPr>
          <w:rFonts w:ascii="Georgia" w:eastAsia="ヒラギノ角ゴ Pro W3" w:hAnsi="Georgia" w:cs="Courier New"/>
          <w:color w:val="000000"/>
        </w:rPr>
        <w:t xml:space="preserve"> </w:t>
      </w: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 w:rsidRPr="002B6C71">
        <w:rPr>
          <w:rFonts w:ascii="Georgia" w:eastAsia="ヒラギノ角ゴ Pro W3" w:hAnsi="Georgia" w:cs="Courier New"/>
          <w:b w:val="0"/>
          <w:color w:val="000000"/>
        </w:rPr>
        <w:t>Assembler</w:t>
      </w:r>
      <w:r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b w:val="0"/>
          <w:color w:val="000000"/>
        </w:rPr>
        <w:t>Sep 20</w:t>
      </w:r>
      <w:r w:rsidRPr="002B6C71">
        <w:rPr>
          <w:rFonts w:ascii="Georgia" w:eastAsia="ヒラギノ角ゴ Pro W3" w:hAnsi="Georgia" w:cs="Courier New"/>
          <w:b w:val="0"/>
          <w:color w:val="000000"/>
        </w:rPr>
        <w:t>12 – Feb 2014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Remove rough spots and smooth surfaces to fit, trim, or clean parts, using hand tools or power tools.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Lay out and drill, ream, tap, or cut parts for assembly.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 xml:space="preserve">Set up and operate metalworking machines, such as milling or grinding machines, to </w:t>
      </w:r>
      <w:r w:rsidRPr="00AC5E4D">
        <w:rPr>
          <w:rFonts w:ascii="Georgia" w:hAnsi="Georgia" w:cs="Courier New"/>
          <w:sz w:val="20"/>
        </w:rPr>
        <w:t>shape or fabricate parts.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Read and interpret assembly blueprints or specifications manuals and plan assembly or building operations.</w:t>
      </w:r>
    </w:p>
    <w:p w:rsidR="00CC5325" w:rsidRDefault="00CC5325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B903CA">
        <w:rPr>
          <w:rFonts w:ascii="Georgia" w:eastAsia="ヒラギノ角ゴ Pro W3" w:hAnsi="Georgia" w:cs="Courier New"/>
          <w:caps/>
          <w:color w:val="000000"/>
        </w:rPr>
        <w:t>Seneca Foods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color w:val="000000"/>
        </w:rPr>
        <w:t>Rochester, MN</w:t>
      </w:r>
      <w:r>
        <w:rPr>
          <w:rFonts w:ascii="Georgia" w:eastAsia="ヒラギノ角ゴ Pro W3" w:hAnsi="Georgia" w:cs="Courier New"/>
          <w:color w:val="000000"/>
        </w:rPr>
        <w:t xml:space="preserve"> </w:t>
      </w: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b w:val="0"/>
          <w:color w:val="000000"/>
        </w:rPr>
      </w:pPr>
      <w:r w:rsidRPr="002B6C71">
        <w:rPr>
          <w:rFonts w:ascii="Georgia" w:eastAsia="ヒラギノ角ゴ Pro W3" w:hAnsi="Georgia" w:cs="Courier New"/>
          <w:b w:val="0"/>
          <w:color w:val="000000"/>
        </w:rPr>
        <w:t>Boiler Operator</w:t>
      </w:r>
      <w:r>
        <w:rPr>
          <w:rFonts w:ascii="Georgia" w:eastAsia="ヒラギノ角ゴ Pro W3" w:hAnsi="Georgia" w:cs="Courier New"/>
          <w:b w:val="0"/>
          <w:color w:val="000000"/>
        </w:rPr>
        <w:t xml:space="preserve">, </w:t>
      </w:r>
      <w:r w:rsidRPr="002B6C71">
        <w:rPr>
          <w:rFonts w:ascii="Georgia" w:eastAsia="ヒラギノ角ゴ Pro W3" w:hAnsi="Georgia" w:cs="Courier New"/>
          <w:b w:val="0"/>
          <w:color w:val="000000"/>
        </w:rPr>
        <w:t>Feb 2009 – Jul 2012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 xml:space="preserve">Monitor power plant equipment and indicators to detect </w:t>
      </w:r>
      <w:r w:rsidRPr="00AC5E4D">
        <w:rPr>
          <w:rFonts w:ascii="Georgia" w:hAnsi="Georgia" w:cs="Courier New"/>
          <w:sz w:val="20"/>
        </w:rPr>
        <w:t>evidence of operating problems.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Adjust controls to generate specified electrical power or to regulate the flow of power between generating stations and substations.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Take regulatory action, based on readings from charts, meters and gauges, at established in</w:t>
      </w:r>
      <w:r w:rsidRPr="00AC5E4D">
        <w:rPr>
          <w:rFonts w:ascii="Georgia" w:hAnsi="Georgia" w:cs="Courier New"/>
          <w:sz w:val="20"/>
        </w:rPr>
        <w:t>tervals.</w:t>
      </w: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</w:rPr>
      </w:pPr>
      <w:r w:rsidRPr="00AC5E4D">
        <w:rPr>
          <w:rFonts w:ascii="Georgia" w:hAnsi="Georgia" w:cs="Courier New"/>
          <w:sz w:val="20"/>
        </w:rPr>
        <w:t>Inspect records or log book entries or communicate with plant personnel to assess equipment operating status.</w:t>
      </w:r>
    </w:p>
    <w:p w:rsidR="00CC5325" w:rsidRDefault="00CC5325">
      <w:pPr>
        <w:pStyle w:val="Body"/>
        <w:spacing w:after="0" w:line="240" w:lineRule="exact"/>
        <w:ind w:left="360"/>
        <w:rPr>
          <w:rFonts w:ascii="Georgia" w:hAnsi="Georgia" w:cs="Courier New"/>
        </w:rPr>
      </w:pPr>
    </w:p>
    <w:p w:rsidR="00CC5325" w:rsidRDefault="0084316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Education</w:t>
      </w:r>
    </w:p>
    <w:p w:rsidR="00CC5325" w:rsidRDefault="0084316F">
      <w:pPr>
        <w:pStyle w:val="Heading2"/>
        <w:suppressAutoHyphens/>
        <w:rPr>
          <w:rFonts w:ascii="Georgia" w:eastAsia="ヒラギノ角ゴ Pro W3" w:hAnsi="Georgia" w:cs="Courier New"/>
          <w:color w:val="000000"/>
        </w:rPr>
      </w:pPr>
      <w:r w:rsidRPr="00A43709">
        <w:rPr>
          <w:rFonts w:ascii="Georgia" w:eastAsia="ヒラギノ角ゴ Pro W3" w:hAnsi="Georgia" w:cs="Courier New"/>
          <w:color w:val="000000"/>
        </w:rPr>
        <w:t>Hawthorne Education Center</w:t>
      </w:r>
      <w:r>
        <w:rPr>
          <w:rFonts w:ascii="Georgia" w:eastAsia="ヒラギノ角ゴ Pro W3" w:hAnsi="Georgia" w:cs="Courier New"/>
          <w:color w:val="000000"/>
        </w:rPr>
        <w:t xml:space="preserve">, </w:t>
      </w:r>
      <w:r w:rsidRPr="00A43709">
        <w:rPr>
          <w:rFonts w:ascii="Georgia" w:eastAsia="ヒラギノ角ゴ Pro W3" w:hAnsi="Georgia" w:cs="Courier New"/>
          <w:color w:val="000000"/>
        </w:rPr>
        <w:t>Rochester</w:t>
      </w:r>
      <w:r w:rsidR="00791257">
        <w:rPr>
          <w:rFonts w:ascii="Georgia" w:eastAsia="ヒラギノ角ゴ Pro W3" w:hAnsi="Georgia" w:cs="Courier New"/>
          <w:color w:val="000000"/>
        </w:rPr>
        <w:t xml:space="preserve">, </w:t>
      </w:r>
      <w:r w:rsidRPr="00A43709">
        <w:rPr>
          <w:rFonts w:ascii="Georgia" w:eastAsia="ヒラギノ角ゴ Pro W3" w:hAnsi="Georgia" w:cs="Courier New"/>
          <w:color w:val="000000"/>
        </w:rPr>
        <w:t>MN</w:t>
      </w:r>
    </w:p>
    <w:p w:rsidR="00CC5325" w:rsidRDefault="00CC5325">
      <w:pPr>
        <w:pStyle w:val="Heading2"/>
        <w:suppressAutoHyphens/>
        <w:rPr>
          <w:rFonts w:ascii="Georgia" w:eastAsia="ヒラギノ角ゴ Pro W3" w:hAnsi="Georgia" w:cs="Courier New"/>
          <w:b w:val="0"/>
          <w:i/>
          <w:color w:val="000000"/>
        </w:rPr>
      </w:pPr>
    </w:p>
    <w:p w:rsidR="00CC5325" w:rsidRDefault="0084316F">
      <w:pPr>
        <w:pStyle w:val="Body"/>
        <w:numPr>
          <w:ilvl w:val="0"/>
          <w:numId w:val="1"/>
        </w:numPr>
        <w:spacing w:after="40"/>
        <w:rPr>
          <w:rFonts w:ascii="Georgia" w:hAnsi="Georgia" w:cs="Courier New"/>
          <w:sz w:val="20"/>
        </w:rPr>
      </w:pPr>
      <w:r w:rsidRPr="00A43709">
        <w:rPr>
          <w:rFonts w:ascii="Georgia" w:hAnsi="Georgia" w:cs="Courier New"/>
          <w:sz w:val="20"/>
        </w:rPr>
        <w:t>GED</w:t>
      </w:r>
    </w:p>
    <w:p w:rsidR="00CC5325" w:rsidRDefault="00CC5325">
      <w:pPr>
        <w:pStyle w:val="Body"/>
        <w:spacing w:after="0" w:line="240" w:lineRule="exact"/>
        <w:ind w:left="360"/>
        <w:rPr>
          <w:color w:val="auto"/>
        </w:rPr>
      </w:pPr>
    </w:p>
    <w:p w:rsidR="00CC5325" w:rsidRDefault="0084316F">
      <w:pPr>
        <w:pStyle w:val="Heading1"/>
        <w:spacing w:before="0" w:after="120"/>
        <w:rPr>
          <w:rFonts w:ascii="Georgia" w:hAnsi="Georgia" w:cs="Courier New"/>
          <w:sz w:val="24"/>
          <w:szCs w:val="24"/>
        </w:rPr>
      </w:pPr>
      <w:r w:rsidRPr="00A43709">
        <w:rPr>
          <w:rFonts w:ascii="Georgia" w:hAnsi="Georgia" w:cs="Courier New"/>
          <w:sz w:val="24"/>
          <w:szCs w:val="24"/>
        </w:rPr>
        <w:t>Additional Skills</w:t>
      </w:r>
    </w:p>
    <w:p w:rsidR="00CC5325" w:rsidRDefault="0084316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>Good practical skills.</w:t>
      </w:r>
    </w:p>
    <w:p w:rsidR="00CC5325" w:rsidRDefault="0084316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 xml:space="preserve">The ability to concentrate while doing </w:t>
      </w:r>
      <w:r w:rsidRPr="007F2213">
        <w:rPr>
          <w:rFonts w:ascii="Georgia" w:hAnsi="Georgia" w:cs="Courier New"/>
          <w:sz w:val="20"/>
        </w:rPr>
        <w:t>repetitive tasks.</w:t>
      </w:r>
    </w:p>
    <w:p w:rsidR="00CC5325" w:rsidRDefault="0084316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>A willingness to work flexibly.</w:t>
      </w:r>
    </w:p>
    <w:p w:rsidR="00CC5325" w:rsidRDefault="0084316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>Experienced in the manufacturing field.</w:t>
      </w:r>
    </w:p>
    <w:p w:rsidR="00CC5325" w:rsidRDefault="0084316F">
      <w:pPr>
        <w:pStyle w:val="Body"/>
        <w:numPr>
          <w:ilvl w:val="0"/>
          <w:numId w:val="1"/>
        </w:numPr>
        <w:spacing w:after="60"/>
        <w:rPr>
          <w:rFonts w:ascii="Georgia" w:hAnsi="Georgia" w:cs="Courier New"/>
          <w:sz w:val="20"/>
        </w:rPr>
      </w:pPr>
      <w:r w:rsidRPr="007F2213">
        <w:rPr>
          <w:rFonts w:ascii="Georgia" w:hAnsi="Georgia" w:cs="Courier New"/>
          <w:sz w:val="20"/>
        </w:rPr>
        <w:t>Hard worker and reliable.</w:t>
      </w:r>
    </w:p>
    <w:p w:rsidR="00CC5325" w:rsidRDefault="00CC5325">
      <w:pPr>
        <w:pStyle w:val="Body"/>
        <w:spacing w:after="0" w:line="240" w:lineRule="exact"/>
        <w:ind w:left="360"/>
        <w:rPr>
          <w:color w:val="auto"/>
        </w:rPr>
      </w:pPr>
    </w:p>
    <w:p w:rsidR="00CC5325" w:rsidRDefault="00CC5325"/>
    <w:sectPr w:rsidR="00CC532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316F" w:rsidRDefault="0084316F">
      <w:r>
        <w:separator/>
      </w:r>
    </w:p>
  </w:endnote>
  <w:endnote w:type="continuationSeparator" w:id="0">
    <w:p w:rsidR="0084316F" w:rsidRDefault="008431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idot">
    <w:altName w:val="Times New Roman"/>
    <w:charset w:val="00"/>
    <w:family w:val="roman"/>
    <w:pitch w:val="default"/>
  </w:font>
  <w:font w:name="ヒラギノ角ゴ Pro W3">
    <w:altName w:val="Times New Roman"/>
    <w:charset w:val="00"/>
    <w:family w:val="roman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CC5325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84316F">
    <w:pPr>
      <w:ind w:left="360"/>
      <w:jc w:val="center"/>
      <w:rPr>
        <w:sz w:val="16"/>
        <w:szCs w:val="16"/>
      </w:rPr>
    </w:pPr>
    <w:r>
      <w:rPr>
        <w:sz w:val="16"/>
        <w:szCs w:val="16"/>
      </w:rPr>
      <w:t>1618 Marion Rd SE # 156</w:t>
    </w:r>
    <w:r w:rsidRPr="00260FD7">
      <w:rPr>
        <w:sz w:val="16"/>
        <w:szCs w:val="16"/>
      </w:rPr>
      <w:t xml:space="preserve">  </w:t>
    </w:r>
    <w:r>
      <w:rPr>
        <w:sz w:val="16"/>
        <w:szCs w:val="16"/>
      </w:rPr>
      <w:t xml:space="preserve">  Rochester, Minnesota</w:t>
    </w:r>
    <w:r>
      <w:rPr>
        <w:sz w:val="16"/>
        <w:szCs w:val="16"/>
      </w:rPr>
      <w:t xml:space="preserve">, 55904  </w:t>
    </w:r>
    <w:r>
      <w:rPr>
        <w:sz w:val="16"/>
        <w:szCs w:val="16"/>
      </w:rPr>
      <w:t xml:space="preserve">    </w:t>
    </w:r>
    <w:r w:rsidRPr="00260FD7">
      <w:rPr>
        <w:sz w:val="16"/>
        <w:szCs w:val="16"/>
      </w:rPr>
      <w:t>651-503-2213</w:t>
    </w:r>
    <w:r>
      <w:rPr>
        <w:sz w:val="16"/>
        <w:szCs w:val="16"/>
      </w:rPr>
      <w:t xml:space="preserve">   </w:t>
    </w:r>
    <w:r w:rsidRPr="00260FD7">
      <w:rPr>
        <w:sz w:val="16"/>
        <w:szCs w:val="16"/>
      </w:rPr>
      <w:t xml:space="preserve"> </w:t>
    </w:r>
    <w:r w:rsidRPr="00260FD7">
      <w:rPr>
        <w:sz w:val="16"/>
        <w:szCs w:val="16"/>
      </w:rPr>
      <w:t>jessydominguez702@yahoo.com</w:t>
    </w:r>
  </w:p>
  <w:p w:rsidR="00CC5325" w:rsidRDefault="00CC5325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CC53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316F" w:rsidRDefault="0084316F">
      <w:r>
        <w:separator/>
      </w:r>
    </w:p>
  </w:footnote>
  <w:footnote w:type="continuationSeparator" w:id="0">
    <w:p w:rsidR="0084316F" w:rsidRDefault="008431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CC5325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CC5325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325" w:rsidRDefault="00CC532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9572F4F"/>
    <w:multiLevelType w:val="hybridMultilevel"/>
    <w:tmpl w:val="70B42640"/>
    <w:lvl w:ilvl="0" w:tplc="90EE7EB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472FE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6BAF9C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FD6130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0E8E9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1C44D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3C232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E088B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A8CE8B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B1B6A71"/>
    <w:multiLevelType w:val="hybridMultilevel"/>
    <w:tmpl w:val="BAC82BFA"/>
    <w:lvl w:ilvl="0" w:tplc="AACC09A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E65B1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4F650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6E43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C88A1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9E201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0469CC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114124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54EE56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rawingGridHorizontalSpacing w:val="100"/>
  <w:displayHorizontalDrawingGridEvery w:val="2"/>
  <w:noPunctuationKerning/>
  <w:characterSpacingControl w:val="doNotCompress"/>
  <w:saveInvalidXml/>
  <w:ignoreMixedContent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325"/>
    <w:rsid w:val="00791257"/>
    <w:rsid w:val="0084316F"/>
    <w:rsid w:val="00CC5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webtechnologypartners_resume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1CD1672-354B-4259-9A11-826B4CF64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7796"/>
    <w:rPr>
      <w:lang w:eastAsia="zh-CN"/>
    </w:rPr>
  </w:style>
  <w:style w:type="paragraph" w:styleId="Heading1">
    <w:name w:val="heading 1"/>
    <w:link w:val="Heading1Char"/>
    <w:rsid w:val="002B6C71"/>
    <w:pPr>
      <w:keepNext/>
      <w:suppressAutoHyphens/>
      <w:spacing w:before="180"/>
      <w:outlineLvl w:val="0"/>
    </w:pPr>
    <w:rPr>
      <w:rFonts w:ascii="Didot" w:eastAsia="ヒラギノ角ゴ Pro W3" w:hAnsi="Didot"/>
      <w:b/>
      <w:caps/>
      <w:color w:val="000000"/>
      <w:spacing w:val="44"/>
      <w:sz w:val="22"/>
    </w:rPr>
  </w:style>
  <w:style w:type="paragraph" w:styleId="Heading2">
    <w:name w:val="heading 2"/>
    <w:basedOn w:val="Normal"/>
    <w:next w:val="Normal"/>
    <w:link w:val="Heading2Char"/>
    <w:rsid w:val="006E79E0"/>
    <w:pPr>
      <w:keepNext/>
      <w:outlineLvl w:val="1"/>
    </w:pPr>
    <w:rPr>
      <w:b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94B7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194B7F"/>
  </w:style>
  <w:style w:type="paragraph" w:styleId="Footer">
    <w:name w:val="footer"/>
    <w:basedOn w:val="Normal"/>
    <w:link w:val="FooterChar"/>
    <w:rsid w:val="00194B7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194B7F"/>
  </w:style>
  <w:style w:type="character" w:customStyle="1" w:styleId="Heading2Char">
    <w:name w:val="Heading 2 Char"/>
    <w:basedOn w:val="DefaultParagraphFont"/>
    <w:link w:val="Heading2"/>
    <w:rsid w:val="006E79E0"/>
    <w:rPr>
      <w:b/>
      <w:lang w:eastAsia="en-US"/>
    </w:rPr>
  </w:style>
  <w:style w:type="paragraph" w:styleId="CommentText">
    <w:name w:val="annotation text"/>
    <w:basedOn w:val="Normal"/>
    <w:link w:val="CommentTextChar"/>
    <w:rsid w:val="006E79E0"/>
  </w:style>
  <w:style w:type="character" w:customStyle="1" w:styleId="CommentTextChar">
    <w:name w:val="Comment Text Char"/>
    <w:basedOn w:val="DefaultParagraphFont"/>
    <w:link w:val="CommentText"/>
    <w:rsid w:val="006E79E0"/>
  </w:style>
  <w:style w:type="paragraph" w:styleId="CommentSubject">
    <w:name w:val="annotation subject"/>
    <w:basedOn w:val="CommentText"/>
    <w:next w:val="CommentText"/>
    <w:link w:val="CommentSubjectChar"/>
    <w:rsid w:val="006E79E0"/>
    <w:rPr>
      <w:b/>
      <w:bCs/>
      <w:lang w:eastAsia="en-US"/>
    </w:rPr>
  </w:style>
  <w:style w:type="character" w:customStyle="1" w:styleId="CommentSubjectChar">
    <w:name w:val="Comment Subject Char"/>
    <w:basedOn w:val="CommentTextChar"/>
    <w:link w:val="CommentSubject"/>
    <w:rsid w:val="006E79E0"/>
    <w:rPr>
      <w:b/>
      <w:bCs/>
      <w:lang w:eastAsia="en-US"/>
    </w:rPr>
  </w:style>
  <w:style w:type="table" w:styleId="TableGrid">
    <w:name w:val="Table Grid"/>
    <w:basedOn w:val="TableNormal"/>
    <w:rsid w:val="00652404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Name">
    <w:name w:val="Name"/>
    <w:rsid w:val="002B6C71"/>
    <w:pPr>
      <w:jc w:val="right"/>
    </w:pPr>
    <w:rPr>
      <w:rFonts w:ascii="Didot" w:eastAsia="ヒラギノ角ゴ Pro W3" w:hAnsi="Didot"/>
      <w:color w:val="000000"/>
      <w:sz w:val="36"/>
    </w:rPr>
  </w:style>
  <w:style w:type="paragraph" w:customStyle="1" w:styleId="SenderInfo">
    <w:name w:val="Sender Info"/>
    <w:rsid w:val="002B6C71"/>
    <w:pPr>
      <w:jc w:val="right"/>
    </w:pPr>
    <w:rPr>
      <w:rFonts w:ascii="Didot" w:eastAsia="ヒラギノ角ゴ Pro W3" w:hAnsi="Didot"/>
      <w:color w:val="000000"/>
      <w:sz w:val="18"/>
    </w:rPr>
  </w:style>
  <w:style w:type="character" w:customStyle="1" w:styleId="Heading1Char">
    <w:name w:val="Heading 1 Char"/>
    <w:basedOn w:val="DefaultParagraphFont"/>
    <w:link w:val="Heading1"/>
    <w:rsid w:val="002B6C71"/>
    <w:rPr>
      <w:rFonts w:ascii="Didot" w:eastAsia="ヒラギノ角ゴ Pro W3" w:hAnsi="Didot"/>
      <w:b/>
      <w:caps/>
      <w:color w:val="000000"/>
      <w:spacing w:val="44"/>
      <w:sz w:val="22"/>
      <w:lang w:val="en-US" w:eastAsia="en-US" w:bidi="ar-SA"/>
    </w:rPr>
  </w:style>
  <w:style w:type="paragraph" w:customStyle="1" w:styleId="Body">
    <w:name w:val="Body"/>
    <w:rsid w:val="002B6C71"/>
    <w:pPr>
      <w:suppressAutoHyphens/>
      <w:spacing w:after="180"/>
    </w:pPr>
    <w:rPr>
      <w:rFonts w:ascii="Didot" w:eastAsia="ヒラギノ角ゴ Pro W3" w:hAnsi="Didot"/>
      <w:color w:val="000000"/>
      <w:sz w:val="18"/>
    </w:rPr>
  </w:style>
  <w:style w:type="paragraph" w:styleId="DocumentMap">
    <w:name w:val="Document Map"/>
    <w:basedOn w:val="Normal"/>
    <w:link w:val="DocumentMapChar"/>
    <w:rsid w:val="00F34D1C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34D1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285</Words>
  <Characters>1625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Resume Companion, LLC</dc:creator>
  <cp:lastModifiedBy>Karla Portillo</cp:lastModifiedBy>
  <cp:revision>2</cp:revision>
  <dcterms:created xsi:type="dcterms:W3CDTF">2015-02-13T20:58:00Z</dcterms:created>
  <dcterms:modified xsi:type="dcterms:W3CDTF">2015-02-13T20:58:00Z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rocessingInstructions">
    <vt:lpwstr>
        </vt:lpwstr>
  </property>
</Properties>
</file>