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9478"/>
      </w:tblGrid>
      <w:tr w:rsidR="00133577" w:rsidRPr="00D533E7" w:rsidTr="00BC35D8">
        <w:trPr>
          <w:tblCellSpacing w:w="7" w:type="dxa"/>
        </w:trPr>
        <w:tc>
          <w:tcPr>
            <w:tcW w:w="0" w:type="auto"/>
            <w:vAlign w:val="center"/>
          </w:tcPr>
          <w:p w:rsidR="00133577" w:rsidRPr="00D533E7" w:rsidRDefault="00133577" w:rsidP="00BC35D8">
            <w:pPr>
              <w:jc w:val="center"/>
              <w:rPr>
                <w:rFonts w:asciiTheme="minorHAnsi" w:hAnsiTheme="minorHAnsi" w:cstheme="minorHAnsi"/>
              </w:rPr>
            </w:pPr>
            <w:bookmarkStart w:id="0" w:name="_GoBack"/>
            <w:bookmarkEnd w:id="0"/>
            <w:r w:rsidRPr="00D533E7">
              <w:rPr>
                <w:rStyle w:val="pagetitle1"/>
                <w:rFonts w:asciiTheme="minorHAnsi" w:hAnsiTheme="minorHAnsi" w:cstheme="minorHAnsi"/>
                <w:sz w:val="24"/>
                <w:szCs w:val="24"/>
              </w:rPr>
              <w:t>JACQUELINE A POOLE</w:t>
            </w:r>
          </w:p>
        </w:tc>
      </w:tr>
      <w:tr w:rsidR="00133577" w:rsidRPr="00D533E7" w:rsidTr="00BC35D8">
        <w:trPr>
          <w:tblCellSpacing w:w="7" w:type="dxa"/>
        </w:trPr>
        <w:tc>
          <w:tcPr>
            <w:tcW w:w="0" w:type="auto"/>
            <w:vAlign w:val="center"/>
          </w:tcPr>
          <w:p w:rsidR="00133577" w:rsidRPr="00D533E7" w:rsidRDefault="00133577" w:rsidP="00BC35D8">
            <w:pPr>
              <w:jc w:val="center"/>
              <w:rPr>
                <w:rFonts w:asciiTheme="minorHAnsi" w:hAnsiTheme="minorHAnsi" w:cstheme="minorHAnsi"/>
                <w:b/>
                <w:bCs/>
                <w:color w:val="000000"/>
              </w:rPr>
            </w:pPr>
            <w:r w:rsidRPr="00D533E7">
              <w:rPr>
                <w:rFonts w:asciiTheme="minorHAnsi" w:hAnsiTheme="minorHAnsi" w:cstheme="minorHAnsi"/>
                <w:b/>
                <w:bCs/>
                <w:color w:val="000000"/>
              </w:rPr>
              <w:t>12115 Bannock Unit A</w:t>
            </w:r>
          </w:p>
          <w:p w:rsidR="00133577" w:rsidRPr="00D533E7" w:rsidRDefault="00133577" w:rsidP="00BC35D8">
            <w:pPr>
              <w:jc w:val="center"/>
              <w:rPr>
                <w:rFonts w:asciiTheme="minorHAnsi" w:hAnsiTheme="minorHAnsi" w:cstheme="minorHAnsi"/>
                <w:b/>
                <w:bCs/>
                <w:color w:val="000000"/>
              </w:rPr>
            </w:pPr>
            <w:r w:rsidRPr="00D533E7">
              <w:rPr>
                <w:rFonts w:asciiTheme="minorHAnsi" w:hAnsiTheme="minorHAnsi" w:cstheme="minorHAnsi"/>
                <w:b/>
                <w:bCs/>
                <w:color w:val="000000"/>
              </w:rPr>
              <w:t>Westminster, Colorado 80234</w:t>
            </w:r>
            <w:r w:rsidRPr="00D533E7">
              <w:rPr>
                <w:rFonts w:asciiTheme="minorHAnsi" w:hAnsiTheme="minorHAnsi" w:cstheme="minorHAnsi"/>
                <w:b/>
                <w:bCs/>
                <w:color w:val="000000"/>
              </w:rPr>
              <w:br/>
              <w:t xml:space="preserve">(720) 620-2197  </w:t>
            </w:r>
            <w:r w:rsidRPr="00D533E7">
              <w:rPr>
                <w:rFonts w:asciiTheme="minorHAnsi" w:hAnsiTheme="minorHAnsi" w:cstheme="minorHAnsi"/>
                <w:b/>
                <w:bCs/>
                <w:color w:val="000000"/>
              </w:rPr>
              <w:br/>
            </w:r>
            <w:hyperlink r:id="rId5" w:history="1">
              <w:r w:rsidRPr="00D533E7">
                <w:rPr>
                  <w:rStyle w:val="Hyperlink"/>
                  <w:rFonts w:asciiTheme="minorHAnsi" w:hAnsiTheme="minorHAnsi" w:cstheme="minorHAnsi"/>
                  <w:b/>
                  <w:bCs/>
                </w:rPr>
                <w:t>jackiepoole44@hotmail.com</w:t>
              </w:r>
            </w:hyperlink>
          </w:p>
        </w:tc>
      </w:tr>
    </w:tbl>
    <w:p w:rsidR="00133577" w:rsidRPr="00D533E7" w:rsidRDefault="00133577" w:rsidP="00133577">
      <w:pPr>
        <w:rPr>
          <w:rFonts w:asciiTheme="minorHAnsi" w:hAnsiTheme="minorHAnsi" w:cstheme="minorHAnsi"/>
        </w:rPr>
      </w:pPr>
    </w:p>
    <w:p w:rsidR="00133577" w:rsidRPr="00D533E7" w:rsidRDefault="00133577" w:rsidP="00133577">
      <w:pPr>
        <w:pBdr>
          <w:top w:val="single" w:sz="4" w:space="1" w:color="auto"/>
        </w:pBdr>
        <w:rPr>
          <w:rFonts w:asciiTheme="minorHAnsi" w:hAnsiTheme="minorHAnsi" w:cstheme="minorHAnsi"/>
        </w:rPr>
      </w:pPr>
    </w:p>
    <w:p w:rsidR="00133577" w:rsidRPr="00D533E7" w:rsidRDefault="00133577" w:rsidP="00133577">
      <w:pPr>
        <w:rPr>
          <w:rFonts w:asciiTheme="minorHAnsi" w:hAnsiTheme="minorHAnsi" w:cstheme="minorHAnsi"/>
          <w:i/>
          <w:color w:val="000000"/>
        </w:rPr>
      </w:pPr>
      <w:r w:rsidRPr="00D533E7">
        <w:rPr>
          <w:rFonts w:asciiTheme="minorHAnsi" w:hAnsiTheme="minorHAnsi" w:cstheme="minorHAnsi"/>
          <w:b/>
          <w:bCs/>
        </w:rPr>
        <w:t>PROFESSIONAL SUMMARY</w:t>
      </w:r>
    </w:p>
    <w:p w:rsidR="00133577" w:rsidRPr="00D533E7" w:rsidRDefault="00133577" w:rsidP="00133577">
      <w:pPr>
        <w:jc w:val="center"/>
        <w:rPr>
          <w:rFonts w:asciiTheme="minorHAnsi" w:hAnsiTheme="minorHAnsi" w:cstheme="minorHAnsi"/>
          <w:i/>
          <w:color w:val="000000"/>
        </w:rPr>
      </w:pPr>
      <w:r w:rsidRPr="00D533E7">
        <w:rPr>
          <w:rFonts w:asciiTheme="minorHAnsi" w:hAnsiTheme="minorHAnsi" w:cstheme="minorHAnsi"/>
          <w:i/>
          <w:color w:val="000000"/>
        </w:rPr>
        <w:t>Twelve years developing experience in the mental health organizations that range from adults, children and adolescents as well as higher education.  Skills in rehabilitation, counseling, and well-guided decision maker and effective multitasking skills.</w:t>
      </w:r>
    </w:p>
    <w:p w:rsidR="00133577" w:rsidRPr="00D533E7" w:rsidRDefault="00133577" w:rsidP="00133577">
      <w:pPr>
        <w:pBdr>
          <w:top w:val="single" w:sz="4" w:space="1" w:color="auto"/>
        </w:pBdr>
        <w:jc w:val="center"/>
        <w:rPr>
          <w:rFonts w:asciiTheme="minorHAnsi" w:hAnsiTheme="minorHAnsi" w:cstheme="minorHAnsi"/>
          <w:i/>
          <w:color w:val="000000"/>
        </w:rPr>
      </w:pPr>
    </w:p>
    <w:p w:rsidR="00133577" w:rsidRPr="00D533E7" w:rsidRDefault="00133577" w:rsidP="00133577">
      <w:pPr>
        <w:pBdr>
          <w:top w:val="single" w:sz="4" w:space="1" w:color="auto"/>
        </w:pBdr>
        <w:jc w:val="center"/>
        <w:rPr>
          <w:rFonts w:asciiTheme="minorHAnsi" w:hAnsiTheme="minorHAnsi" w:cstheme="minorHAnsi"/>
          <w:color w:val="000000"/>
        </w:rPr>
      </w:pPr>
      <w:r w:rsidRPr="00D533E7">
        <w:rPr>
          <w:rFonts w:asciiTheme="minorHAnsi" w:hAnsiTheme="minorHAnsi" w:cstheme="minorHAnsi"/>
          <w:color w:val="000000"/>
        </w:rPr>
        <w:t>Education</w:t>
      </w: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 xml:space="preserve">Master’s in Arts Psychology with a                                      </w:t>
      </w: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Specialization in Mediation and Conflict Resolution    October 2014</w:t>
      </w: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University of the Rockies Denver Colorado G.P.A. 3.25</w:t>
      </w:r>
    </w:p>
    <w:p w:rsidR="00133577" w:rsidRPr="00D533E7" w:rsidRDefault="00133577" w:rsidP="00133577">
      <w:pPr>
        <w:rPr>
          <w:rFonts w:asciiTheme="minorHAnsi" w:hAnsiTheme="minorHAnsi" w:cstheme="minorHAnsi"/>
          <w:color w:val="000000"/>
        </w:rPr>
      </w:pP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Bachelors of Science in Human Services February 2011</w:t>
      </w: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 xml:space="preserve">University Of Phoenix Santa Teresa, New Mexico </w:t>
      </w:r>
    </w:p>
    <w:p w:rsidR="00133577" w:rsidRPr="00D533E7" w:rsidRDefault="00133577" w:rsidP="00133577">
      <w:pPr>
        <w:rPr>
          <w:rFonts w:asciiTheme="minorHAnsi" w:hAnsiTheme="minorHAnsi" w:cstheme="minorHAnsi"/>
          <w:color w:val="000000"/>
        </w:rPr>
      </w:pP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color w:val="000000"/>
        </w:rPr>
        <w:t xml:space="preserve">                                                                                 </w:t>
      </w:r>
    </w:p>
    <w:p w:rsidR="00133577" w:rsidRPr="00D533E7" w:rsidRDefault="00133577" w:rsidP="00133577">
      <w:pPr>
        <w:jc w:val="center"/>
        <w:rPr>
          <w:rFonts w:asciiTheme="minorHAnsi" w:hAnsiTheme="minorHAnsi" w:cstheme="minorHAnsi"/>
          <w:color w:val="000000"/>
        </w:rPr>
      </w:pPr>
      <w:r w:rsidRPr="00D533E7">
        <w:rPr>
          <w:rFonts w:asciiTheme="minorHAnsi" w:hAnsiTheme="minorHAnsi" w:cstheme="minorHAnsi"/>
          <w:color w:val="000000"/>
        </w:rPr>
        <w:t>Experience</w:t>
      </w:r>
    </w:p>
    <w:p w:rsidR="00133577" w:rsidRPr="00D533E7" w:rsidRDefault="00133577" w:rsidP="00133577">
      <w:pPr>
        <w:rPr>
          <w:rFonts w:asciiTheme="minorHAnsi" w:hAnsiTheme="minorHAnsi" w:cstheme="minorHAnsi"/>
          <w:color w:val="000000"/>
        </w:rPr>
      </w:pPr>
    </w:p>
    <w:p w:rsidR="00133577" w:rsidRPr="00D533E7" w:rsidRDefault="00133577" w:rsidP="00133577">
      <w:pPr>
        <w:autoSpaceDE w:val="0"/>
        <w:autoSpaceDN w:val="0"/>
        <w:adjustRightInd w:val="0"/>
        <w:rPr>
          <w:rFonts w:asciiTheme="minorHAnsi" w:eastAsiaTheme="minorHAnsi" w:hAnsiTheme="minorHAnsi" w:cstheme="minorHAnsi"/>
          <w:b/>
          <w:bCs/>
        </w:rPr>
      </w:pPr>
      <w:r w:rsidRPr="00D533E7">
        <w:rPr>
          <w:rFonts w:asciiTheme="minorHAnsi" w:eastAsiaTheme="minorHAnsi" w:hAnsiTheme="minorHAnsi" w:cstheme="minorHAnsi"/>
          <w:bCs/>
        </w:rPr>
        <w:t>Student Advisor</w:t>
      </w:r>
      <w:r w:rsidRPr="00D533E7">
        <w:rPr>
          <w:rFonts w:asciiTheme="minorHAnsi" w:eastAsiaTheme="minorHAnsi" w:hAnsiTheme="minorHAnsi" w:cstheme="minorHAnsi"/>
        </w:rPr>
        <w:t xml:space="preserve"> October 2011 to November 2014</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 xml:space="preserve">Ashford University - Denver, CO - </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Responsibilities</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 Working with populations up to 300</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 Assisting students with financial aid (Financial Aid advisor)</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 Scheduling students with their school goals</w:t>
      </w:r>
    </w:p>
    <w:p w:rsidR="00133577" w:rsidRPr="00D533E7" w:rsidRDefault="00133577" w:rsidP="00133577">
      <w:pPr>
        <w:autoSpaceDE w:val="0"/>
        <w:autoSpaceDN w:val="0"/>
        <w:adjustRightInd w:val="0"/>
        <w:rPr>
          <w:rFonts w:asciiTheme="minorHAnsi" w:eastAsiaTheme="minorHAnsi" w:hAnsiTheme="minorHAnsi" w:cstheme="minorHAnsi"/>
        </w:rPr>
      </w:pPr>
      <w:r w:rsidRPr="00D533E7">
        <w:rPr>
          <w:rFonts w:asciiTheme="minorHAnsi" w:eastAsiaTheme="minorHAnsi" w:hAnsiTheme="minorHAnsi" w:cstheme="minorHAnsi"/>
        </w:rPr>
        <w:t>• Enrolling students</w:t>
      </w:r>
    </w:p>
    <w:p w:rsidR="00133577" w:rsidRPr="00D533E7" w:rsidRDefault="00133577" w:rsidP="00133577">
      <w:pPr>
        <w:rPr>
          <w:rFonts w:asciiTheme="minorHAnsi" w:eastAsiaTheme="minorHAnsi" w:hAnsiTheme="minorHAnsi" w:cstheme="minorHAnsi"/>
        </w:rPr>
      </w:pPr>
      <w:r w:rsidRPr="00D533E7">
        <w:rPr>
          <w:rFonts w:asciiTheme="minorHAnsi" w:eastAsiaTheme="minorHAnsi" w:hAnsiTheme="minorHAnsi" w:cstheme="minorHAnsi"/>
        </w:rPr>
        <w:t>• Maintaining monthly quotas</w:t>
      </w:r>
    </w:p>
    <w:p w:rsidR="00133577" w:rsidRPr="00D533E7" w:rsidRDefault="00133577" w:rsidP="00133577">
      <w:pPr>
        <w:rPr>
          <w:rFonts w:asciiTheme="minorHAnsi" w:hAnsiTheme="minorHAnsi" w:cstheme="minorHAnsi"/>
        </w:rPr>
      </w:pPr>
    </w:p>
    <w:p w:rsidR="00133577" w:rsidRPr="00D533E7" w:rsidRDefault="00133577" w:rsidP="00133577">
      <w:pPr>
        <w:rPr>
          <w:rFonts w:asciiTheme="minorHAnsi" w:hAnsiTheme="minorHAnsi" w:cstheme="minorHAnsi"/>
          <w:i/>
          <w:color w:val="000000"/>
        </w:rPr>
      </w:pPr>
      <w:r w:rsidRPr="00D533E7">
        <w:rPr>
          <w:rFonts w:asciiTheme="minorHAnsi" w:hAnsiTheme="minorHAnsi" w:cstheme="minorHAnsi"/>
          <w:bCs/>
          <w:color w:val="000000"/>
        </w:rPr>
        <w:t xml:space="preserve">Unit Leader </w:t>
      </w:r>
      <w:r w:rsidRPr="00D533E7">
        <w:rPr>
          <w:rFonts w:asciiTheme="minorHAnsi" w:hAnsiTheme="minorHAnsi" w:cstheme="minorHAnsi"/>
          <w:color w:val="000000"/>
        </w:rPr>
        <w:t>Jan 2007 – Aug 2009</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Peak Behavioral Hospital Santa   Teresa, New Mexico</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Responsibilities</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Responsible for the safety and structure of psychiatric patients</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Maintained and managed scheduled activities for short term and long term patients and residents ranging from ages of children to geriatrics.</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 xml:space="preserve">Assisted in CPI restraints and verbal de-escalation techniques, M.O.S.T. </w:t>
      </w:r>
    </w:p>
    <w:p w:rsidR="00133577" w:rsidRPr="00D533E7" w:rsidRDefault="00133577" w:rsidP="00133577">
      <w:pPr>
        <w:numPr>
          <w:ilvl w:val="0"/>
          <w:numId w:val="2"/>
        </w:numPr>
        <w:rPr>
          <w:rFonts w:asciiTheme="minorHAnsi" w:hAnsiTheme="minorHAnsi" w:cstheme="minorHAnsi"/>
          <w:bCs/>
          <w:color w:val="000000"/>
        </w:rPr>
      </w:pPr>
      <w:r w:rsidRPr="00D533E7">
        <w:rPr>
          <w:rFonts w:asciiTheme="minorHAnsi" w:hAnsiTheme="minorHAnsi" w:cstheme="minorHAnsi"/>
          <w:bCs/>
          <w:color w:val="000000"/>
        </w:rPr>
        <w:t>Responsible for the safety and structure of psychiatric patients</w:t>
      </w:r>
    </w:p>
    <w:p w:rsidR="00133577" w:rsidRPr="00D533E7" w:rsidRDefault="00133577" w:rsidP="00133577">
      <w:pPr>
        <w:numPr>
          <w:ilvl w:val="0"/>
          <w:numId w:val="2"/>
        </w:numPr>
        <w:rPr>
          <w:rFonts w:asciiTheme="minorHAnsi" w:hAnsiTheme="minorHAnsi" w:cstheme="minorHAnsi"/>
          <w:bCs/>
          <w:color w:val="000000"/>
        </w:rPr>
      </w:pPr>
      <w:r w:rsidRPr="00D533E7">
        <w:rPr>
          <w:rFonts w:asciiTheme="minorHAnsi" w:hAnsiTheme="minorHAnsi" w:cstheme="minorHAnsi"/>
          <w:bCs/>
          <w:color w:val="000000"/>
        </w:rPr>
        <w:t>Maintained and managed scheduled activities for short term and long term patients and residents for ages 6-19</w:t>
      </w:r>
    </w:p>
    <w:p w:rsidR="00133577" w:rsidRPr="00D533E7" w:rsidRDefault="00133577" w:rsidP="00133577">
      <w:pPr>
        <w:numPr>
          <w:ilvl w:val="0"/>
          <w:numId w:val="2"/>
        </w:numPr>
        <w:rPr>
          <w:rFonts w:asciiTheme="minorHAnsi" w:hAnsiTheme="minorHAnsi" w:cstheme="minorHAnsi"/>
          <w:bCs/>
          <w:color w:val="000000"/>
        </w:rPr>
      </w:pPr>
      <w:r w:rsidRPr="00D533E7">
        <w:rPr>
          <w:rFonts w:asciiTheme="minorHAnsi" w:hAnsiTheme="minorHAnsi" w:cstheme="minorHAnsi"/>
          <w:bCs/>
          <w:color w:val="000000"/>
        </w:rPr>
        <w:lastRenderedPageBreak/>
        <w:t>Assisted is CPI restraints and verbal de-escalation techniques as well as being CPR and First Aid certified</w:t>
      </w:r>
    </w:p>
    <w:p w:rsidR="00133577" w:rsidRPr="00D533E7" w:rsidRDefault="00133577" w:rsidP="00133577">
      <w:pPr>
        <w:rPr>
          <w:rFonts w:asciiTheme="minorHAnsi" w:hAnsiTheme="minorHAnsi" w:cstheme="minorHAnsi"/>
        </w:rPr>
      </w:pPr>
    </w:p>
    <w:p w:rsidR="00133577" w:rsidRPr="00D533E7" w:rsidRDefault="00133577" w:rsidP="00133577">
      <w:pPr>
        <w:rPr>
          <w:rFonts w:asciiTheme="minorHAnsi" w:hAnsiTheme="minorHAnsi" w:cstheme="minorHAnsi"/>
          <w:color w:val="000000"/>
        </w:rPr>
      </w:pPr>
      <w:r w:rsidRPr="00D533E7">
        <w:rPr>
          <w:rFonts w:asciiTheme="minorHAnsi" w:hAnsiTheme="minorHAnsi" w:cstheme="minorHAnsi"/>
          <w:bCs/>
          <w:color w:val="000000"/>
        </w:rPr>
        <w:t xml:space="preserve">Vocational Assessment Trainer/ Administrative Assistant </w:t>
      </w:r>
      <w:r w:rsidRPr="00D533E7">
        <w:rPr>
          <w:rFonts w:asciiTheme="minorHAnsi" w:hAnsiTheme="minorHAnsi" w:cstheme="minorHAnsi"/>
          <w:color w:val="000000"/>
        </w:rPr>
        <w:t>Nov 1997-Jan 2007</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Community Options of Texas El Paso, Texas</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Administrative Assistant</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Worked with the population of individuals with developmental Disability (MH/MR)</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 xml:space="preserve"> Would assist individuals with locating jobs in the workforce, would train individuals to be able to work independently, advocate for the individuals within the work area/community</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Job Quest Trainer</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Worked with individuals mainly with Mental disabilities and individuals on parole and training in interviewing skills, application skills, and job location</w:t>
      </w:r>
    </w:p>
    <w:p w:rsidR="00133577" w:rsidRPr="00D533E7" w:rsidRDefault="00133577" w:rsidP="00133577">
      <w:pPr>
        <w:rPr>
          <w:rFonts w:asciiTheme="minorHAnsi" w:hAnsiTheme="minorHAnsi" w:cstheme="minorHAnsi"/>
          <w:bCs/>
          <w:color w:val="000000"/>
        </w:rPr>
      </w:pPr>
      <w:r w:rsidRPr="00D533E7">
        <w:rPr>
          <w:rFonts w:asciiTheme="minorHAnsi" w:hAnsiTheme="minorHAnsi" w:cstheme="minorHAnsi"/>
          <w:bCs/>
          <w:color w:val="000000"/>
        </w:rPr>
        <w:t>Vocational Assessment Trainer</w:t>
      </w:r>
    </w:p>
    <w:p w:rsidR="00133577" w:rsidRPr="00D533E7" w:rsidRDefault="00133577" w:rsidP="00133577">
      <w:pPr>
        <w:numPr>
          <w:ilvl w:val="0"/>
          <w:numId w:val="1"/>
        </w:numPr>
        <w:rPr>
          <w:rFonts w:asciiTheme="minorHAnsi" w:hAnsiTheme="minorHAnsi" w:cstheme="minorHAnsi"/>
          <w:bCs/>
          <w:color w:val="000000"/>
        </w:rPr>
      </w:pPr>
      <w:r w:rsidRPr="00D533E7">
        <w:rPr>
          <w:rFonts w:asciiTheme="minorHAnsi" w:hAnsiTheme="minorHAnsi" w:cstheme="minorHAnsi"/>
          <w:bCs/>
          <w:color w:val="000000"/>
        </w:rPr>
        <w:t>Would assess individuals from the state and federal programs to see edibility  to participate in the program, would submit reports and bill to state and federal</w:t>
      </w:r>
    </w:p>
    <w:p w:rsidR="00133577" w:rsidRPr="00D533E7" w:rsidRDefault="00133577" w:rsidP="00133577">
      <w:pPr>
        <w:ind w:left="720"/>
        <w:rPr>
          <w:rFonts w:asciiTheme="minorHAnsi" w:hAnsiTheme="minorHAnsi" w:cstheme="minorHAnsi"/>
          <w:bCs/>
          <w:color w:val="000000"/>
        </w:rPr>
      </w:pPr>
      <w:r w:rsidRPr="00D533E7">
        <w:rPr>
          <w:rFonts w:asciiTheme="minorHAnsi" w:hAnsiTheme="minorHAnsi" w:cstheme="minorHAnsi"/>
          <w:bCs/>
          <w:color w:val="000000"/>
        </w:rPr>
        <w:t>Answer phones, audit files for Supported Employment, was in charge of monthly billing for state and federal</w:t>
      </w:r>
    </w:p>
    <w:p w:rsidR="00133577" w:rsidRPr="00D533E7" w:rsidRDefault="00133577" w:rsidP="00133577">
      <w:pPr>
        <w:ind w:left="720"/>
        <w:rPr>
          <w:rFonts w:asciiTheme="minorHAnsi" w:hAnsiTheme="minorHAnsi" w:cstheme="minorHAnsi"/>
          <w:bCs/>
          <w:color w:val="000000"/>
        </w:rPr>
      </w:pPr>
      <w:r w:rsidRPr="00D533E7">
        <w:rPr>
          <w:rFonts w:asciiTheme="minorHAnsi" w:hAnsiTheme="minorHAnsi" w:cstheme="minorHAnsi"/>
          <w:bCs/>
          <w:color w:val="000000"/>
        </w:rPr>
        <w:t>Filling</w:t>
      </w:r>
    </w:p>
    <w:p w:rsidR="00133577" w:rsidRPr="00D533E7" w:rsidRDefault="00133577" w:rsidP="00133577">
      <w:pPr>
        <w:ind w:left="720"/>
        <w:rPr>
          <w:rFonts w:asciiTheme="minorHAnsi" w:hAnsiTheme="minorHAnsi" w:cstheme="minorHAnsi"/>
          <w:bCs/>
          <w:color w:val="000000"/>
        </w:rPr>
      </w:pPr>
      <w:r w:rsidRPr="00D533E7">
        <w:rPr>
          <w:rFonts w:asciiTheme="minorHAnsi" w:hAnsiTheme="minorHAnsi" w:cstheme="minorHAnsi"/>
          <w:bCs/>
          <w:color w:val="000000"/>
        </w:rPr>
        <w:t>Grant writing, fundraising</w:t>
      </w:r>
    </w:p>
    <w:p w:rsidR="00133577" w:rsidRPr="00D533E7" w:rsidRDefault="00133577" w:rsidP="00133577">
      <w:pPr>
        <w:ind w:left="720"/>
        <w:rPr>
          <w:rFonts w:asciiTheme="minorHAnsi" w:hAnsiTheme="minorHAnsi" w:cstheme="minorHAnsi"/>
          <w:bCs/>
          <w:color w:val="000000"/>
        </w:rPr>
      </w:pPr>
    </w:p>
    <w:p w:rsidR="00133577" w:rsidRPr="00D533E7" w:rsidRDefault="00133577" w:rsidP="00133577">
      <w:pPr>
        <w:ind w:left="720"/>
        <w:jc w:val="center"/>
        <w:rPr>
          <w:rFonts w:asciiTheme="minorHAnsi" w:hAnsiTheme="minorHAnsi" w:cstheme="minorHAnsi"/>
          <w:bCs/>
        </w:rPr>
      </w:pPr>
      <w:r w:rsidRPr="00D533E7">
        <w:rPr>
          <w:rFonts w:asciiTheme="minorHAnsi" w:hAnsiTheme="minorHAnsi" w:cstheme="minorHAnsi"/>
          <w:bCs/>
        </w:rPr>
        <w:t>Professional Development</w:t>
      </w:r>
    </w:p>
    <w:p w:rsidR="00133577" w:rsidRPr="00D533E7" w:rsidRDefault="00133577" w:rsidP="00133577">
      <w:pPr>
        <w:ind w:left="720"/>
        <w:jc w:val="center"/>
        <w:rPr>
          <w:rFonts w:asciiTheme="minorHAnsi" w:hAnsiTheme="minorHAnsi" w:cstheme="minorHAnsi"/>
          <w:bCs/>
        </w:rPr>
      </w:pPr>
    </w:p>
    <w:tbl>
      <w:tblPr>
        <w:tblW w:w="5000" w:type="pct"/>
        <w:tblCellSpacing w:w="7" w:type="dxa"/>
        <w:tblCellMar>
          <w:top w:w="45" w:type="dxa"/>
          <w:left w:w="45" w:type="dxa"/>
          <w:bottom w:w="45" w:type="dxa"/>
          <w:right w:w="45" w:type="dxa"/>
        </w:tblCellMar>
        <w:tblLook w:val="0000" w:firstRow="0" w:lastRow="0" w:firstColumn="0" w:lastColumn="0" w:noHBand="0" w:noVBand="0"/>
      </w:tblPr>
      <w:tblGrid>
        <w:gridCol w:w="2516"/>
        <w:gridCol w:w="6962"/>
      </w:tblGrid>
      <w:tr w:rsidR="00133577" w:rsidRPr="00D533E7" w:rsidTr="00BC35D8">
        <w:trPr>
          <w:tblCellSpacing w:w="7" w:type="dxa"/>
        </w:trPr>
        <w:tc>
          <w:tcPr>
            <w:tcW w:w="0" w:type="auto"/>
          </w:tcPr>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El Paso County Juvenile Detention Center</w:t>
            </w: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8/22/06-10/24/06</w:t>
            </w: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The Salvation Army</w:t>
            </w: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08/19/08-10/21/08</w:t>
            </w: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Avance</w:t>
            </w: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08/19/09-Present</w:t>
            </w:r>
          </w:p>
        </w:tc>
        <w:tc>
          <w:tcPr>
            <w:tcW w:w="3678" w:type="pct"/>
          </w:tcPr>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Was currently doing internships work through University of Phoenix working with detention officers, observing teens in a cell environment and being trained on paperwork and checks</w:t>
            </w: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Working with clients helping ensure better life.  Training on issuing vouchers for food boxes, clothing and living arrangements.  Helping and training in taking applications for Christmas Angels for the donation of presents.</w:t>
            </w: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color w:val="000000"/>
              </w:rPr>
            </w:pPr>
            <w:r w:rsidRPr="00D533E7">
              <w:rPr>
                <w:rFonts w:asciiTheme="minorHAnsi" w:hAnsiTheme="minorHAnsi" w:cstheme="minorHAnsi"/>
                <w:color w:val="000000"/>
              </w:rPr>
              <w:t xml:space="preserve">Currently working on my Internship, assisting in parenting classes and parenting education. </w:t>
            </w:r>
          </w:p>
          <w:p w:rsidR="00D533E7" w:rsidRP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Default="00D533E7" w:rsidP="00D533E7">
            <w:pPr>
              <w:rPr>
                <w:rFonts w:asciiTheme="minorHAnsi" w:hAnsiTheme="minorHAnsi" w:cstheme="minorHAnsi"/>
                <w:color w:val="000000"/>
              </w:rPr>
            </w:pP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lastRenderedPageBreak/>
              <w:t>References</w:t>
            </w:r>
          </w:p>
          <w:p w:rsidR="00D533E7" w:rsidRPr="00D533E7" w:rsidRDefault="00D533E7" w:rsidP="00D533E7">
            <w:pPr>
              <w:rPr>
                <w:rFonts w:asciiTheme="minorHAnsi" w:hAnsiTheme="minorHAnsi" w:cstheme="minorHAnsi"/>
                <w:color w:val="000000"/>
              </w:rPr>
            </w:pP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Alice Barrios</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 xml:space="preserve">12115 </w:t>
            </w:r>
            <w:proofErr w:type="spellStart"/>
            <w:r w:rsidRPr="00D533E7">
              <w:rPr>
                <w:rFonts w:asciiTheme="minorHAnsi" w:hAnsiTheme="minorHAnsi" w:cstheme="minorHAnsi"/>
                <w:color w:val="000000"/>
              </w:rPr>
              <w:t>Rairtan</w:t>
            </w:r>
            <w:proofErr w:type="spellEnd"/>
          </w:p>
          <w:p w:rsidR="00D533E7" w:rsidRPr="00D533E7" w:rsidRDefault="00D533E7" w:rsidP="00D533E7">
            <w:pPr>
              <w:rPr>
                <w:rFonts w:asciiTheme="minorHAnsi" w:hAnsiTheme="minorHAnsi" w:cstheme="minorHAnsi"/>
                <w:color w:val="000000"/>
              </w:rPr>
            </w:pPr>
            <w:proofErr w:type="spellStart"/>
            <w:r w:rsidRPr="00D533E7">
              <w:rPr>
                <w:rFonts w:asciiTheme="minorHAnsi" w:hAnsiTheme="minorHAnsi" w:cstheme="minorHAnsi"/>
                <w:color w:val="000000"/>
              </w:rPr>
              <w:t>Westminister</w:t>
            </w:r>
            <w:proofErr w:type="spellEnd"/>
            <w:r w:rsidRPr="00D533E7">
              <w:rPr>
                <w:rFonts w:asciiTheme="minorHAnsi" w:hAnsiTheme="minorHAnsi" w:cstheme="minorHAnsi"/>
                <w:color w:val="000000"/>
              </w:rPr>
              <w:t>, Colorado 80234</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(303) 521-7308</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Alibarrios@yahoo.com</w:t>
            </w:r>
          </w:p>
          <w:p w:rsidR="00D533E7" w:rsidRPr="00D533E7" w:rsidRDefault="00D533E7" w:rsidP="00D533E7">
            <w:pPr>
              <w:rPr>
                <w:rFonts w:asciiTheme="minorHAnsi" w:hAnsiTheme="minorHAnsi" w:cstheme="minorHAnsi"/>
                <w:color w:val="000000"/>
              </w:rPr>
            </w:pP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Nina Bell</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1515 Arapahoe Street</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Denver, Colorado 80202</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(814) 337-3070</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Neeners01@yahoo.com</w:t>
            </w:r>
          </w:p>
          <w:p w:rsidR="00D533E7" w:rsidRPr="00D533E7" w:rsidRDefault="00D533E7" w:rsidP="00D533E7">
            <w:pPr>
              <w:rPr>
                <w:rFonts w:asciiTheme="minorHAnsi" w:hAnsiTheme="minorHAnsi" w:cstheme="minorHAnsi"/>
                <w:color w:val="000000"/>
              </w:rPr>
            </w:pP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Richard Moreno</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2701 4th Street</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Long Beach, California 90814</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(562) 434-4455</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(602) 476-9447</w:t>
            </w:r>
          </w:p>
          <w:p w:rsidR="00D533E7" w:rsidRPr="00D533E7" w:rsidRDefault="00D533E7" w:rsidP="00D533E7">
            <w:pPr>
              <w:rPr>
                <w:rFonts w:asciiTheme="minorHAnsi" w:hAnsiTheme="minorHAnsi" w:cstheme="minorHAnsi"/>
                <w:color w:val="000000"/>
              </w:rPr>
            </w:pPr>
            <w:r w:rsidRPr="00D533E7">
              <w:rPr>
                <w:rFonts w:asciiTheme="minorHAnsi" w:hAnsiTheme="minorHAnsi" w:cstheme="minorHAnsi"/>
                <w:color w:val="000000"/>
              </w:rPr>
              <w:t>rmoreno@Centerlb.org</w:t>
            </w:r>
          </w:p>
          <w:p w:rsidR="00D533E7" w:rsidRPr="00D533E7" w:rsidRDefault="00D533E7" w:rsidP="00D533E7">
            <w:pPr>
              <w:rPr>
                <w:rFonts w:asciiTheme="minorHAnsi" w:hAnsiTheme="minorHAnsi" w:cstheme="minorHAnsi"/>
                <w:color w:val="000000"/>
              </w:rPr>
            </w:pPr>
          </w:p>
        </w:tc>
      </w:tr>
    </w:tbl>
    <w:p w:rsidR="00133577" w:rsidRPr="00D533E7" w:rsidRDefault="00133577" w:rsidP="00D533E7">
      <w:pPr>
        <w:rPr>
          <w:rFonts w:asciiTheme="minorHAnsi" w:hAnsiTheme="minorHAnsi" w:cstheme="minorHAnsi"/>
          <w:bCs/>
          <w:color w:val="000000"/>
        </w:rPr>
      </w:pPr>
    </w:p>
    <w:p w:rsidR="00133577" w:rsidRPr="00D533E7" w:rsidRDefault="00133577" w:rsidP="00D533E7">
      <w:pPr>
        <w:rPr>
          <w:rFonts w:asciiTheme="minorHAnsi" w:hAnsiTheme="minorHAnsi" w:cstheme="minorHAnsi"/>
          <w:color w:val="000000"/>
        </w:rPr>
      </w:pPr>
    </w:p>
    <w:p w:rsidR="00133577" w:rsidRPr="00D533E7" w:rsidRDefault="00133577" w:rsidP="00D533E7">
      <w:pPr>
        <w:rPr>
          <w:rFonts w:asciiTheme="minorHAnsi" w:hAnsiTheme="minorHAnsi" w:cstheme="minorHAnsi"/>
          <w:bCs/>
          <w:color w:val="000000"/>
        </w:rPr>
      </w:pPr>
    </w:p>
    <w:p w:rsidR="00133577" w:rsidRPr="00D533E7" w:rsidRDefault="00133577" w:rsidP="00D533E7">
      <w:pPr>
        <w:rPr>
          <w:rFonts w:asciiTheme="minorHAnsi" w:hAnsiTheme="minorHAnsi" w:cstheme="minorHAnsi"/>
          <w:bCs/>
          <w:color w:val="000000"/>
        </w:rPr>
      </w:pPr>
    </w:p>
    <w:p w:rsidR="00133577" w:rsidRPr="00D533E7" w:rsidRDefault="00133577" w:rsidP="00D533E7">
      <w:pPr>
        <w:rPr>
          <w:rFonts w:asciiTheme="minorHAnsi" w:hAnsiTheme="minorHAnsi" w:cstheme="minorHAnsi"/>
        </w:rPr>
      </w:pPr>
    </w:p>
    <w:sectPr w:rsidR="00133577" w:rsidRPr="00D53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34C26"/>
    <w:multiLevelType w:val="hybridMultilevel"/>
    <w:tmpl w:val="B462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B5867"/>
    <w:multiLevelType w:val="hybridMultilevel"/>
    <w:tmpl w:val="30D84C62"/>
    <w:lvl w:ilvl="0" w:tplc="C4C68BD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77"/>
    <w:rsid w:val="000C5092"/>
    <w:rsid w:val="00133577"/>
    <w:rsid w:val="001375C6"/>
    <w:rsid w:val="009731C3"/>
    <w:rsid w:val="00AC6BB8"/>
    <w:rsid w:val="00D5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B6071-40E6-4913-9A8C-A1F4ABE4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5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3577"/>
    <w:rPr>
      <w:color w:val="0000FF"/>
      <w:u w:val="single"/>
    </w:rPr>
  </w:style>
  <w:style w:type="character" w:customStyle="1" w:styleId="pagetitle1">
    <w:name w:val="pagetitle1"/>
    <w:rsid w:val="00133577"/>
    <w:rPr>
      <w:rFonts w:ascii="Arial" w:hAnsi="Arial" w:cs="Arial" w:hint="default"/>
      <w:b/>
      <w:bCs/>
      <w:i w:val="0"/>
      <w:iCs w:val="0"/>
      <w:strike w:val="0"/>
      <w:dstrike w:val="0"/>
      <w:color w:val="333399"/>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ckiepoole44@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Patron</dc:creator>
  <cp:keywords/>
  <dc:description/>
  <cp:lastModifiedBy>Jackiepoole</cp:lastModifiedBy>
  <cp:revision>2</cp:revision>
  <dcterms:created xsi:type="dcterms:W3CDTF">2015-01-12T18:40:00Z</dcterms:created>
  <dcterms:modified xsi:type="dcterms:W3CDTF">2015-01-12T18:40:00Z</dcterms:modified>
</cp:coreProperties>
</file>