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83" w:rsidRPr="00FA0621" w:rsidRDefault="008D3983" w:rsidP="008D3983">
      <w:pPr>
        <w:jc w:val="center"/>
        <w:rPr>
          <w:rFonts w:ascii="Candara" w:hAnsi="Candara"/>
        </w:rPr>
      </w:pPr>
      <w:r>
        <w:rPr>
          <w:rFonts w:ascii="Candara" w:hAnsi="Candara"/>
          <w:b/>
          <w:sz w:val="36"/>
          <w:szCs w:val="36"/>
        </w:rPr>
        <w:t>Tyra Callines</w:t>
      </w:r>
    </w:p>
    <w:p w:rsidR="008D3983" w:rsidRPr="00FA0621" w:rsidRDefault="008D3983" w:rsidP="008D3983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729 Twenty Foot Ave </w:t>
      </w:r>
      <w:r w:rsidRPr="00FA0621">
        <w:rPr>
          <w:rFonts w:ascii="Candara" w:hAnsi="Candara"/>
        </w:rPr>
        <w:sym w:font="Wingdings 2" w:char="F097"/>
      </w:r>
      <w:r w:rsidRPr="00FA0621">
        <w:rPr>
          <w:rFonts w:ascii="Candara" w:hAnsi="Candara"/>
        </w:rPr>
        <w:t xml:space="preserve"> </w:t>
      </w:r>
      <w:r>
        <w:rPr>
          <w:rFonts w:ascii="Candara" w:hAnsi="Candara"/>
        </w:rPr>
        <w:t>Selma</w:t>
      </w:r>
      <w:r w:rsidRPr="00FA0621">
        <w:rPr>
          <w:rFonts w:ascii="Candara" w:hAnsi="Candara"/>
        </w:rPr>
        <w:t xml:space="preserve">, </w:t>
      </w:r>
      <w:r>
        <w:rPr>
          <w:rFonts w:ascii="Candara" w:hAnsi="Candara"/>
        </w:rPr>
        <w:t>Alabama</w:t>
      </w:r>
      <w:r w:rsidRPr="00FA0621">
        <w:rPr>
          <w:rFonts w:ascii="Candara" w:hAnsi="Candara"/>
        </w:rPr>
        <w:t xml:space="preserve"> 3</w:t>
      </w:r>
      <w:r>
        <w:rPr>
          <w:rFonts w:ascii="Candara" w:hAnsi="Candara"/>
        </w:rPr>
        <w:t>6703</w:t>
      </w:r>
      <w:r w:rsidRPr="00FA0621">
        <w:rPr>
          <w:rFonts w:ascii="Candara" w:hAnsi="Candara"/>
        </w:rPr>
        <w:t xml:space="preserve"> </w:t>
      </w:r>
      <w:r w:rsidRPr="00FA0621">
        <w:rPr>
          <w:rFonts w:ascii="Candara" w:hAnsi="Candara"/>
        </w:rPr>
        <w:sym w:font="Wingdings 2" w:char="F097"/>
      </w:r>
      <w:r w:rsidRPr="00FA0621">
        <w:rPr>
          <w:rFonts w:ascii="Candara" w:hAnsi="Candara"/>
        </w:rPr>
        <w:t xml:space="preserve"> 404 </w:t>
      </w:r>
      <w:r>
        <w:rPr>
          <w:rFonts w:ascii="Candara" w:hAnsi="Candara"/>
        </w:rPr>
        <w:t>27</w:t>
      </w:r>
      <w:r w:rsidRPr="00FA0621">
        <w:rPr>
          <w:rFonts w:ascii="Candara" w:hAnsi="Candara"/>
        </w:rPr>
        <w:t>6-</w:t>
      </w:r>
      <w:r>
        <w:rPr>
          <w:rFonts w:ascii="Candara" w:hAnsi="Candara"/>
        </w:rPr>
        <w:t>1</w:t>
      </w:r>
      <w:r w:rsidRPr="00FA0621">
        <w:rPr>
          <w:rFonts w:ascii="Candara" w:hAnsi="Candara"/>
        </w:rPr>
        <w:t>7</w:t>
      </w:r>
      <w:r>
        <w:rPr>
          <w:rFonts w:ascii="Candara" w:hAnsi="Candara"/>
        </w:rPr>
        <w:t>08</w:t>
      </w:r>
      <w:r w:rsidRPr="00FA0621">
        <w:rPr>
          <w:rFonts w:ascii="Candara" w:hAnsi="Candara"/>
        </w:rPr>
        <w:t xml:space="preserve"> </w:t>
      </w:r>
      <w:r>
        <w:rPr>
          <w:rFonts w:ascii="Candara" w:hAnsi="Candara"/>
        </w:rPr>
        <w:t>Cell</w:t>
      </w:r>
      <w:r w:rsidRPr="00FA0621">
        <w:rPr>
          <w:rFonts w:ascii="Candara" w:hAnsi="Candara"/>
        </w:rPr>
        <w:t xml:space="preserve"> </w:t>
      </w:r>
      <w:r>
        <w:rPr>
          <w:rFonts w:ascii="Candara" w:hAnsi="Candara"/>
        </w:rPr>
        <w:t>trcallines</w:t>
      </w:r>
      <w:r w:rsidRPr="00FA0621">
        <w:rPr>
          <w:rFonts w:ascii="Candara" w:hAnsi="Candara"/>
        </w:rPr>
        <w:t>@</w:t>
      </w:r>
      <w:r>
        <w:rPr>
          <w:rFonts w:ascii="Candara" w:hAnsi="Candara"/>
        </w:rPr>
        <w:t>yahoo</w:t>
      </w:r>
      <w:r w:rsidRPr="00FA0621">
        <w:rPr>
          <w:rFonts w:ascii="Candara" w:hAnsi="Candara"/>
        </w:rPr>
        <w:t>.</w:t>
      </w:r>
      <w:r>
        <w:rPr>
          <w:rFonts w:ascii="Candara" w:hAnsi="Candara"/>
        </w:rPr>
        <w:t>com</w:t>
      </w:r>
      <w:r w:rsidRPr="00FA0621">
        <w:rPr>
          <w:rFonts w:ascii="Candara" w:hAnsi="Candara"/>
        </w:rPr>
        <w:t xml:space="preserve">  </w:t>
      </w:r>
    </w:p>
    <w:p w:rsidR="008D3983" w:rsidRPr="00FA0621" w:rsidRDefault="008D3983" w:rsidP="008D3983">
      <w:pPr>
        <w:jc w:val="center"/>
        <w:rPr>
          <w:rFonts w:ascii="Candara" w:hAnsi="Candara"/>
          <w:sz w:val="22"/>
          <w:szCs w:val="22"/>
        </w:rPr>
      </w:pPr>
    </w:p>
    <w:p w:rsidR="008D3983" w:rsidRPr="00FA0621" w:rsidRDefault="008D3983" w:rsidP="008D3983">
      <w:pPr>
        <w:pBdr>
          <w:top w:val="double" w:sz="4" w:space="1" w:color="auto"/>
          <w:bottom w:val="double" w:sz="4" w:space="1" w:color="auto"/>
        </w:pBdr>
        <w:rPr>
          <w:rFonts w:ascii="Candara" w:hAnsi="Candara"/>
          <w:sz w:val="10"/>
          <w:szCs w:val="10"/>
        </w:rPr>
      </w:pPr>
    </w:p>
    <w:p w:rsidR="008D3983" w:rsidRPr="00FA0621" w:rsidRDefault="00A30D19" w:rsidP="008D3983">
      <w:pPr>
        <w:pBdr>
          <w:top w:val="double" w:sz="4" w:space="1" w:color="auto"/>
          <w:bottom w:val="double" w:sz="4" w:space="1" w:color="auto"/>
        </w:pBdr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Inventory Data</w:t>
      </w:r>
      <w:bookmarkStart w:id="0" w:name="_GoBack"/>
      <w:bookmarkEnd w:id="0"/>
      <w:r>
        <w:rPr>
          <w:rFonts w:ascii="Candara" w:hAnsi="Candara"/>
          <w:b/>
          <w:sz w:val="32"/>
          <w:szCs w:val="32"/>
        </w:rPr>
        <w:t xml:space="preserve"> Assistant</w:t>
      </w:r>
    </w:p>
    <w:p w:rsidR="008D3983" w:rsidRPr="00FA0621" w:rsidRDefault="008D3983" w:rsidP="008D3983">
      <w:pPr>
        <w:pBdr>
          <w:top w:val="double" w:sz="4" w:space="1" w:color="auto"/>
          <w:bottom w:val="double" w:sz="4" w:space="1" w:color="auto"/>
        </w:pBdr>
        <w:jc w:val="center"/>
        <w:rPr>
          <w:rFonts w:ascii="Candara" w:hAnsi="Candara"/>
          <w:b/>
          <w:sz w:val="10"/>
          <w:szCs w:val="10"/>
        </w:rPr>
      </w:pPr>
    </w:p>
    <w:p w:rsidR="008D3983" w:rsidRPr="00FA0621" w:rsidRDefault="008D3983" w:rsidP="008D3983">
      <w:pPr>
        <w:rPr>
          <w:rFonts w:ascii="Candara" w:hAnsi="Candara"/>
          <w:sz w:val="16"/>
          <w:szCs w:val="16"/>
        </w:rPr>
      </w:pPr>
    </w:p>
    <w:p w:rsidR="008D3983" w:rsidRPr="00FA0621" w:rsidRDefault="008D3983" w:rsidP="008D3983">
      <w:pPr>
        <w:jc w:val="center"/>
        <w:rPr>
          <w:rFonts w:ascii="Candara" w:hAnsi="Candara"/>
          <w:b/>
          <w:sz w:val="32"/>
          <w:szCs w:val="32"/>
        </w:rPr>
      </w:pPr>
      <w:r w:rsidRPr="00FA0621">
        <w:rPr>
          <w:rFonts w:ascii="Candara" w:hAnsi="Candara"/>
          <w:b/>
          <w:sz w:val="32"/>
          <w:szCs w:val="32"/>
        </w:rPr>
        <w:t>Core Strengths</w:t>
      </w:r>
    </w:p>
    <w:p w:rsidR="008D3983" w:rsidRPr="00FA0621" w:rsidRDefault="008D3983" w:rsidP="008D3983">
      <w:p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    M/S Office Suite Proficiency</w:t>
      </w:r>
      <w:r w:rsidRPr="00FA0621"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 xml:space="preserve"> </w:t>
      </w:r>
      <w:r w:rsidRPr="00FA0621">
        <w:rPr>
          <w:rFonts w:ascii="Candara" w:hAnsi="Candara"/>
          <w:b/>
          <w:sz w:val="22"/>
          <w:szCs w:val="22"/>
        </w:rPr>
        <w:t xml:space="preserve"> </w:t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>Quality Assurance</w:t>
      </w:r>
    </w:p>
    <w:p w:rsidR="008D3983" w:rsidRPr="00FA0621" w:rsidRDefault="008D3983" w:rsidP="008D3983">
      <w:p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    Customer Service</w:t>
      </w:r>
      <w:r w:rsidRPr="00FA0621"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ab/>
        <w:t xml:space="preserve">  </w:t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  <w:t xml:space="preserve">               Problem Resolu</w:t>
      </w:r>
      <w:r w:rsidRPr="00FA0621">
        <w:rPr>
          <w:rFonts w:ascii="Candara" w:hAnsi="Candara"/>
          <w:b/>
          <w:sz w:val="22"/>
          <w:szCs w:val="22"/>
        </w:rPr>
        <w:t>tion</w:t>
      </w:r>
    </w:p>
    <w:p w:rsidR="008D3983" w:rsidRDefault="008D3983" w:rsidP="008D3983">
      <w:p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    </w:t>
      </w:r>
      <w:r w:rsidRPr="00FA0621">
        <w:rPr>
          <w:rFonts w:ascii="Candara" w:hAnsi="Candara"/>
          <w:b/>
          <w:sz w:val="22"/>
          <w:szCs w:val="22"/>
        </w:rPr>
        <w:t>OSHA Regulatory Compliance</w:t>
      </w:r>
      <w:r w:rsidRPr="00FA0621"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ab/>
        <w:t xml:space="preserve">   </w:t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ab/>
        <w:t>Effective Communication</w:t>
      </w:r>
    </w:p>
    <w:p w:rsidR="008D3983" w:rsidRPr="00FA0621" w:rsidRDefault="008D3983" w:rsidP="008D3983">
      <w:pPr>
        <w:rPr>
          <w:rFonts w:ascii="Candara" w:hAnsi="Candara"/>
          <w:sz w:val="22"/>
          <w:szCs w:val="22"/>
        </w:rPr>
      </w:pPr>
      <w:r w:rsidRPr="00FA0621"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ab/>
      </w:r>
      <w:r w:rsidRPr="00FA0621">
        <w:rPr>
          <w:rFonts w:ascii="Candara" w:hAnsi="Candara"/>
          <w:b/>
          <w:sz w:val="22"/>
          <w:szCs w:val="22"/>
        </w:rPr>
        <w:tab/>
      </w:r>
    </w:p>
    <w:p w:rsidR="008D3983" w:rsidRPr="003E3BFA" w:rsidRDefault="008D3983" w:rsidP="008D3983">
      <w:pPr>
        <w:pBdr>
          <w:top w:val="double" w:sz="4" w:space="8" w:color="auto"/>
          <w:bottom w:val="double" w:sz="4" w:space="1" w:color="auto"/>
        </w:pBdr>
        <w:jc w:val="center"/>
        <w:rPr>
          <w:rFonts w:ascii="Candara" w:hAnsi="Candara"/>
          <w:b/>
          <w:sz w:val="32"/>
          <w:szCs w:val="32"/>
        </w:rPr>
      </w:pPr>
      <w:r w:rsidRPr="003E3BFA">
        <w:rPr>
          <w:rFonts w:ascii="Candara" w:hAnsi="Candara"/>
          <w:b/>
          <w:sz w:val="32"/>
          <w:szCs w:val="32"/>
        </w:rPr>
        <w:t>Professional Experience</w:t>
      </w:r>
    </w:p>
    <w:p w:rsidR="008D3983" w:rsidRPr="00FA0621" w:rsidRDefault="008D3983" w:rsidP="008D3983">
      <w:pPr>
        <w:jc w:val="center"/>
        <w:rPr>
          <w:rFonts w:ascii="Candara" w:hAnsi="Candara"/>
          <w:b/>
          <w:sz w:val="16"/>
          <w:szCs w:val="16"/>
        </w:rPr>
      </w:pPr>
    </w:p>
    <w:p w:rsidR="008D3983" w:rsidRPr="00FA0621" w:rsidRDefault="008D3983" w:rsidP="008D3983">
      <w:pPr>
        <w:jc w:val="center"/>
        <w:rPr>
          <w:rFonts w:ascii="Candara" w:hAnsi="Candara"/>
          <w:b/>
          <w:sz w:val="16"/>
          <w:szCs w:val="16"/>
        </w:rPr>
      </w:pPr>
    </w:p>
    <w:p w:rsidR="008D3983" w:rsidRPr="00BD5635" w:rsidRDefault="008D3983" w:rsidP="008D3983">
      <w:pPr>
        <w:rPr>
          <w:rFonts w:ascii="Candara" w:hAnsi="Candara"/>
        </w:rPr>
      </w:pPr>
      <w:r w:rsidRPr="00BD5635">
        <w:rPr>
          <w:rFonts w:ascii="Candara" w:hAnsi="Candara"/>
        </w:rPr>
        <w:t>AAFES, Forest Park Georgia</w:t>
      </w: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  <w:t xml:space="preserve">                                  </w:t>
      </w:r>
      <w:r>
        <w:rPr>
          <w:rFonts w:ascii="Candara" w:hAnsi="Candara"/>
        </w:rPr>
        <w:t xml:space="preserve">                    </w:t>
      </w:r>
      <w:r w:rsidRPr="00BD5635">
        <w:rPr>
          <w:rFonts w:ascii="Candara" w:hAnsi="Candara"/>
        </w:rPr>
        <w:t xml:space="preserve">2005 – </w:t>
      </w:r>
      <w:r>
        <w:rPr>
          <w:rFonts w:ascii="Candara" w:hAnsi="Candara"/>
        </w:rPr>
        <w:t>2013</w:t>
      </w:r>
    </w:p>
    <w:p w:rsidR="008D3983" w:rsidRPr="00BD5635" w:rsidRDefault="008D3983" w:rsidP="008D3983">
      <w:pPr>
        <w:rPr>
          <w:rFonts w:ascii="Candara" w:hAnsi="Candara"/>
        </w:rPr>
      </w:pPr>
      <w:r w:rsidRPr="00BD5635">
        <w:rPr>
          <w:rFonts w:ascii="Candara" w:hAnsi="Candara"/>
          <w:b/>
        </w:rPr>
        <w:t>Accounting Technician</w:t>
      </w:r>
    </w:p>
    <w:p w:rsidR="008D3983" w:rsidRPr="00BD5635" w:rsidRDefault="008D3983" w:rsidP="008D3983">
      <w:pPr>
        <w:numPr>
          <w:ilvl w:val="0"/>
          <w:numId w:val="1"/>
        </w:numPr>
        <w:rPr>
          <w:rFonts w:ascii="Candara" w:hAnsi="Candara"/>
        </w:rPr>
      </w:pPr>
      <w:r w:rsidRPr="00BD5635">
        <w:rPr>
          <w:rFonts w:ascii="Candara" w:hAnsi="Candara"/>
        </w:rPr>
        <w:t>Responsible for maintaining accounts payable and receivable</w:t>
      </w:r>
    </w:p>
    <w:p w:rsidR="008D3983" w:rsidRPr="00BD5635" w:rsidRDefault="008D3983" w:rsidP="008D3983">
      <w:pPr>
        <w:numPr>
          <w:ilvl w:val="0"/>
          <w:numId w:val="1"/>
        </w:numPr>
        <w:rPr>
          <w:rFonts w:ascii="Candara" w:hAnsi="Candara"/>
        </w:rPr>
      </w:pPr>
      <w:r w:rsidRPr="00BD5635">
        <w:rPr>
          <w:rFonts w:ascii="Candara" w:hAnsi="Candara"/>
        </w:rPr>
        <w:t>Maintains general and subsidiary ledgers, updating as needed</w:t>
      </w:r>
    </w:p>
    <w:p w:rsidR="008D3983" w:rsidRPr="00BD5635" w:rsidRDefault="008D3983" w:rsidP="008D3983">
      <w:pPr>
        <w:numPr>
          <w:ilvl w:val="0"/>
          <w:numId w:val="1"/>
        </w:numPr>
        <w:rPr>
          <w:rFonts w:ascii="Candara" w:hAnsi="Candara"/>
          <w:i/>
        </w:rPr>
      </w:pPr>
      <w:r w:rsidRPr="00BD5635">
        <w:rPr>
          <w:rFonts w:ascii="Candara" w:hAnsi="Candara"/>
        </w:rPr>
        <w:t>Processes vouchers, invoices, account statements reports and records</w:t>
      </w:r>
    </w:p>
    <w:p w:rsidR="008D3983" w:rsidRPr="00BD5635" w:rsidRDefault="008D3983" w:rsidP="008D3983">
      <w:pPr>
        <w:numPr>
          <w:ilvl w:val="0"/>
          <w:numId w:val="1"/>
        </w:numPr>
        <w:tabs>
          <w:tab w:val="left" w:pos="2735"/>
        </w:tabs>
        <w:rPr>
          <w:rFonts w:ascii="Candara" w:hAnsi="Candara"/>
        </w:rPr>
      </w:pPr>
      <w:r w:rsidRPr="00BD5635">
        <w:rPr>
          <w:rFonts w:ascii="Candara" w:hAnsi="Candara"/>
        </w:rPr>
        <w:t>Computes and records financial charges such as refunds, freight, and rentals</w:t>
      </w:r>
    </w:p>
    <w:p w:rsidR="008D3983" w:rsidRPr="00BD5635" w:rsidRDefault="008D3983" w:rsidP="008D3983">
      <w:pPr>
        <w:numPr>
          <w:ilvl w:val="0"/>
          <w:numId w:val="1"/>
        </w:numPr>
        <w:rPr>
          <w:rFonts w:ascii="Candara" w:hAnsi="Candara"/>
        </w:rPr>
      </w:pPr>
      <w:r w:rsidRPr="00BD5635">
        <w:rPr>
          <w:rFonts w:ascii="Candara" w:hAnsi="Candara"/>
        </w:rPr>
        <w:t>Researches customer inquiries, provides verification of business transactions</w:t>
      </w:r>
    </w:p>
    <w:p w:rsidR="008D3983" w:rsidRPr="00BD5635" w:rsidRDefault="008D3983" w:rsidP="008D3983">
      <w:pPr>
        <w:numPr>
          <w:ilvl w:val="0"/>
          <w:numId w:val="1"/>
        </w:numPr>
        <w:rPr>
          <w:rFonts w:ascii="Candara" w:hAnsi="Candara"/>
        </w:rPr>
      </w:pPr>
      <w:r w:rsidRPr="00BD5635">
        <w:rPr>
          <w:rFonts w:ascii="Candara" w:hAnsi="Candara"/>
        </w:rPr>
        <w:t>Facilitates  handling of internal and external customer service inquiries</w:t>
      </w:r>
    </w:p>
    <w:p w:rsidR="008D3983" w:rsidRPr="00BD5635" w:rsidRDefault="008D3983" w:rsidP="008D3983">
      <w:pPr>
        <w:numPr>
          <w:ilvl w:val="0"/>
          <w:numId w:val="1"/>
        </w:numPr>
        <w:rPr>
          <w:rFonts w:ascii="Candara" w:hAnsi="Candara"/>
        </w:rPr>
      </w:pPr>
      <w:r w:rsidRPr="00BD5635">
        <w:rPr>
          <w:rFonts w:ascii="Candara" w:hAnsi="Candara"/>
        </w:rPr>
        <w:t>Compiles segments of data for monthly and annual reporting requirements</w:t>
      </w:r>
    </w:p>
    <w:p w:rsidR="008D3983" w:rsidRPr="00BD5635" w:rsidRDefault="008D3983" w:rsidP="008D3983">
      <w:pPr>
        <w:rPr>
          <w:rFonts w:ascii="Candara" w:hAnsi="Candara"/>
        </w:rPr>
      </w:pP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</w:r>
      <w:r w:rsidRPr="00BD5635">
        <w:rPr>
          <w:rFonts w:ascii="Candara" w:hAnsi="Candara"/>
        </w:rPr>
        <w:tab/>
        <w:t xml:space="preserve">                             </w:t>
      </w:r>
    </w:p>
    <w:p w:rsidR="008D3983" w:rsidRPr="00BD5635" w:rsidRDefault="008D3983" w:rsidP="008D3983">
      <w:pPr>
        <w:rPr>
          <w:rFonts w:ascii="Candara" w:hAnsi="Candara"/>
          <w:b/>
        </w:rPr>
      </w:pPr>
      <w:r w:rsidRPr="00BD5635">
        <w:rPr>
          <w:rFonts w:ascii="Candara" w:hAnsi="Candara"/>
          <w:b/>
        </w:rPr>
        <w:t>Order Picker/Selector</w:t>
      </w:r>
      <w:r>
        <w:rPr>
          <w:rFonts w:ascii="Candara" w:hAnsi="Candara"/>
          <w:b/>
        </w:rPr>
        <w:tab/>
      </w:r>
      <w:r w:rsidRPr="00BD5635">
        <w:rPr>
          <w:rFonts w:ascii="Candara" w:hAnsi="Candara"/>
          <w:b/>
        </w:rPr>
        <w:tab/>
      </w:r>
      <w:r w:rsidRPr="00BD5635">
        <w:rPr>
          <w:rFonts w:ascii="Candara" w:hAnsi="Candara"/>
          <w:b/>
        </w:rPr>
        <w:tab/>
      </w:r>
      <w:r w:rsidRPr="00BD5635">
        <w:rPr>
          <w:rFonts w:ascii="Candara" w:hAnsi="Candara"/>
          <w:b/>
        </w:rPr>
        <w:tab/>
      </w:r>
      <w:r w:rsidRPr="00BD5635">
        <w:rPr>
          <w:rFonts w:ascii="Candara" w:hAnsi="Candara"/>
          <w:b/>
        </w:rPr>
        <w:tab/>
      </w:r>
      <w:r w:rsidRPr="00BD5635"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</w:r>
      <w:r w:rsidRPr="00BD5635">
        <w:rPr>
          <w:rFonts w:ascii="Candara" w:hAnsi="Candara"/>
        </w:rPr>
        <w:t>2002 - 2005</w:t>
      </w:r>
      <w:r w:rsidRPr="00BD5635">
        <w:rPr>
          <w:rFonts w:ascii="Candara" w:hAnsi="Candara"/>
          <w:b/>
        </w:rPr>
        <w:tab/>
      </w:r>
    </w:p>
    <w:p w:rsidR="008D3983" w:rsidRPr="00BD5635" w:rsidRDefault="008D3983" w:rsidP="008D3983">
      <w:pPr>
        <w:numPr>
          <w:ilvl w:val="0"/>
          <w:numId w:val="2"/>
        </w:numPr>
        <w:rPr>
          <w:rFonts w:ascii="Candara" w:hAnsi="Candara"/>
        </w:rPr>
      </w:pPr>
      <w:r w:rsidRPr="00BD5635">
        <w:rPr>
          <w:rFonts w:ascii="Candara" w:hAnsi="Candara"/>
        </w:rPr>
        <w:t>Unloads delivery vehicles, utilizing manual pallet jacks/hand trucks</w:t>
      </w:r>
    </w:p>
    <w:p w:rsidR="008D3983" w:rsidRPr="00BD5635" w:rsidRDefault="008D3983" w:rsidP="008D3983">
      <w:pPr>
        <w:numPr>
          <w:ilvl w:val="0"/>
          <w:numId w:val="2"/>
        </w:numPr>
        <w:rPr>
          <w:rFonts w:ascii="Candara" w:hAnsi="Candara"/>
        </w:rPr>
      </w:pPr>
      <w:r w:rsidRPr="00BD5635">
        <w:rPr>
          <w:rFonts w:ascii="Candara" w:hAnsi="Candara"/>
        </w:rPr>
        <w:t>Verifies type and quantity of merchandise against receiving report</w:t>
      </w:r>
      <w:r w:rsidRPr="00BD5635">
        <w:rPr>
          <w:rFonts w:ascii="Candara" w:hAnsi="Candara"/>
        </w:rPr>
        <w:tab/>
      </w:r>
    </w:p>
    <w:p w:rsidR="008D3983" w:rsidRPr="00BD5635" w:rsidRDefault="008D3983" w:rsidP="008D3983">
      <w:pPr>
        <w:numPr>
          <w:ilvl w:val="0"/>
          <w:numId w:val="2"/>
        </w:numPr>
        <w:rPr>
          <w:rFonts w:ascii="Candara" w:hAnsi="Candara"/>
        </w:rPr>
      </w:pPr>
      <w:r w:rsidRPr="00BD5635">
        <w:rPr>
          <w:rFonts w:ascii="Candara" w:hAnsi="Candara"/>
        </w:rPr>
        <w:t>Responsible for sorting and storing merchandise within designated areas</w:t>
      </w:r>
    </w:p>
    <w:p w:rsidR="008D3983" w:rsidRDefault="008D3983" w:rsidP="008D3983">
      <w:pPr>
        <w:numPr>
          <w:ilvl w:val="0"/>
          <w:numId w:val="2"/>
        </w:numPr>
        <w:rPr>
          <w:rFonts w:ascii="Candara" w:hAnsi="Candara"/>
        </w:rPr>
      </w:pPr>
      <w:r w:rsidRPr="00BD5635">
        <w:rPr>
          <w:rFonts w:ascii="Candara" w:hAnsi="Candara"/>
        </w:rPr>
        <w:t xml:space="preserve">Performs quality Inspections for any damage, assists with annual inventories </w:t>
      </w:r>
    </w:p>
    <w:p w:rsidR="008D3983" w:rsidRPr="00BD5635" w:rsidRDefault="008D3983" w:rsidP="008D3983">
      <w:pPr>
        <w:rPr>
          <w:rFonts w:ascii="Candara" w:hAnsi="Candara"/>
        </w:rPr>
      </w:pPr>
    </w:p>
    <w:p w:rsidR="008D3983" w:rsidRPr="00BD5635" w:rsidRDefault="008D3983" w:rsidP="008D3983">
      <w:pPr>
        <w:rPr>
          <w:rFonts w:ascii="Candara" w:hAnsi="Candara"/>
        </w:rPr>
      </w:pPr>
    </w:p>
    <w:p w:rsidR="008D3983" w:rsidRPr="00FA0621" w:rsidRDefault="008D3983" w:rsidP="008D3983">
      <w:pPr>
        <w:pBdr>
          <w:top w:val="double" w:sz="4" w:space="1" w:color="auto"/>
          <w:bottom w:val="double" w:sz="4" w:space="1" w:color="auto"/>
        </w:pBdr>
        <w:jc w:val="center"/>
        <w:rPr>
          <w:rFonts w:ascii="Candara" w:hAnsi="Candara"/>
          <w:b/>
          <w:sz w:val="32"/>
          <w:szCs w:val="32"/>
        </w:rPr>
      </w:pPr>
      <w:r w:rsidRPr="00FA0621">
        <w:rPr>
          <w:rFonts w:ascii="Candara" w:hAnsi="Candara"/>
          <w:b/>
          <w:sz w:val="32"/>
          <w:szCs w:val="32"/>
        </w:rPr>
        <w:t>Education and Training</w:t>
      </w:r>
    </w:p>
    <w:p w:rsidR="008D3983" w:rsidRDefault="008D3983" w:rsidP="008D3983">
      <w:pPr>
        <w:jc w:val="center"/>
        <w:rPr>
          <w:rFonts w:ascii="Candara" w:hAnsi="Candara"/>
          <w:b/>
          <w:sz w:val="16"/>
          <w:szCs w:val="16"/>
        </w:rPr>
      </w:pPr>
    </w:p>
    <w:p w:rsidR="008D3983" w:rsidRPr="00FA0621" w:rsidRDefault="008D3983" w:rsidP="008D3983">
      <w:pPr>
        <w:jc w:val="center"/>
        <w:rPr>
          <w:rFonts w:ascii="Candara" w:hAnsi="Candara"/>
          <w:b/>
          <w:sz w:val="16"/>
          <w:szCs w:val="16"/>
        </w:rPr>
      </w:pPr>
    </w:p>
    <w:p w:rsidR="008D3983" w:rsidRPr="00006A07" w:rsidRDefault="008D3983" w:rsidP="008D3983">
      <w:pPr>
        <w:jc w:val="both"/>
        <w:rPr>
          <w:rFonts w:ascii="Candara" w:hAnsi="Candara"/>
          <w:b/>
        </w:rPr>
      </w:pPr>
      <w:r w:rsidRPr="00006A07">
        <w:rPr>
          <w:rFonts w:ascii="Candara" w:hAnsi="Candara"/>
          <w:b/>
        </w:rPr>
        <w:t>Southside High School, Selma, AL</w:t>
      </w:r>
      <w:r w:rsidRPr="00006A07">
        <w:rPr>
          <w:rFonts w:ascii="Candara" w:hAnsi="Candara"/>
          <w:b/>
        </w:rPr>
        <w:tab/>
      </w:r>
      <w:r w:rsidRPr="00006A07">
        <w:rPr>
          <w:rFonts w:ascii="Candara" w:hAnsi="Candara"/>
          <w:b/>
        </w:rPr>
        <w:tab/>
      </w:r>
      <w:r w:rsidRPr="00006A07">
        <w:rPr>
          <w:rFonts w:ascii="Candara" w:hAnsi="Candara"/>
          <w:b/>
        </w:rPr>
        <w:tab/>
      </w:r>
      <w:r w:rsidRPr="00006A07">
        <w:rPr>
          <w:rFonts w:ascii="Candara" w:hAnsi="Candara"/>
          <w:b/>
        </w:rPr>
        <w:tab/>
      </w:r>
      <w:r w:rsidRPr="00006A07">
        <w:rPr>
          <w:rFonts w:ascii="Candara" w:hAnsi="Candara"/>
          <w:b/>
        </w:rPr>
        <w:tab/>
        <w:t xml:space="preserve">                      </w:t>
      </w:r>
      <w:r w:rsidRPr="00006A07">
        <w:rPr>
          <w:rFonts w:ascii="Candara" w:hAnsi="Candara"/>
          <w:b/>
        </w:rPr>
        <w:tab/>
        <w:t>Diploma</w:t>
      </w:r>
    </w:p>
    <w:p w:rsidR="008D3983" w:rsidRPr="00006A07" w:rsidRDefault="008D3983" w:rsidP="008D3983">
      <w:pPr>
        <w:jc w:val="both"/>
        <w:rPr>
          <w:rFonts w:ascii="Candara" w:hAnsi="Candara"/>
          <w:b/>
        </w:rPr>
      </w:pPr>
      <w:r w:rsidRPr="00006A07">
        <w:rPr>
          <w:rFonts w:ascii="Candara" w:hAnsi="Candara"/>
          <w:b/>
        </w:rPr>
        <w:t>Interactive School of Technology,    Accounting &amp; Automated Office</w:t>
      </w:r>
      <w:r w:rsidRPr="00006A07">
        <w:rPr>
          <w:rFonts w:ascii="Candara" w:hAnsi="Candara"/>
          <w:b/>
        </w:rPr>
        <w:tab/>
      </w:r>
      <w:r w:rsidRPr="00006A07">
        <w:rPr>
          <w:rFonts w:ascii="Candara" w:hAnsi="Candara"/>
          <w:b/>
        </w:rPr>
        <w:tab/>
        <w:t>Diploma</w:t>
      </w:r>
    </w:p>
    <w:p w:rsidR="008D3983" w:rsidRPr="00006A07" w:rsidRDefault="008D3983" w:rsidP="008D3983">
      <w:pPr>
        <w:jc w:val="both"/>
        <w:rPr>
          <w:rFonts w:ascii="Candara" w:hAnsi="Candara"/>
          <w:b/>
        </w:rPr>
      </w:pPr>
      <w:r w:rsidRPr="00006A07">
        <w:rPr>
          <w:rFonts w:ascii="Candara" w:hAnsi="Candara"/>
          <w:b/>
        </w:rPr>
        <w:t xml:space="preserve">Strayer University, </w:t>
      </w:r>
      <w:r>
        <w:rPr>
          <w:rFonts w:ascii="Candara" w:hAnsi="Candara"/>
          <w:b/>
        </w:rPr>
        <w:t>Morrow</w:t>
      </w:r>
      <w:r w:rsidRPr="00006A07">
        <w:rPr>
          <w:rFonts w:ascii="Candara" w:hAnsi="Candara"/>
          <w:b/>
        </w:rPr>
        <w:t xml:space="preserve">, GA, </w:t>
      </w:r>
      <w:r>
        <w:rPr>
          <w:rFonts w:ascii="Candara" w:hAnsi="Candara"/>
          <w:b/>
        </w:rPr>
        <w:t xml:space="preserve">      BBA Finance   </w:t>
      </w:r>
      <w:r w:rsidRPr="00006A07">
        <w:rPr>
          <w:rFonts w:ascii="Candara" w:hAnsi="Candara"/>
          <w:b/>
        </w:rPr>
        <w:tab/>
        <w:t xml:space="preserve">    </w:t>
      </w:r>
      <w:r>
        <w:rPr>
          <w:rFonts w:ascii="Candara" w:hAnsi="Candara"/>
          <w:b/>
        </w:rPr>
        <w:t xml:space="preserve">  </w:t>
      </w: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 xml:space="preserve">              </w:t>
      </w:r>
      <w:r w:rsidR="001756D7">
        <w:rPr>
          <w:rFonts w:ascii="Candara" w:hAnsi="Candara"/>
          <w:b/>
        </w:rPr>
        <w:t>Jan 2014</w:t>
      </w:r>
    </w:p>
    <w:p w:rsidR="008D3983" w:rsidRPr="00006A07" w:rsidRDefault="008D3983" w:rsidP="008D3983">
      <w:pPr>
        <w:jc w:val="both"/>
        <w:rPr>
          <w:rFonts w:ascii="Candara" w:hAnsi="Candara"/>
          <w:b/>
        </w:rPr>
      </w:pPr>
    </w:p>
    <w:p w:rsidR="008D3983" w:rsidRPr="00BD5635" w:rsidRDefault="008D3983" w:rsidP="008D3983">
      <w:pPr>
        <w:jc w:val="both"/>
        <w:rPr>
          <w:rFonts w:ascii="Candara" w:hAnsi="Candara"/>
        </w:rPr>
      </w:pPr>
    </w:p>
    <w:p w:rsidR="008D3983" w:rsidRPr="00BD5635" w:rsidRDefault="008D3983" w:rsidP="008D3983">
      <w:pPr>
        <w:jc w:val="center"/>
        <w:rPr>
          <w:rFonts w:ascii="Candara" w:hAnsi="Candara"/>
        </w:rPr>
      </w:pPr>
      <w:r w:rsidRPr="00BD5635">
        <w:rPr>
          <w:rFonts w:ascii="Candara" w:hAnsi="Candara"/>
        </w:rPr>
        <w:t>OSHA General Industry</w:t>
      </w:r>
    </w:p>
    <w:p w:rsidR="008D3983" w:rsidRPr="00BD5635" w:rsidRDefault="008D3983" w:rsidP="008D3983">
      <w:pPr>
        <w:jc w:val="center"/>
        <w:rPr>
          <w:rFonts w:ascii="Candara" w:hAnsi="Candara"/>
        </w:rPr>
      </w:pPr>
      <w:r w:rsidRPr="00BD5635">
        <w:rPr>
          <w:rFonts w:ascii="Candara" w:hAnsi="Candara"/>
        </w:rPr>
        <w:t>Logistics Foot Safety</w:t>
      </w:r>
    </w:p>
    <w:p w:rsidR="008D3983" w:rsidRPr="00BD5635" w:rsidRDefault="008D3983" w:rsidP="008D3983">
      <w:pPr>
        <w:jc w:val="center"/>
        <w:rPr>
          <w:rFonts w:ascii="Candara" w:hAnsi="Candara"/>
          <w:b/>
        </w:rPr>
      </w:pPr>
      <w:r w:rsidRPr="00BD5635">
        <w:rPr>
          <w:rFonts w:ascii="Candara" w:hAnsi="Candara"/>
        </w:rPr>
        <w:t>Back Injury Prevention and Control</w:t>
      </w:r>
    </w:p>
    <w:p w:rsidR="00984844" w:rsidRPr="008D3983" w:rsidRDefault="00A30D19">
      <w:pPr>
        <w:rPr>
          <w:rFonts w:ascii="Candara" w:hAnsi="Candara"/>
        </w:rPr>
      </w:pPr>
    </w:p>
    <w:sectPr w:rsidR="00984844" w:rsidRPr="008D3983" w:rsidSect="00BB189F">
      <w:pgSz w:w="12240" w:h="15840" w:code="1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156D0"/>
    <w:multiLevelType w:val="hybridMultilevel"/>
    <w:tmpl w:val="64F47C10"/>
    <w:lvl w:ilvl="0" w:tplc="7BEC79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B2D95"/>
    <w:multiLevelType w:val="hybridMultilevel"/>
    <w:tmpl w:val="BD6697D8"/>
    <w:lvl w:ilvl="0" w:tplc="7BEC79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83"/>
    <w:rsid w:val="001756D7"/>
    <w:rsid w:val="001A372F"/>
    <w:rsid w:val="003652E4"/>
    <w:rsid w:val="00411DDB"/>
    <w:rsid w:val="008D3983"/>
    <w:rsid w:val="00A30D19"/>
    <w:rsid w:val="00C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mrstyra</dc:creator>
  <cp:lastModifiedBy>mrstyra</cp:lastModifiedBy>
  <cp:revision>8</cp:revision>
  <cp:lastPrinted>2014-01-24T16:20:00Z</cp:lastPrinted>
  <dcterms:created xsi:type="dcterms:W3CDTF">2013-12-25T23:07:00Z</dcterms:created>
  <dcterms:modified xsi:type="dcterms:W3CDTF">2014-09-04T22:37:00Z</dcterms:modified>
</cp:coreProperties>
</file>