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650" w:rsidRDefault="004053A8">
      <w:pPr>
        <w:spacing w:after="46" w:line="259" w:lineRule="auto"/>
        <w:ind w:left="59" w:firstLine="0"/>
        <w:jc w:val="center"/>
      </w:pPr>
      <w:r>
        <w:rPr>
          <w:rFonts w:ascii="Book Antiqua" w:eastAsia="Book Antiqua" w:hAnsi="Book Antiqua" w:cs="Book Antiqua"/>
          <w:b/>
          <w:sz w:val="16"/>
        </w:rPr>
        <w:t xml:space="preserve"> </w:t>
      </w:r>
    </w:p>
    <w:p w:rsidR="000B6650" w:rsidRDefault="004053A8">
      <w:pPr>
        <w:spacing w:after="3" w:line="259" w:lineRule="auto"/>
        <w:ind w:left="28"/>
        <w:jc w:val="center"/>
      </w:pPr>
      <w:r>
        <w:rPr>
          <w:b/>
          <w:sz w:val="24"/>
        </w:rPr>
        <w:t xml:space="preserve">Angela L. Delgado  </w:t>
      </w:r>
    </w:p>
    <w:p w:rsidR="000B6650" w:rsidRDefault="004053A8">
      <w:pPr>
        <w:spacing w:after="3" w:line="259" w:lineRule="auto"/>
        <w:ind w:left="28" w:right="2"/>
        <w:jc w:val="center"/>
      </w:pPr>
      <w:r>
        <w:rPr>
          <w:b/>
          <w:sz w:val="24"/>
        </w:rPr>
        <w:t>2800 W. 103</w:t>
      </w:r>
      <w:r>
        <w:rPr>
          <w:b/>
          <w:sz w:val="24"/>
          <w:vertAlign w:val="superscript"/>
        </w:rPr>
        <w:t>rd</w:t>
      </w:r>
      <w:r>
        <w:rPr>
          <w:b/>
          <w:sz w:val="24"/>
        </w:rPr>
        <w:t xml:space="preserve"> Ave. #1712 </w:t>
      </w:r>
    </w:p>
    <w:p w:rsidR="000B6650" w:rsidRDefault="004053A8">
      <w:pPr>
        <w:spacing w:after="3" w:line="259" w:lineRule="auto"/>
        <w:ind w:left="28" w:right="2"/>
        <w:jc w:val="center"/>
      </w:pPr>
      <w:r>
        <w:rPr>
          <w:b/>
          <w:sz w:val="24"/>
        </w:rPr>
        <w:t xml:space="preserve">Federal Heights, CO 80260 </w:t>
      </w:r>
    </w:p>
    <w:p w:rsidR="000B6650" w:rsidRDefault="004053A8">
      <w:pPr>
        <w:tabs>
          <w:tab w:val="center" w:pos="2161"/>
          <w:tab w:val="center" w:pos="2881"/>
          <w:tab w:val="center" w:pos="3601"/>
          <w:tab w:val="center" w:pos="4321"/>
          <w:tab w:val="center" w:pos="5041"/>
          <w:tab w:val="center" w:pos="7136"/>
        </w:tabs>
        <w:spacing w:after="0" w:line="259" w:lineRule="auto"/>
        <w:ind w:left="0" w:firstLine="0"/>
      </w:pPr>
      <w:r>
        <w:rPr>
          <w:b/>
          <w:sz w:val="24"/>
        </w:rPr>
        <w:t xml:space="preserve">720-299-2523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u w:val="single" w:color="000000"/>
        </w:rPr>
        <w:t>aldelgado87@gmail.com</w:t>
      </w:r>
      <w:r>
        <w:rPr>
          <w:sz w:val="24"/>
        </w:rPr>
        <w:t xml:space="preserve"> </w:t>
      </w:r>
    </w:p>
    <w:p w:rsidR="000B6650" w:rsidRDefault="004053A8">
      <w:pPr>
        <w:spacing w:after="0" w:line="259" w:lineRule="auto"/>
        <w:ind w:left="-28" w:right="-47" w:firstLine="0"/>
      </w:pPr>
      <w:r>
        <w:rPr>
          <w:rFonts w:ascii="Calibri" w:eastAsia="Calibri" w:hAnsi="Calibri" w:cs="Calibri"/>
          <w:noProof/>
          <w:sz w:val="22"/>
        </w:rPr>
        <mc:AlternateContent>
          <mc:Choice Requires="wpg">
            <w:drawing>
              <wp:inline distT="0" distB="0" distL="0" distR="0">
                <wp:extent cx="5751576" cy="170687"/>
                <wp:effectExtent l="0" t="0" r="0" b="0"/>
                <wp:docPr id="1307" name="Group 1307"/>
                <wp:cNvGraphicFramePr/>
                <a:graphic xmlns:a="http://schemas.openxmlformats.org/drawingml/2006/main">
                  <a:graphicData uri="http://schemas.microsoft.com/office/word/2010/wordprocessingGroup">
                    <wpg:wgp>
                      <wpg:cNvGrpSpPr/>
                      <wpg:grpSpPr>
                        <a:xfrm>
                          <a:off x="0" y="0"/>
                          <a:ext cx="5751576" cy="170687"/>
                          <a:chOff x="0" y="0"/>
                          <a:chExt cx="5751576" cy="170687"/>
                        </a:xfrm>
                      </wpg:grpSpPr>
                      <wps:wsp>
                        <wps:cNvPr id="21" name="Rectangle 21"/>
                        <wps:cNvSpPr/>
                        <wps:spPr>
                          <a:xfrm>
                            <a:off x="2214372" y="9220"/>
                            <a:ext cx="1795344" cy="202642"/>
                          </a:xfrm>
                          <a:prstGeom prst="rect">
                            <a:avLst/>
                          </a:prstGeom>
                          <a:ln>
                            <a:noFill/>
                          </a:ln>
                        </wps:spPr>
                        <wps:txbx>
                          <w:txbxContent>
                            <w:p w:rsidR="000B6650" w:rsidRDefault="004053A8">
                              <w:pPr>
                                <w:spacing w:after="160" w:line="259" w:lineRule="auto"/>
                                <w:ind w:left="0" w:firstLine="0"/>
                              </w:pPr>
                              <w:r>
                                <w:rPr>
                                  <w:b/>
                                </w:rPr>
                                <w:t xml:space="preserve">Summary of Qualifications </w:t>
                              </w:r>
                            </w:p>
                          </w:txbxContent>
                        </wps:txbx>
                        <wps:bodyPr horzOverflow="overflow" vert="horz" lIns="0" tIns="0" rIns="0" bIns="0" rtlCol="0">
                          <a:noAutofit/>
                        </wps:bodyPr>
                      </wps:wsp>
                      <wps:wsp>
                        <wps:cNvPr id="2314" name="Shape 2314"/>
                        <wps:cNvSpPr/>
                        <wps:spPr>
                          <a:xfrm>
                            <a:off x="0" y="0"/>
                            <a:ext cx="5751576" cy="9144"/>
                          </a:xfrm>
                          <a:custGeom>
                            <a:avLst/>
                            <a:gdLst/>
                            <a:ahLst/>
                            <a:cxnLst/>
                            <a:rect l="0" t="0" r="0" b="0"/>
                            <a:pathLst>
                              <a:path w="5751576" h="9144">
                                <a:moveTo>
                                  <a:pt x="0" y="0"/>
                                </a:moveTo>
                                <a:lnTo>
                                  <a:pt x="5751576" y="0"/>
                                </a:lnTo>
                                <a:lnTo>
                                  <a:pt x="5751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5" name="Shape 2315"/>
                        <wps:cNvSpPr/>
                        <wps:spPr>
                          <a:xfrm>
                            <a:off x="0" y="164592"/>
                            <a:ext cx="5751576" cy="9144"/>
                          </a:xfrm>
                          <a:custGeom>
                            <a:avLst/>
                            <a:gdLst/>
                            <a:ahLst/>
                            <a:cxnLst/>
                            <a:rect l="0" t="0" r="0" b="0"/>
                            <a:pathLst>
                              <a:path w="5751576" h="9144">
                                <a:moveTo>
                                  <a:pt x="0" y="0"/>
                                </a:moveTo>
                                <a:lnTo>
                                  <a:pt x="5751576" y="0"/>
                                </a:lnTo>
                                <a:lnTo>
                                  <a:pt x="5751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307" o:spid="_x0000_s1026" style="width:452.9pt;height:13.45pt;mso-position-horizontal-relative:char;mso-position-vertical-relative:line" coordsize="57515,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">
                <v:rect id="Rectangle 21" o:spid="_x0000_s1027" style="position:absolute;left:22143;top:92;width:17954;height:2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0B6650" w:rsidRDefault="004053A8">
                        <w:pPr>
                          <w:spacing w:after="160" w:line="259" w:lineRule="auto"/>
                          <w:ind w:left="0" w:firstLine="0"/>
                        </w:pPr>
                        <w:r>
                          <w:rPr>
                            <w:b/>
                          </w:rPr>
                          <w:t xml:space="preserve">Summary of Qualifications </w:t>
                        </w:r>
                      </w:p>
                    </w:txbxContent>
                  </v:textbox>
                </v:rect>
                <v:shape id="Shape 2314" o:spid="_x0000_s1028" style="position:absolute;width:57515;height:91;visibility:visible;mso-wrap-style:square;v-text-anchor:top" coordsize="5751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vb0MYA&#10;AADdAAAADwAAAGRycy9kb3ducmV2LnhtbESPQWsCMRSE74L/ITyhF9Gsq1TdGkUKBemhoPXi7bF5&#10;3SxuXpYkdbf99aZQ8DjMzDfMZtfbRtzIh9qxgtk0A0FcOl1zpeD8+TZZgQgRWWPjmBT8UIDddjjY&#10;YKFdx0e6nWIlEoRDgQpMjG0hZSgNWQxT1xIn78t5izFJX0ntsUtw28g8y56lxZrTgsGWXg2V19O3&#10;VeAXfTt+78zc5L/xoxov9cXatVJPo37/AiJSHx/h//ZBK8jnswX8vUlPQG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vb0MYAAADdAAAADwAAAAAAAAAAAAAAAACYAgAAZHJz&#10;L2Rvd25yZXYueG1sUEsFBgAAAAAEAAQA9QAAAIsDAAAAAA==&#10;" path="m,l5751576,r,9144l,9144,,e" fillcolor="black" stroked="f" strokeweight="0">
                  <v:stroke miterlimit="83231f" joinstyle="miter"/>
                  <v:path arrowok="t" textboxrect="0,0,5751576,9144"/>
                </v:shape>
                <v:shape id="Shape 2315" o:spid="_x0000_s1029" style="position:absolute;top:1645;width:57515;height:92;visibility:visible;mso-wrap-style:square;v-text-anchor:top" coordsize="5751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d+S8YA&#10;AADdAAAADwAAAGRycy9kb3ducmV2LnhtbESPQWsCMRSE7wX/Q3hCL6JZV6vt1ihFKJQehKoXb4/N&#10;62Zx87Ik0V3765uC0OMwM98wq01vG3ElH2rHCqaTDARx6XTNlYLj4X38DCJEZI2NY1JwowCb9eBh&#10;hYV2HX/RdR8rkSAcClRgYmwLKUNpyGKYuJY4ed/OW4xJ+kpqj12C20bmWbaQFmtOCwZb2hoqz/uL&#10;VeDnfTv67MzM5D9xV42W+mTti1KPw/7tFUSkPv6H7+0PrSCfTZ/g7016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d+S8YAAADdAAAADwAAAAAAAAAAAAAAAACYAgAAZHJz&#10;L2Rvd25yZXYueG1sUEsFBgAAAAAEAAQA9QAAAIsDAAAAAA==&#10;" path="m,l5751576,r,9144l,9144,,e" fillcolor="black" stroked="f" strokeweight="0">
                  <v:stroke miterlimit="83231f" joinstyle="miter"/>
                  <v:path arrowok="t" textboxrect="0,0,5751576,9144"/>
                </v:shape>
                <w10:anchorlock/>
              </v:group>
            </w:pict>
          </mc:Fallback>
        </mc:AlternateContent>
      </w:r>
    </w:p>
    <w:p w:rsidR="000B6650" w:rsidRDefault="004053A8">
      <w:pPr>
        <w:spacing w:after="133"/>
      </w:pPr>
      <w:r>
        <w:t>Detail-focused, ability to multitask, can adjust to consistent changes, highly ethical accounting professional with multiple years in all areas of Accounting.   Reputation for investigating and resolving accounting issues constantly striving for process im</w:t>
      </w:r>
      <w:r>
        <w:t>provement.  Developed new process and procedures for the A/P &amp; A/R department to improve controls in a fast growing company. Performance-driven administrator skilled in the effective management of top initiatives and critical projects.  Strong ability to l</w:t>
      </w:r>
      <w:r>
        <w:t>ea</w:t>
      </w:r>
      <w:r w:rsidR="00314016">
        <w:t xml:space="preserve">rn new software. A </w:t>
      </w:r>
      <w:r w:rsidR="0052644C">
        <w:t>self-starter</w:t>
      </w:r>
      <w:bookmarkStart w:id="0" w:name="_GoBack"/>
      <w:bookmarkEnd w:id="0"/>
      <w:r>
        <w:t>, very adapta</w:t>
      </w:r>
      <w:r w:rsidR="00314016">
        <w:t xml:space="preserve">ble, trustworthy, punctual and </w:t>
      </w:r>
      <w:r>
        <w:t xml:space="preserve">dedicated employee.   </w:t>
      </w:r>
    </w:p>
    <w:p w:rsidR="000B6650" w:rsidRDefault="004053A8">
      <w:pPr>
        <w:spacing w:after="0" w:line="259" w:lineRule="auto"/>
        <w:ind w:left="-33" w:right="-62"/>
        <w:jc w:val="center"/>
      </w:pPr>
      <w:r>
        <w:rPr>
          <w:rFonts w:ascii="Calibri" w:eastAsia="Calibri" w:hAnsi="Calibri" w:cs="Calibri"/>
          <w:noProof/>
          <w:sz w:val="22"/>
        </w:rPr>
        <mc:AlternateContent>
          <mc:Choice Requires="wpg">
            <w:drawing>
              <wp:inline distT="0" distB="0" distL="0" distR="0">
                <wp:extent cx="5751576" cy="169163"/>
                <wp:effectExtent l="0" t="0" r="0" b="0"/>
                <wp:docPr id="1308" name="Group 1308"/>
                <wp:cNvGraphicFramePr/>
                <a:graphic xmlns:a="http://schemas.openxmlformats.org/drawingml/2006/main">
                  <a:graphicData uri="http://schemas.microsoft.com/office/word/2010/wordprocessingGroup">
                    <wpg:wgp>
                      <wpg:cNvGrpSpPr/>
                      <wpg:grpSpPr>
                        <a:xfrm>
                          <a:off x="0" y="0"/>
                          <a:ext cx="5751576" cy="169163"/>
                          <a:chOff x="0" y="0"/>
                          <a:chExt cx="5751576" cy="169163"/>
                        </a:xfrm>
                      </wpg:grpSpPr>
                      <wps:wsp>
                        <wps:cNvPr id="2316" name="Shape 2316"/>
                        <wps:cNvSpPr/>
                        <wps:spPr>
                          <a:xfrm>
                            <a:off x="0" y="0"/>
                            <a:ext cx="5751576" cy="9144"/>
                          </a:xfrm>
                          <a:custGeom>
                            <a:avLst/>
                            <a:gdLst/>
                            <a:ahLst/>
                            <a:cxnLst/>
                            <a:rect l="0" t="0" r="0" b="0"/>
                            <a:pathLst>
                              <a:path w="5751576" h="9144">
                                <a:moveTo>
                                  <a:pt x="0" y="0"/>
                                </a:moveTo>
                                <a:lnTo>
                                  <a:pt x="5751576" y="0"/>
                                </a:lnTo>
                                <a:lnTo>
                                  <a:pt x="5751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7" name="Shape 2317"/>
                        <wps:cNvSpPr/>
                        <wps:spPr>
                          <a:xfrm>
                            <a:off x="0" y="163068"/>
                            <a:ext cx="5751576" cy="9144"/>
                          </a:xfrm>
                          <a:custGeom>
                            <a:avLst/>
                            <a:gdLst/>
                            <a:ahLst/>
                            <a:cxnLst/>
                            <a:rect l="0" t="0" r="0" b="0"/>
                            <a:pathLst>
                              <a:path w="5751576" h="9144">
                                <a:moveTo>
                                  <a:pt x="0" y="0"/>
                                </a:moveTo>
                                <a:lnTo>
                                  <a:pt x="5751576" y="0"/>
                                </a:lnTo>
                                <a:lnTo>
                                  <a:pt x="5751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D55592" id="Group 1308" o:spid="_x0000_s1026" style="width:452.9pt;height:13.3pt;mso-position-horizontal-relative:char;mso-position-vertical-relative:line" coordsize="57515,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">
                <v:shape id="Shape 2316" o:spid="_x0000_s1027" style="position:absolute;width:57515;height:91;visibility:visible;mso-wrap-style:square;v-text-anchor:top" coordsize="5751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XgPMcA&#10;AADdAAAADwAAAGRycy9kb3ducmV2LnhtbESPS2vDMBCE74H+B7GBXkIixwl5uFFCKRRKD4E8Lrkt&#10;1tYysVZGUmO3v74qBHIcZuYbZrPrbSNu5EPtWMF0koEgLp2uuVJwPr2PVyBCRNbYOCYFPxRgt30a&#10;bLDQruMD3Y6xEgnCoUAFJsa2kDKUhiyGiWuJk/flvMWYpK+k9tgluG1knmULabHmtGCwpTdD5fX4&#10;bRX4ed+OPjszM/lv3Fejpb5Yu1bqedi/voCI1MdH+N7+0Ary2XQB/2/S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F4DzHAAAA3QAAAA8AAAAAAAAAAAAAAAAAmAIAAGRy&#10;cy9kb3ducmV2LnhtbFBLBQYAAAAABAAEAPUAAACMAwAAAAA=&#10;" path="m,l5751576,r,9144l,9144,,e" fillcolor="black" stroked="f" strokeweight="0">
                  <v:stroke miterlimit="83231f" joinstyle="miter"/>
                  <v:path arrowok="t" textboxrect="0,0,5751576,9144"/>
                </v:shape>
                <v:shape id="Shape 2317" o:spid="_x0000_s1028" style="position:absolute;top:1630;width:57515;height:92;visibility:visible;mso-wrap-style:square;v-text-anchor:top" coordsize="5751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lFp8cA&#10;AADdAAAADwAAAGRycy9kb3ducmV2LnhtbESPS2vDMBCE74X+B7GFXEIixyl5uFFCCBRKDoU8Lrkt&#10;1sYytVZGUmK3vz4qFHocZuYbZrXpbSPu5EPtWMFknIEgLp2uuVJwPr2PFiBCRNbYOCYF3xRgs35+&#10;WmGhXccHuh9jJRKEQ4EKTIxtIWUoDVkMY9cSJ+/qvMWYpK+k9tgluG1knmUzabHmtGCwpZ2h8ut4&#10;swr8a98O952ZmvwnflbDub5Yu1Rq8NJv30BE6uN/+K/9oRXk08kcft+k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RafHAAAA3QAAAA8AAAAAAAAAAAAAAAAAmAIAAGRy&#10;cy9kb3ducmV2LnhtbFBLBQYAAAAABAAEAPUAAACMAwAAAAA=&#10;" path="m,l5751576,r,9144l,9144,,e" fillcolor="black" stroked="f" strokeweight="0">
                  <v:stroke miterlimit="83231f" joinstyle="miter"/>
                  <v:path arrowok="t" textboxrect="0,0,5751576,9144"/>
                </v:shape>
                <w10:anchorlock/>
              </v:group>
            </w:pict>
          </mc:Fallback>
        </mc:AlternateContent>
      </w:r>
      <w:r>
        <w:rPr>
          <w:b/>
        </w:rPr>
        <w:t xml:space="preserve">Areas of Expertise </w:t>
      </w:r>
    </w:p>
    <w:tbl>
      <w:tblPr>
        <w:tblStyle w:val="TableGrid"/>
        <w:tblW w:w="8865" w:type="dxa"/>
        <w:tblInd w:w="361" w:type="dxa"/>
        <w:tblCellMar>
          <w:top w:w="0" w:type="dxa"/>
          <w:left w:w="0" w:type="dxa"/>
          <w:bottom w:w="0" w:type="dxa"/>
          <w:right w:w="0" w:type="dxa"/>
        </w:tblCellMar>
        <w:tblLook w:val="04A0" w:firstRow="1" w:lastRow="0" w:firstColumn="1" w:lastColumn="0" w:noHBand="0" w:noVBand="1"/>
      </w:tblPr>
      <w:tblGrid>
        <w:gridCol w:w="360"/>
        <w:gridCol w:w="2856"/>
        <w:gridCol w:w="504"/>
        <w:gridCol w:w="2640"/>
        <w:gridCol w:w="360"/>
        <w:gridCol w:w="360"/>
        <w:gridCol w:w="1785"/>
      </w:tblGrid>
      <w:tr w:rsidR="000B6650">
        <w:trPr>
          <w:trHeight w:val="1272"/>
        </w:trPr>
        <w:tc>
          <w:tcPr>
            <w:tcW w:w="360" w:type="dxa"/>
            <w:tcBorders>
              <w:top w:val="nil"/>
              <w:left w:val="nil"/>
              <w:bottom w:val="nil"/>
              <w:right w:val="nil"/>
            </w:tcBorders>
          </w:tcPr>
          <w:p w:rsidR="000B6650" w:rsidRDefault="004053A8">
            <w:pPr>
              <w:spacing w:after="24" w:line="259" w:lineRule="auto"/>
              <w:ind w:left="0" w:firstLine="0"/>
            </w:pPr>
            <w:r>
              <w:rPr>
                <w:rFonts w:ascii="Wingdings" w:eastAsia="Wingdings" w:hAnsi="Wingdings" w:cs="Wingdings"/>
              </w:rPr>
              <w:t></w:t>
            </w:r>
            <w:r>
              <w:rPr>
                <w:rFonts w:ascii="Arial" w:eastAsia="Arial" w:hAnsi="Arial" w:cs="Arial"/>
              </w:rPr>
              <w:t xml:space="preserve"> </w:t>
            </w:r>
          </w:p>
          <w:p w:rsidR="000B6650" w:rsidRDefault="004053A8">
            <w:pPr>
              <w:spacing w:after="22" w:line="259" w:lineRule="auto"/>
              <w:ind w:left="0" w:firstLine="0"/>
            </w:pPr>
            <w:r>
              <w:rPr>
                <w:rFonts w:ascii="Wingdings" w:eastAsia="Wingdings" w:hAnsi="Wingdings" w:cs="Wingdings"/>
              </w:rPr>
              <w:t></w:t>
            </w:r>
            <w:r>
              <w:rPr>
                <w:rFonts w:ascii="Arial" w:eastAsia="Arial" w:hAnsi="Arial" w:cs="Arial"/>
              </w:rPr>
              <w:t xml:space="preserve"> </w:t>
            </w:r>
          </w:p>
          <w:p w:rsidR="000B6650" w:rsidRDefault="004053A8">
            <w:pPr>
              <w:spacing w:after="228" w:line="259" w:lineRule="auto"/>
              <w:ind w:left="0" w:firstLine="0"/>
            </w:pPr>
            <w:r>
              <w:rPr>
                <w:rFonts w:ascii="Wingdings" w:eastAsia="Wingdings" w:hAnsi="Wingdings" w:cs="Wingdings"/>
              </w:rPr>
              <w:t></w:t>
            </w:r>
            <w:r>
              <w:rPr>
                <w:rFonts w:ascii="Arial" w:eastAsia="Arial" w:hAnsi="Arial" w:cs="Arial"/>
              </w:rPr>
              <w:t xml:space="preserve"> </w:t>
            </w:r>
          </w:p>
          <w:p w:rsidR="000B6650" w:rsidRDefault="004053A8">
            <w:pPr>
              <w:spacing w:after="0" w:line="259" w:lineRule="auto"/>
              <w:ind w:left="0" w:firstLine="0"/>
            </w:pPr>
            <w:r>
              <w:rPr>
                <w:rFonts w:ascii="Wingdings" w:eastAsia="Wingdings" w:hAnsi="Wingdings" w:cs="Wingdings"/>
              </w:rPr>
              <w:t></w:t>
            </w:r>
            <w:r>
              <w:rPr>
                <w:rFonts w:ascii="Arial" w:eastAsia="Arial" w:hAnsi="Arial" w:cs="Arial"/>
              </w:rPr>
              <w:t xml:space="preserve"> </w:t>
            </w:r>
          </w:p>
        </w:tc>
        <w:tc>
          <w:tcPr>
            <w:tcW w:w="2856" w:type="dxa"/>
            <w:tcBorders>
              <w:top w:val="nil"/>
              <w:left w:val="nil"/>
              <w:bottom w:val="nil"/>
              <w:right w:val="nil"/>
            </w:tcBorders>
          </w:tcPr>
          <w:p w:rsidR="000B6650" w:rsidRDefault="004053A8">
            <w:pPr>
              <w:spacing w:after="0" w:line="259" w:lineRule="auto"/>
              <w:ind w:left="0" w:firstLine="0"/>
            </w:pPr>
            <w:r>
              <w:t xml:space="preserve">Payroll  </w:t>
            </w:r>
          </w:p>
          <w:p w:rsidR="000B6650" w:rsidRDefault="004053A8">
            <w:pPr>
              <w:spacing w:after="0" w:line="238" w:lineRule="auto"/>
              <w:ind w:left="0" w:right="583" w:firstLine="0"/>
            </w:pPr>
            <w:r>
              <w:t xml:space="preserve">Month End /Reconcile G/L Developing spreadsheet reports </w:t>
            </w:r>
          </w:p>
          <w:p w:rsidR="000B6650" w:rsidRDefault="004053A8">
            <w:pPr>
              <w:spacing w:after="0" w:line="259" w:lineRule="auto"/>
              <w:ind w:left="0" w:firstLine="0"/>
            </w:pPr>
            <w:r>
              <w:t xml:space="preserve">Travel Program </w:t>
            </w:r>
          </w:p>
        </w:tc>
        <w:tc>
          <w:tcPr>
            <w:tcW w:w="504" w:type="dxa"/>
            <w:tcBorders>
              <w:top w:val="nil"/>
              <w:left w:val="nil"/>
              <w:bottom w:val="nil"/>
              <w:right w:val="nil"/>
            </w:tcBorders>
          </w:tcPr>
          <w:p w:rsidR="000B6650" w:rsidRDefault="004053A8">
            <w:pPr>
              <w:spacing w:after="231" w:line="259" w:lineRule="auto"/>
              <w:ind w:left="144" w:firstLine="0"/>
            </w:pPr>
            <w:r>
              <w:rPr>
                <w:rFonts w:ascii="Wingdings" w:eastAsia="Wingdings" w:hAnsi="Wingdings" w:cs="Wingdings"/>
              </w:rPr>
              <w:t></w:t>
            </w:r>
            <w:r>
              <w:rPr>
                <w:rFonts w:ascii="Arial" w:eastAsia="Arial" w:hAnsi="Arial" w:cs="Arial"/>
              </w:rPr>
              <w:t xml:space="preserve"> </w:t>
            </w:r>
          </w:p>
          <w:p w:rsidR="000B6650" w:rsidRDefault="004053A8">
            <w:pPr>
              <w:spacing w:after="22" w:line="259" w:lineRule="auto"/>
              <w:ind w:left="144" w:firstLine="0"/>
            </w:pPr>
            <w:r>
              <w:rPr>
                <w:rFonts w:ascii="Wingdings" w:eastAsia="Wingdings" w:hAnsi="Wingdings" w:cs="Wingdings"/>
              </w:rPr>
              <w:t></w:t>
            </w:r>
            <w:r>
              <w:rPr>
                <w:rFonts w:ascii="Arial" w:eastAsia="Arial" w:hAnsi="Arial" w:cs="Arial"/>
              </w:rPr>
              <w:t xml:space="preserve"> </w:t>
            </w:r>
          </w:p>
          <w:p w:rsidR="000B6650" w:rsidRDefault="004053A8">
            <w:pPr>
              <w:spacing w:after="22" w:line="259" w:lineRule="auto"/>
              <w:ind w:left="144" w:firstLine="0"/>
            </w:pPr>
            <w:r>
              <w:rPr>
                <w:rFonts w:ascii="Wingdings" w:eastAsia="Wingdings" w:hAnsi="Wingdings" w:cs="Wingdings"/>
              </w:rPr>
              <w:t></w:t>
            </w:r>
            <w:r>
              <w:rPr>
                <w:rFonts w:ascii="Arial" w:eastAsia="Arial" w:hAnsi="Arial" w:cs="Arial"/>
              </w:rPr>
              <w:t xml:space="preserve"> </w:t>
            </w:r>
          </w:p>
          <w:p w:rsidR="000B6650" w:rsidRDefault="004053A8">
            <w:pPr>
              <w:spacing w:after="0" w:line="259" w:lineRule="auto"/>
              <w:ind w:left="144" w:firstLine="0"/>
            </w:pPr>
            <w:r>
              <w:rPr>
                <w:rFonts w:ascii="Wingdings" w:eastAsia="Wingdings" w:hAnsi="Wingdings" w:cs="Wingdings"/>
              </w:rPr>
              <w:t></w:t>
            </w:r>
            <w:r>
              <w:rPr>
                <w:rFonts w:ascii="Arial" w:eastAsia="Arial" w:hAnsi="Arial" w:cs="Arial"/>
              </w:rPr>
              <w:t xml:space="preserve"> </w:t>
            </w:r>
          </w:p>
        </w:tc>
        <w:tc>
          <w:tcPr>
            <w:tcW w:w="2640" w:type="dxa"/>
            <w:tcBorders>
              <w:top w:val="nil"/>
              <w:left w:val="nil"/>
              <w:bottom w:val="nil"/>
              <w:right w:val="nil"/>
            </w:tcBorders>
          </w:tcPr>
          <w:p w:rsidR="000B6650" w:rsidRDefault="004053A8">
            <w:pPr>
              <w:spacing w:after="0" w:line="259" w:lineRule="auto"/>
              <w:ind w:left="0" w:firstLine="0"/>
            </w:pPr>
            <w:r>
              <w:t xml:space="preserve">System </w:t>
            </w:r>
          </w:p>
          <w:p w:rsidR="000B6650" w:rsidRDefault="004053A8">
            <w:pPr>
              <w:spacing w:after="0" w:line="259" w:lineRule="auto"/>
              <w:ind w:left="0" w:firstLine="0"/>
            </w:pPr>
            <w:r>
              <w:t xml:space="preserve">Upgrades/Maintenance </w:t>
            </w:r>
          </w:p>
          <w:p w:rsidR="000B6650" w:rsidRDefault="004053A8">
            <w:pPr>
              <w:spacing w:after="0" w:line="259" w:lineRule="auto"/>
              <w:ind w:left="0" w:firstLine="0"/>
            </w:pPr>
            <w:r>
              <w:t xml:space="preserve">SAGE MAS500/90 </w:t>
            </w:r>
          </w:p>
          <w:p w:rsidR="000B6650" w:rsidRDefault="004053A8">
            <w:pPr>
              <w:spacing w:after="0" w:line="259" w:lineRule="auto"/>
              <w:ind w:left="0" w:firstLine="0"/>
            </w:pPr>
            <w:r>
              <w:t xml:space="preserve">Facility Management </w:t>
            </w:r>
          </w:p>
          <w:p w:rsidR="000B6650" w:rsidRDefault="004053A8">
            <w:pPr>
              <w:spacing w:after="0" w:line="259" w:lineRule="auto"/>
              <w:ind w:left="0" w:firstLine="0"/>
            </w:pPr>
            <w:r>
              <w:t xml:space="preserve">Creating Process </w:t>
            </w:r>
          </w:p>
          <w:p w:rsidR="000B6650" w:rsidRDefault="004053A8">
            <w:pPr>
              <w:spacing w:after="0" w:line="259" w:lineRule="auto"/>
              <w:ind w:left="0" w:firstLine="0"/>
            </w:pPr>
            <w:r>
              <w:t xml:space="preserve">Documentation &amp; Policies </w:t>
            </w:r>
          </w:p>
        </w:tc>
        <w:tc>
          <w:tcPr>
            <w:tcW w:w="360" w:type="dxa"/>
            <w:tcBorders>
              <w:top w:val="nil"/>
              <w:left w:val="nil"/>
              <w:bottom w:val="nil"/>
              <w:right w:val="nil"/>
            </w:tcBorders>
            <w:vAlign w:val="bottom"/>
          </w:tcPr>
          <w:p w:rsidR="000B6650" w:rsidRDefault="004053A8">
            <w:pPr>
              <w:spacing w:after="0" w:line="259" w:lineRule="auto"/>
              <w:ind w:left="0" w:firstLine="0"/>
            </w:pPr>
            <w:r>
              <w:t xml:space="preserve"> </w:t>
            </w:r>
          </w:p>
        </w:tc>
        <w:tc>
          <w:tcPr>
            <w:tcW w:w="360" w:type="dxa"/>
            <w:tcBorders>
              <w:top w:val="nil"/>
              <w:left w:val="nil"/>
              <w:bottom w:val="nil"/>
              <w:right w:val="nil"/>
            </w:tcBorders>
          </w:tcPr>
          <w:p w:rsidR="000B6650" w:rsidRDefault="004053A8">
            <w:pPr>
              <w:spacing w:after="24" w:line="259" w:lineRule="auto"/>
              <w:ind w:left="0" w:firstLine="0"/>
            </w:pPr>
            <w:r>
              <w:rPr>
                <w:rFonts w:ascii="Wingdings" w:eastAsia="Wingdings" w:hAnsi="Wingdings" w:cs="Wingdings"/>
              </w:rPr>
              <w:t></w:t>
            </w:r>
            <w:r>
              <w:rPr>
                <w:rFonts w:ascii="Arial" w:eastAsia="Arial" w:hAnsi="Arial" w:cs="Arial"/>
              </w:rPr>
              <w:t xml:space="preserve"> </w:t>
            </w:r>
          </w:p>
          <w:p w:rsidR="000B6650" w:rsidRDefault="004053A8">
            <w:pPr>
              <w:spacing w:after="22" w:line="259" w:lineRule="auto"/>
              <w:ind w:left="0" w:firstLine="0"/>
            </w:pPr>
            <w:r>
              <w:rPr>
                <w:rFonts w:ascii="Wingdings" w:eastAsia="Wingdings" w:hAnsi="Wingdings" w:cs="Wingdings"/>
              </w:rPr>
              <w:t></w:t>
            </w:r>
            <w:r>
              <w:rPr>
                <w:rFonts w:ascii="Arial" w:eastAsia="Arial" w:hAnsi="Arial" w:cs="Arial"/>
              </w:rPr>
              <w:t xml:space="preserve"> </w:t>
            </w:r>
          </w:p>
          <w:p w:rsidR="000B6650" w:rsidRDefault="004053A8">
            <w:pPr>
              <w:spacing w:after="22" w:line="259" w:lineRule="auto"/>
              <w:ind w:left="0" w:firstLine="0"/>
            </w:pPr>
            <w:r>
              <w:rPr>
                <w:rFonts w:ascii="Wingdings" w:eastAsia="Wingdings" w:hAnsi="Wingdings" w:cs="Wingdings"/>
              </w:rPr>
              <w:t></w:t>
            </w:r>
            <w:r>
              <w:rPr>
                <w:rFonts w:ascii="Arial" w:eastAsia="Arial" w:hAnsi="Arial" w:cs="Arial"/>
              </w:rPr>
              <w:t xml:space="preserve"> </w:t>
            </w:r>
          </w:p>
          <w:p w:rsidR="000B6650" w:rsidRDefault="004053A8">
            <w:pPr>
              <w:spacing w:after="22" w:line="259" w:lineRule="auto"/>
              <w:ind w:left="0" w:firstLine="0"/>
            </w:pPr>
            <w:r>
              <w:rPr>
                <w:rFonts w:ascii="Wingdings" w:eastAsia="Wingdings" w:hAnsi="Wingdings" w:cs="Wingdings"/>
              </w:rPr>
              <w:t></w:t>
            </w:r>
            <w:r>
              <w:rPr>
                <w:rFonts w:ascii="Arial" w:eastAsia="Arial" w:hAnsi="Arial" w:cs="Arial"/>
              </w:rPr>
              <w:t xml:space="preserve"> </w:t>
            </w:r>
          </w:p>
          <w:p w:rsidR="000B6650" w:rsidRDefault="004053A8">
            <w:pPr>
              <w:spacing w:after="0" w:line="259" w:lineRule="auto"/>
              <w:ind w:left="0" w:firstLine="0"/>
            </w:pPr>
            <w:r>
              <w:rPr>
                <w:rFonts w:ascii="Wingdings" w:eastAsia="Wingdings" w:hAnsi="Wingdings" w:cs="Wingdings"/>
              </w:rPr>
              <w:t></w:t>
            </w:r>
            <w:r>
              <w:rPr>
                <w:rFonts w:ascii="Arial" w:eastAsia="Arial" w:hAnsi="Arial" w:cs="Arial"/>
              </w:rPr>
              <w:t xml:space="preserve"> </w:t>
            </w:r>
          </w:p>
        </w:tc>
        <w:tc>
          <w:tcPr>
            <w:tcW w:w="1785" w:type="dxa"/>
            <w:tcBorders>
              <w:top w:val="nil"/>
              <w:left w:val="nil"/>
              <w:bottom w:val="nil"/>
              <w:right w:val="nil"/>
            </w:tcBorders>
          </w:tcPr>
          <w:p w:rsidR="000B6650" w:rsidRDefault="004053A8">
            <w:pPr>
              <w:spacing w:after="0" w:line="259" w:lineRule="auto"/>
              <w:ind w:left="0" w:firstLine="0"/>
            </w:pPr>
            <w:r>
              <w:t xml:space="preserve">Purchasing </w:t>
            </w:r>
          </w:p>
          <w:p w:rsidR="000B6650" w:rsidRDefault="004053A8">
            <w:pPr>
              <w:spacing w:after="0" w:line="259" w:lineRule="auto"/>
              <w:ind w:left="0" w:firstLine="0"/>
            </w:pPr>
            <w:r>
              <w:t xml:space="preserve">Excel/Word/Outlook </w:t>
            </w:r>
          </w:p>
          <w:p w:rsidR="000B6650" w:rsidRDefault="004053A8">
            <w:pPr>
              <w:spacing w:after="0" w:line="259" w:lineRule="auto"/>
              <w:ind w:left="0" w:firstLine="0"/>
            </w:pPr>
            <w:r>
              <w:t xml:space="preserve">A/P &amp; A/R </w:t>
            </w:r>
          </w:p>
          <w:p w:rsidR="000B6650" w:rsidRDefault="004053A8">
            <w:pPr>
              <w:spacing w:after="0" w:line="259" w:lineRule="auto"/>
              <w:ind w:left="0" w:firstLine="0"/>
            </w:pPr>
            <w:r>
              <w:t xml:space="preserve">Inventory Processing </w:t>
            </w:r>
          </w:p>
          <w:p w:rsidR="000B6650" w:rsidRDefault="004053A8">
            <w:pPr>
              <w:spacing w:after="0" w:line="259" w:lineRule="auto"/>
              <w:ind w:left="0" w:firstLine="0"/>
              <w:jc w:val="both"/>
            </w:pPr>
            <w:r>
              <w:t xml:space="preserve">Acquisitions &amp; Mergers </w:t>
            </w:r>
          </w:p>
        </w:tc>
      </w:tr>
    </w:tbl>
    <w:p w:rsidR="000B6650" w:rsidRDefault="004053A8">
      <w:pPr>
        <w:spacing w:after="103" w:line="259" w:lineRule="auto"/>
        <w:ind w:left="-28" w:right="-47" w:firstLine="0"/>
      </w:pPr>
      <w:r>
        <w:rPr>
          <w:rFonts w:ascii="Calibri" w:eastAsia="Calibri" w:hAnsi="Calibri" w:cs="Calibri"/>
          <w:noProof/>
          <w:sz w:val="22"/>
        </w:rPr>
        <mc:AlternateContent>
          <mc:Choice Requires="wpg">
            <w:drawing>
              <wp:inline distT="0" distB="0" distL="0" distR="0">
                <wp:extent cx="5751576" cy="169177"/>
                <wp:effectExtent l="0" t="0" r="0" b="0"/>
                <wp:docPr id="1309" name="Group 1309"/>
                <wp:cNvGraphicFramePr/>
                <a:graphic xmlns:a="http://schemas.openxmlformats.org/drawingml/2006/main">
                  <a:graphicData uri="http://schemas.microsoft.com/office/word/2010/wordprocessingGroup">
                    <wpg:wgp>
                      <wpg:cNvGrpSpPr/>
                      <wpg:grpSpPr>
                        <a:xfrm>
                          <a:off x="0" y="0"/>
                          <a:ext cx="5751576" cy="169177"/>
                          <a:chOff x="0" y="0"/>
                          <a:chExt cx="5751576" cy="169177"/>
                        </a:xfrm>
                      </wpg:grpSpPr>
                      <wps:wsp>
                        <wps:cNvPr id="76" name="Rectangle 76"/>
                        <wps:cNvSpPr/>
                        <wps:spPr>
                          <a:xfrm>
                            <a:off x="2289048" y="9233"/>
                            <a:ext cx="1596656" cy="202642"/>
                          </a:xfrm>
                          <a:prstGeom prst="rect">
                            <a:avLst/>
                          </a:prstGeom>
                          <a:ln>
                            <a:noFill/>
                          </a:ln>
                        </wps:spPr>
                        <wps:txbx>
                          <w:txbxContent>
                            <w:p w:rsidR="000B6650" w:rsidRDefault="004053A8">
                              <w:pPr>
                                <w:spacing w:after="160" w:line="259" w:lineRule="auto"/>
                                <w:ind w:left="0" w:firstLine="0"/>
                              </w:pPr>
                              <w:r>
                                <w:rPr>
                                  <w:b/>
                                </w:rPr>
                                <w:t xml:space="preserve">Professional Experience </w:t>
                              </w:r>
                            </w:p>
                          </w:txbxContent>
                        </wps:txbx>
                        <wps:bodyPr horzOverflow="overflow" vert="horz" lIns="0" tIns="0" rIns="0" bIns="0" rtlCol="0">
                          <a:noAutofit/>
                        </wps:bodyPr>
                      </wps:wsp>
                      <wps:wsp>
                        <wps:cNvPr id="2318" name="Shape 2318"/>
                        <wps:cNvSpPr/>
                        <wps:spPr>
                          <a:xfrm>
                            <a:off x="0" y="0"/>
                            <a:ext cx="5751576" cy="9144"/>
                          </a:xfrm>
                          <a:custGeom>
                            <a:avLst/>
                            <a:gdLst/>
                            <a:ahLst/>
                            <a:cxnLst/>
                            <a:rect l="0" t="0" r="0" b="0"/>
                            <a:pathLst>
                              <a:path w="5751576" h="9144">
                                <a:moveTo>
                                  <a:pt x="0" y="0"/>
                                </a:moveTo>
                                <a:lnTo>
                                  <a:pt x="5751576" y="0"/>
                                </a:lnTo>
                                <a:lnTo>
                                  <a:pt x="5751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9" name="Shape 2319"/>
                        <wps:cNvSpPr/>
                        <wps:spPr>
                          <a:xfrm>
                            <a:off x="0" y="163081"/>
                            <a:ext cx="5751576" cy="9144"/>
                          </a:xfrm>
                          <a:custGeom>
                            <a:avLst/>
                            <a:gdLst/>
                            <a:ahLst/>
                            <a:cxnLst/>
                            <a:rect l="0" t="0" r="0" b="0"/>
                            <a:pathLst>
                              <a:path w="5751576" h="9144">
                                <a:moveTo>
                                  <a:pt x="0" y="0"/>
                                </a:moveTo>
                                <a:lnTo>
                                  <a:pt x="5751576" y="0"/>
                                </a:lnTo>
                                <a:lnTo>
                                  <a:pt x="5751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309" o:spid="_x0000_s1030" style="width:452.9pt;height:13.3pt;mso-position-horizontal-relative:char;mso-position-vertical-relative:line" coordsize="57515,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">
                <v:rect id="Rectangle 76" o:spid="_x0000_s1031" style="position:absolute;left:22890;top:92;width:15967;height:2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0B6650" w:rsidRDefault="004053A8">
                        <w:pPr>
                          <w:spacing w:after="160" w:line="259" w:lineRule="auto"/>
                          <w:ind w:left="0" w:firstLine="0"/>
                        </w:pPr>
                        <w:r>
                          <w:rPr>
                            <w:b/>
                          </w:rPr>
                          <w:t xml:space="preserve">Professional Experience </w:t>
                        </w:r>
                      </w:p>
                    </w:txbxContent>
                  </v:textbox>
                </v:rect>
                <v:shape id="Shape 2318" o:spid="_x0000_s1032" style="position:absolute;width:57515;height:91;visibility:visible;mso-wrap-style:square;v-text-anchor:top" coordsize="5751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bR1cMA&#10;AADdAAAADwAAAGRycy9kb3ducmV2LnhtbERPz2vCMBS+D/wfwhN2EU2tY2ptKjIYjB0GOi/eHs2z&#10;KTYvJclst79+OQx2/Ph+l/vRduJOPrSOFSwXGQji2umWGwXnz9f5BkSIyBo7x6TgmwLsq8lDiYV2&#10;Ax/pfoqNSCEcClRgYuwLKUNtyGJYuJ44cVfnLcYEfSO1xyGF207mWfYsLbacGgz29GKovp2+rAL/&#10;NPaz98GsTP4TP5rZWl+s3Sr1OB0POxCRxvgv/nO/aQX5apnmpjfpCcj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bR1cMAAADdAAAADwAAAAAAAAAAAAAAAACYAgAAZHJzL2Rv&#10;d25yZXYueG1sUEsFBgAAAAAEAAQA9QAAAIgDAAAAAA==&#10;" path="m,l5751576,r,9144l,9144,,e" fillcolor="black" stroked="f" strokeweight="0">
                  <v:stroke miterlimit="83231f" joinstyle="miter"/>
                  <v:path arrowok="t" textboxrect="0,0,5751576,9144"/>
                </v:shape>
                <v:shape id="Shape 2319" o:spid="_x0000_s1033" style="position:absolute;top:1630;width:57515;height:92;visibility:visible;mso-wrap-style:square;v-text-anchor:top" coordsize="5751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p0TscA&#10;AADdAAAADwAAAGRycy9kb3ducmV2LnhtbESPS2vDMBCE74X+B7GFXEIixyl5uFFCCBRKDoU8Lrkt&#10;1sYytVZGUmK3vz4qFHocZuYbZrXpbSPu5EPtWMFknIEgLp2uuVJwPr2PFiBCRNbYOCYF3xRgs35+&#10;WmGhXccHuh9jJRKEQ4EKTIxtIWUoDVkMY9cSJ+/qvMWYpK+k9tgluG1knmUzabHmtGCwpZ2h8ut4&#10;swr8a98O952ZmvwnflbDub5Yu1Rq8NJv30BE6uN/+K/9oRXk08kSft+k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adE7HAAAA3QAAAA8AAAAAAAAAAAAAAAAAmAIAAGRy&#10;cy9kb3ducmV2LnhtbFBLBQYAAAAABAAEAPUAAACMAwAAAAA=&#10;" path="m,l5751576,r,9144l,9144,,e" fillcolor="black" stroked="f" strokeweight="0">
                  <v:stroke miterlimit="83231f" joinstyle="miter"/>
                  <v:path arrowok="t" textboxrect="0,0,5751576,9144"/>
                </v:shape>
                <w10:anchorlock/>
              </v:group>
            </w:pict>
          </mc:Fallback>
        </mc:AlternateContent>
      </w:r>
    </w:p>
    <w:p w:rsidR="000B6650" w:rsidRDefault="004053A8">
      <w:pPr>
        <w:tabs>
          <w:tab w:val="center" w:pos="5221"/>
          <w:tab w:val="center" w:pos="6481"/>
          <w:tab w:val="right" w:pos="8983"/>
        </w:tabs>
        <w:spacing w:after="0" w:line="259" w:lineRule="auto"/>
        <w:ind w:left="-14" w:firstLine="0"/>
      </w:pPr>
      <w:proofErr w:type="spellStart"/>
      <w:r>
        <w:rPr>
          <w:b/>
        </w:rPr>
        <w:t>TransFirst</w:t>
      </w:r>
      <w:proofErr w:type="spellEnd"/>
      <w:r>
        <w:rPr>
          <w:b/>
        </w:rPr>
        <w:t xml:space="preserve"> Holdings </w:t>
      </w:r>
      <w:proofErr w:type="spellStart"/>
      <w:r>
        <w:rPr>
          <w:b/>
        </w:rPr>
        <w:t>Inc</w:t>
      </w:r>
      <w:proofErr w:type="spellEnd"/>
      <w:r>
        <w:rPr>
          <w:b/>
        </w:rPr>
        <w:t xml:space="preserve"> - Broomfield, CO </w:t>
      </w:r>
      <w:r>
        <w:rPr>
          <w:b/>
        </w:rPr>
        <w:tab/>
        <w:t xml:space="preserve"> </w:t>
      </w:r>
      <w:r>
        <w:rPr>
          <w:b/>
        </w:rPr>
        <w:tab/>
        <w:t xml:space="preserve"> </w:t>
      </w:r>
      <w:r>
        <w:rPr>
          <w:b/>
        </w:rPr>
        <w:tab/>
        <w:t xml:space="preserve"> 8/2002-7/2014</w:t>
      </w:r>
      <w:r>
        <w:t xml:space="preserve"> </w:t>
      </w:r>
    </w:p>
    <w:p w:rsidR="000B6650" w:rsidRDefault="004053A8">
      <w:pPr>
        <w:spacing w:after="0" w:line="259" w:lineRule="auto"/>
        <w:ind w:left="-4"/>
      </w:pPr>
      <w:r>
        <w:rPr>
          <w:b/>
        </w:rPr>
        <w:t xml:space="preserve">Credit Card Processor </w:t>
      </w:r>
    </w:p>
    <w:p w:rsidR="000B6650" w:rsidRDefault="004053A8">
      <w:pPr>
        <w:spacing w:after="0" w:line="259" w:lineRule="auto"/>
        <w:ind w:left="1" w:firstLine="0"/>
      </w:pPr>
      <w:r>
        <w:t xml:space="preserve"> </w:t>
      </w:r>
    </w:p>
    <w:p w:rsidR="000B6650" w:rsidRDefault="004053A8">
      <w:pPr>
        <w:pStyle w:val="Heading1"/>
        <w:ind w:left="-4"/>
      </w:pPr>
      <w:r>
        <w:t xml:space="preserve">Accounting Manager 01/2009-07/2014 </w:t>
      </w:r>
    </w:p>
    <w:p w:rsidR="000B6650" w:rsidRDefault="004053A8">
      <w:pPr>
        <w:numPr>
          <w:ilvl w:val="0"/>
          <w:numId w:val="1"/>
        </w:numPr>
        <w:ind w:hanging="360"/>
      </w:pPr>
      <w:r>
        <w:t xml:space="preserve">General Ledger for multi companies, month end processes, reconciliations.  </w:t>
      </w:r>
    </w:p>
    <w:p w:rsidR="000B6650" w:rsidRDefault="004053A8">
      <w:pPr>
        <w:numPr>
          <w:ilvl w:val="0"/>
          <w:numId w:val="1"/>
        </w:numPr>
        <w:ind w:hanging="360"/>
      </w:pPr>
      <w:r>
        <w:t>Manage a team of 3 in all facets of A/P, A/R, Fixed Asset</w:t>
      </w:r>
      <w:r>
        <w:t xml:space="preserve">s and T &amp; E Reimbursements. </w:t>
      </w:r>
    </w:p>
    <w:p w:rsidR="000B6650" w:rsidRDefault="004053A8">
      <w:pPr>
        <w:numPr>
          <w:ilvl w:val="0"/>
          <w:numId w:val="1"/>
        </w:numPr>
        <w:ind w:hanging="360"/>
      </w:pPr>
      <w:r>
        <w:t xml:space="preserve">Implementation &amp; management of corporate travel program.   </w:t>
      </w:r>
    </w:p>
    <w:p w:rsidR="000B6650" w:rsidRDefault="004053A8">
      <w:pPr>
        <w:numPr>
          <w:ilvl w:val="0"/>
          <w:numId w:val="1"/>
        </w:numPr>
        <w:ind w:hanging="360"/>
      </w:pPr>
      <w:r>
        <w:t xml:space="preserve">Implementation &amp; management of corporate technology program.  </w:t>
      </w:r>
    </w:p>
    <w:p w:rsidR="000B6650" w:rsidRDefault="004053A8">
      <w:pPr>
        <w:numPr>
          <w:ilvl w:val="0"/>
          <w:numId w:val="1"/>
        </w:numPr>
        <w:ind w:hanging="360"/>
      </w:pPr>
      <w:r>
        <w:t xml:space="preserve">Initiated and trained in all system upgrades and maintenance for the accounting department. </w:t>
      </w:r>
    </w:p>
    <w:p w:rsidR="000B6650" w:rsidRDefault="004053A8">
      <w:pPr>
        <w:numPr>
          <w:ilvl w:val="0"/>
          <w:numId w:val="1"/>
        </w:numPr>
        <w:ind w:hanging="360"/>
      </w:pPr>
      <w:r>
        <w:t>Project man</w:t>
      </w:r>
      <w:r>
        <w:t xml:space="preserve">agement. </w:t>
      </w:r>
    </w:p>
    <w:p w:rsidR="000B6650" w:rsidRDefault="004053A8">
      <w:pPr>
        <w:numPr>
          <w:ilvl w:val="0"/>
          <w:numId w:val="1"/>
        </w:numPr>
        <w:ind w:hanging="360"/>
      </w:pPr>
      <w:r>
        <w:t xml:space="preserve">Assisted with the timely &amp; successful completion of quarterly &amp; annual internal &amp; external audits.  </w:t>
      </w:r>
    </w:p>
    <w:p w:rsidR="000B6650" w:rsidRDefault="004053A8">
      <w:pPr>
        <w:numPr>
          <w:ilvl w:val="0"/>
          <w:numId w:val="1"/>
        </w:numPr>
        <w:ind w:hanging="360"/>
      </w:pPr>
      <w:r>
        <w:t xml:space="preserve">Sales &amp; use tax filing. </w:t>
      </w:r>
    </w:p>
    <w:p w:rsidR="000B6650" w:rsidRDefault="004053A8">
      <w:pPr>
        <w:numPr>
          <w:ilvl w:val="0"/>
          <w:numId w:val="1"/>
        </w:numPr>
        <w:ind w:hanging="360"/>
      </w:pPr>
      <w:r>
        <w:t xml:space="preserve">1099 reporting and filing.  </w:t>
      </w:r>
    </w:p>
    <w:p w:rsidR="000B6650" w:rsidRDefault="004053A8">
      <w:pPr>
        <w:numPr>
          <w:ilvl w:val="0"/>
          <w:numId w:val="1"/>
        </w:numPr>
        <w:ind w:hanging="360"/>
      </w:pPr>
      <w:r>
        <w:t>Implementation &amp; maintenance of corporate policies &amp; procedures in A/P, A/R, Purchasing &amp; A</w:t>
      </w:r>
      <w:r>
        <w:t xml:space="preserve">pproval Matrix. </w:t>
      </w:r>
    </w:p>
    <w:p w:rsidR="000B6650" w:rsidRDefault="004053A8">
      <w:pPr>
        <w:numPr>
          <w:ilvl w:val="0"/>
          <w:numId w:val="1"/>
        </w:numPr>
        <w:ind w:hanging="360"/>
      </w:pPr>
      <w:r>
        <w:t xml:space="preserve">Process of ACH &amp; Credit Card payments.  </w:t>
      </w:r>
    </w:p>
    <w:p w:rsidR="000B6650" w:rsidRDefault="004053A8">
      <w:pPr>
        <w:numPr>
          <w:ilvl w:val="0"/>
          <w:numId w:val="1"/>
        </w:numPr>
        <w:ind w:hanging="360"/>
      </w:pPr>
      <w:r>
        <w:t xml:space="preserve">Assist in the transitions of major acquisitions.  </w:t>
      </w:r>
    </w:p>
    <w:p w:rsidR="000B6650" w:rsidRDefault="004053A8">
      <w:pPr>
        <w:pStyle w:val="Heading1"/>
        <w:ind w:left="-4"/>
      </w:pPr>
      <w:r>
        <w:t xml:space="preserve">Accounting Supervisor 01/2005-01/2009  </w:t>
      </w:r>
    </w:p>
    <w:p w:rsidR="000B6650" w:rsidRDefault="004053A8">
      <w:pPr>
        <w:numPr>
          <w:ilvl w:val="0"/>
          <w:numId w:val="2"/>
        </w:numPr>
        <w:ind w:hanging="360"/>
      </w:pPr>
      <w:r>
        <w:t xml:space="preserve">Manage a team of 5 in all facets of A/P &amp; A/R. </w:t>
      </w:r>
    </w:p>
    <w:p w:rsidR="000B6650" w:rsidRDefault="004053A8">
      <w:pPr>
        <w:numPr>
          <w:ilvl w:val="0"/>
          <w:numId w:val="2"/>
        </w:numPr>
        <w:ind w:hanging="360"/>
      </w:pPr>
      <w:r>
        <w:t xml:space="preserve">Implemented &amp; managed a corporate purchasing program. </w:t>
      </w:r>
    </w:p>
    <w:p w:rsidR="000B6650" w:rsidRDefault="004053A8">
      <w:pPr>
        <w:numPr>
          <w:ilvl w:val="0"/>
          <w:numId w:val="2"/>
        </w:numPr>
        <w:ind w:hanging="360"/>
      </w:pPr>
      <w:r>
        <w:t xml:space="preserve">Facilities Management. </w:t>
      </w:r>
    </w:p>
    <w:p w:rsidR="000B6650" w:rsidRDefault="004053A8">
      <w:pPr>
        <w:numPr>
          <w:ilvl w:val="0"/>
          <w:numId w:val="2"/>
        </w:numPr>
        <w:ind w:hanging="360"/>
      </w:pPr>
      <w:r>
        <w:t xml:space="preserve">General ledger of payroll &amp; intercompany transactions.  </w:t>
      </w: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Purchasing </w:t>
      </w:r>
    </w:p>
    <w:p w:rsidR="000B6650" w:rsidRDefault="004053A8">
      <w:pPr>
        <w:numPr>
          <w:ilvl w:val="0"/>
          <w:numId w:val="2"/>
        </w:numPr>
        <w:ind w:hanging="360"/>
      </w:pPr>
      <w:r>
        <w:t xml:space="preserve">Assist in the transition of major acquisitions. </w:t>
      </w:r>
    </w:p>
    <w:p w:rsidR="000B6650" w:rsidRDefault="004053A8">
      <w:pPr>
        <w:numPr>
          <w:ilvl w:val="0"/>
          <w:numId w:val="2"/>
        </w:numPr>
        <w:ind w:hanging="360"/>
      </w:pPr>
      <w:r>
        <w:t xml:space="preserve">Sales &amp; use tax filing. </w:t>
      </w:r>
    </w:p>
    <w:p w:rsidR="000B6650" w:rsidRDefault="004053A8">
      <w:pPr>
        <w:numPr>
          <w:ilvl w:val="0"/>
          <w:numId w:val="2"/>
        </w:numPr>
        <w:ind w:hanging="360"/>
      </w:pPr>
      <w:r>
        <w:t xml:space="preserve">1099 Reporting. </w:t>
      </w:r>
    </w:p>
    <w:p w:rsidR="000B6650" w:rsidRDefault="004053A8">
      <w:pPr>
        <w:pStyle w:val="Heading1"/>
        <w:ind w:left="-4"/>
      </w:pPr>
      <w:r>
        <w:t xml:space="preserve">Accounting Coordinator 08/2002-01/2005   </w:t>
      </w:r>
    </w:p>
    <w:p w:rsidR="000B6650" w:rsidRDefault="004053A8">
      <w:pPr>
        <w:numPr>
          <w:ilvl w:val="0"/>
          <w:numId w:val="3"/>
        </w:numPr>
        <w:ind w:hanging="360"/>
      </w:pPr>
      <w:r>
        <w:t xml:space="preserve">Financial reporting including general ledger, month end processes, reconciliations.  </w:t>
      </w:r>
    </w:p>
    <w:p w:rsidR="000B6650" w:rsidRDefault="004053A8">
      <w:pPr>
        <w:numPr>
          <w:ilvl w:val="0"/>
          <w:numId w:val="3"/>
        </w:numPr>
        <w:ind w:hanging="360"/>
      </w:pPr>
      <w:r>
        <w:t xml:space="preserve">Process &amp; reconcile daily settlement batches. </w:t>
      </w:r>
    </w:p>
    <w:p w:rsidR="000B6650" w:rsidRDefault="004053A8">
      <w:pPr>
        <w:numPr>
          <w:ilvl w:val="0"/>
          <w:numId w:val="3"/>
        </w:numPr>
        <w:ind w:hanging="360"/>
      </w:pPr>
      <w:r>
        <w:t xml:space="preserve">Process &amp; maintain A/P, </w:t>
      </w:r>
    </w:p>
    <w:p w:rsidR="000B6650" w:rsidRDefault="004053A8">
      <w:pPr>
        <w:numPr>
          <w:ilvl w:val="0"/>
          <w:numId w:val="3"/>
        </w:numPr>
        <w:ind w:hanging="360"/>
      </w:pPr>
      <w:r>
        <w:t xml:space="preserve">Facilities Management  </w:t>
      </w: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Purchasing  </w:t>
      </w:r>
    </w:p>
    <w:p w:rsidR="000B6650" w:rsidRDefault="004053A8">
      <w:pPr>
        <w:numPr>
          <w:ilvl w:val="0"/>
          <w:numId w:val="3"/>
        </w:numPr>
        <w:spacing w:after="150"/>
        <w:ind w:hanging="360"/>
      </w:pPr>
      <w:r>
        <w:t>Recording of fixed assets &amp; assisted IT with implementing a</w:t>
      </w:r>
      <w:r>
        <w:t xml:space="preserve">n inventory control program.  </w:t>
      </w:r>
    </w:p>
    <w:p w:rsidR="000B6650" w:rsidRDefault="004053A8">
      <w:pPr>
        <w:spacing w:after="0" w:line="259" w:lineRule="auto"/>
        <w:ind w:left="-33" w:right="-58"/>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-17944</wp:posOffset>
                </wp:positionH>
                <wp:positionV relativeFrom="paragraph">
                  <wp:posOffset>-9219</wp:posOffset>
                </wp:positionV>
                <wp:extent cx="5751576" cy="169163"/>
                <wp:effectExtent l="0" t="0" r="0" b="0"/>
                <wp:wrapNone/>
                <wp:docPr id="1310" name="Group 1310"/>
                <wp:cNvGraphicFramePr/>
                <a:graphic xmlns:a="http://schemas.openxmlformats.org/drawingml/2006/main">
                  <a:graphicData uri="http://schemas.microsoft.com/office/word/2010/wordprocessingGroup">
                    <wpg:wgp>
                      <wpg:cNvGrpSpPr/>
                      <wpg:grpSpPr>
                        <a:xfrm>
                          <a:off x="0" y="0"/>
                          <a:ext cx="5751576" cy="169163"/>
                          <a:chOff x="0" y="0"/>
                          <a:chExt cx="5751576" cy="169163"/>
                        </a:xfrm>
                      </wpg:grpSpPr>
                      <wps:wsp>
                        <wps:cNvPr id="2320" name="Shape 2320"/>
                        <wps:cNvSpPr/>
                        <wps:spPr>
                          <a:xfrm>
                            <a:off x="0" y="0"/>
                            <a:ext cx="5751576" cy="9144"/>
                          </a:xfrm>
                          <a:custGeom>
                            <a:avLst/>
                            <a:gdLst/>
                            <a:ahLst/>
                            <a:cxnLst/>
                            <a:rect l="0" t="0" r="0" b="0"/>
                            <a:pathLst>
                              <a:path w="5751576" h="9144">
                                <a:moveTo>
                                  <a:pt x="0" y="0"/>
                                </a:moveTo>
                                <a:lnTo>
                                  <a:pt x="5751576" y="0"/>
                                </a:lnTo>
                                <a:lnTo>
                                  <a:pt x="5751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1" name="Shape 2321"/>
                        <wps:cNvSpPr/>
                        <wps:spPr>
                          <a:xfrm>
                            <a:off x="0" y="163055"/>
                            <a:ext cx="5751576" cy="9144"/>
                          </a:xfrm>
                          <a:custGeom>
                            <a:avLst/>
                            <a:gdLst/>
                            <a:ahLst/>
                            <a:cxnLst/>
                            <a:rect l="0" t="0" r="0" b="0"/>
                            <a:pathLst>
                              <a:path w="5751576" h="9144">
                                <a:moveTo>
                                  <a:pt x="0" y="0"/>
                                </a:moveTo>
                                <a:lnTo>
                                  <a:pt x="5751576" y="0"/>
                                </a:lnTo>
                                <a:lnTo>
                                  <a:pt x="5751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81A80CD" id="Group 1310" o:spid="_x0000_s1026" style="position:absolute;margin-left:-1.4pt;margin-top:-.75pt;width:452.9pt;height:13.3pt;z-index:-251658240" coordsize="57515,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">
                <v:shape id="Shape 2320" o:spid="_x0000_s1027" style="position:absolute;width:57515;height:91;visibility:visible;mso-wrap-style:square;v-text-anchor:top" coordsize="5751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wXbsMA&#10;AADdAAAADwAAAGRycy9kb3ducmV2LnhtbERPz2vCMBS+C/sfwhvsIpquim5dUxnCQDwIul12ezRv&#10;TVnzUpJou/315iB4/Ph+l5vRduJCPrSOFTzPMxDEtdMtNwq+Pj9mLyBCRNbYOSYFfxRgUz1MSiy0&#10;G/hIl1NsRArhUKACE2NfSBlqQxbD3PXEiftx3mJM0DdSexxSuO1knmUrabHl1GCwp62h+vd0tgr8&#10;cuyn+8EsTP4fD810rb+tfVXq6XF8fwMRaYx38c290wryRZ72pzfpCcj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wXbsMAAADdAAAADwAAAAAAAAAAAAAAAACYAgAAZHJzL2Rv&#10;d25yZXYueG1sUEsFBgAAAAAEAAQA9QAAAIgDAAAAAA==&#10;" path="m,l5751576,r,9144l,9144,,e" fillcolor="black" stroked="f" strokeweight="0">
                  <v:stroke miterlimit="83231f" joinstyle="miter"/>
                  <v:path arrowok="t" textboxrect="0,0,5751576,9144"/>
                </v:shape>
                <v:shape id="Shape 2321" o:spid="_x0000_s1028" style="position:absolute;top:1630;width:57515;height:91;visibility:visible;mso-wrap-style:square;v-text-anchor:top" coordsize="5751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Cy9cYA&#10;AADdAAAADwAAAGRycy9kb3ducmV2LnhtbESPQWsCMRSE7wX/Q3iCF9Gsa6m6GqUIhdJDoerF22Pz&#10;3CxuXpYkdbf99Y0g9DjMzDfMZtfbRtzIh9qxgtk0A0FcOl1zpeB0fJssQYSIrLFxTAp+KMBuO3ja&#10;YKFdx190O8RKJAiHAhWYGNtCylAashimriVO3sV5izFJX0ntsUtw28g8y16kxZrTgsGW9obK6+Hb&#10;KvDPfTv+6Mzc5L/xsxov9NnalVKjYf+6BhGpj//hR/tdK8jn+Qzub9ITk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Cy9cYAAADdAAAADwAAAAAAAAAAAAAAAACYAgAAZHJz&#10;L2Rvd25yZXYueG1sUEsFBgAAAAAEAAQA9QAAAIsDAAAAAA==&#10;" path="m,l5751576,r,9144l,9144,,e" fillcolor="black" stroked="f" strokeweight="0">
                  <v:stroke miterlimit="83231f" joinstyle="miter"/>
                  <v:path arrowok="t" textboxrect="0,0,5751576,9144"/>
                </v:shape>
              </v:group>
            </w:pict>
          </mc:Fallback>
        </mc:AlternateContent>
      </w:r>
      <w:r>
        <w:rPr>
          <w:b/>
        </w:rPr>
        <w:t>Prior Accounting Experience/History</w:t>
      </w:r>
    </w:p>
    <w:p w:rsidR="000B6650" w:rsidRDefault="004053A8">
      <w:pPr>
        <w:numPr>
          <w:ilvl w:val="0"/>
          <w:numId w:val="4"/>
        </w:numPr>
        <w:ind w:hanging="360"/>
      </w:pPr>
      <w:r>
        <w:t xml:space="preserve">State of Colorado- Office of Emergency </w:t>
      </w:r>
      <w:r>
        <w:tab/>
      </w: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Boulder County Mental Health  </w:t>
      </w:r>
    </w:p>
    <w:p w:rsidR="000B6650" w:rsidRDefault="004053A8">
      <w:pPr>
        <w:tabs>
          <w:tab w:val="center" w:pos="1190"/>
          <w:tab w:val="center" w:pos="7281"/>
        </w:tabs>
        <w:spacing w:after="0" w:line="259" w:lineRule="auto"/>
        <w:ind w:left="0" w:firstLine="0"/>
      </w:pPr>
      <w:r>
        <w:rPr>
          <w:rFonts w:ascii="Calibri" w:eastAsia="Calibri" w:hAnsi="Calibri" w:cs="Calibri"/>
          <w:sz w:val="22"/>
        </w:rPr>
        <w:tab/>
      </w:r>
      <w:r>
        <w:t xml:space="preserve">Management </w:t>
      </w:r>
      <w:r>
        <w:tab/>
      </w:r>
      <w:r>
        <w:rPr>
          <w:i/>
        </w:rPr>
        <w:t xml:space="preserve">A/P, A/R &amp; Payroll, Client Flex Payments  </w:t>
      </w:r>
    </w:p>
    <w:p w:rsidR="000B6650" w:rsidRDefault="004053A8">
      <w:pPr>
        <w:tabs>
          <w:tab w:val="center" w:pos="2006"/>
          <w:tab w:val="center" w:pos="5442"/>
          <w:tab w:val="center" w:pos="6824"/>
        </w:tabs>
        <w:spacing w:after="0" w:line="259" w:lineRule="auto"/>
        <w:ind w:left="0" w:firstLine="0"/>
      </w:pPr>
      <w:r>
        <w:rPr>
          <w:rFonts w:ascii="Calibri" w:eastAsia="Calibri" w:hAnsi="Calibri" w:cs="Calibri"/>
          <w:sz w:val="22"/>
        </w:rPr>
        <w:tab/>
      </w:r>
      <w:r>
        <w:rPr>
          <w:i/>
        </w:rPr>
        <w:t xml:space="preserve">Accounting/Federal Disaster Grant </w:t>
      </w:r>
      <w:r>
        <w:rPr>
          <w:i/>
        </w:rPr>
        <w:tab/>
      </w:r>
      <w:r>
        <w:rPr>
          <w:rFonts w:ascii="Wingdings" w:eastAsia="Wingdings" w:hAnsi="Wingdings" w:cs="Wingdings"/>
        </w:rPr>
        <w:t></w:t>
      </w:r>
      <w:r>
        <w:rPr>
          <w:rFonts w:ascii="Arial" w:eastAsia="Arial" w:hAnsi="Arial" w:cs="Arial"/>
        </w:rPr>
        <w:t xml:space="preserve"> </w:t>
      </w:r>
      <w:r>
        <w:rPr>
          <w:rFonts w:ascii="Arial" w:eastAsia="Arial" w:hAnsi="Arial" w:cs="Arial"/>
        </w:rPr>
        <w:tab/>
      </w:r>
      <w:r>
        <w:t>Complex Tooling &amp; M</w:t>
      </w:r>
      <w:r>
        <w:t xml:space="preserve">olding </w:t>
      </w:r>
    </w:p>
    <w:p w:rsidR="000B6650" w:rsidRDefault="004053A8">
      <w:pPr>
        <w:tabs>
          <w:tab w:val="center" w:pos="1661"/>
          <w:tab w:val="right" w:pos="8983"/>
        </w:tabs>
        <w:spacing w:after="26" w:line="259" w:lineRule="auto"/>
        <w:ind w:left="0" w:firstLine="0"/>
      </w:pPr>
      <w:r>
        <w:rPr>
          <w:rFonts w:ascii="Calibri" w:eastAsia="Calibri" w:hAnsi="Calibri" w:cs="Calibri"/>
          <w:sz w:val="22"/>
        </w:rPr>
        <w:lastRenderedPageBreak/>
        <w:tab/>
      </w:r>
      <w:r>
        <w:rPr>
          <w:i/>
        </w:rPr>
        <w:t xml:space="preserve">Disbursement &amp; Tracking  </w:t>
      </w:r>
      <w:r>
        <w:rPr>
          <w:i/>
        </w:rPr>
        <w:tab/>
        <w:t xml:space="preserve">A/P, A/R, Purchasing, Facility Management </w:t>
      </w:r>
    </w:p>
    <w:p w:rsidR="000B6650" w:rsidRDefault="004053A8">
      <w:pPr>
        <w:numPr>
          <w:ilvl w:val="0"/>
          <w:numId w:val="4"/>
        </w:numPr>
        <w:ind w:hanging="360"/>
      </w:pPr>
      <w:r>
        <w:t xml:space="preserve">Boulder County Accounting  </w:t>
      </w:r>
      <w:r>
        <w:tab/>
        <w:t xml:space="preserve"> </w:t>
      </w:r>
    </w:p>
    <w:p w:rsidR="000B6650" w:rsidRDefault="004053A8">
      <w:pPr>
        <w:tabs>
          <w:tab w:val="center" w:pos="1878"/>
          <w:tab w:val="center" w:pos="3601"/>
          <w:tab w:val="center" w:pos="4321"/>
        </w:tabs>
        <w:spacing w:after="0" w:line="259" w:lineRule="auto"/>
        <w:ind w:left="0" w:firstLine="0"/>
      </w:pPr>
      <w:r>
        <w:rPr>
          <w:rFonts w:ascii="Calibri" w:eastAsia="Calibri" w:hAnsi="Calibri" w:cs="Calibri"/>
          <w:sz w:val="22"/>
        </w:rPr>
        <w:tab/>
      </w:r>
      <w:r>
        <w:rPr>
          <w:i/>
        </w:rPr>
        <w:t xml:space="preserve">Accounts Payable &amp; Receivable  </w:t>
      </w:r>
      <w:r>
        <w:rPr>
          <w:i/>
        </w:rPr>
        <w:tab/>
        <w:t xml:space="preserve">  </w:t>
      </w:r>
      <w:r>
        <w:rPr>
          <w:i/>
        </w:rPr>
        <w:tab/>
        <w:t xml:space="preserve">                                                </w:t>
      </w:r>
    </w:p>
    <w:p w:rsidR="000B6650" w:rsidRDefault="004053A8">
      <w:pPr>
        <w:spacing w:after="0" w:line="259" w:lineRule="auto"/>
        <w:ind w:left="-28" w:right="-47" w:firstLine="0"/>
      </w:pPr>
      <w:r>
        <w:rPr>
          <w:rFonts w:ascii="Calibri" w:eastAsia="Calibri" w:hAnsi="Calibri" w:cs="Calibri"/>
          <w:noProof/>
          <w:sz w:val="22"/>
        </w:rPr>
        <mc:AlternateContent>
          <mc:Choice Requires="wpg">
            <w:drawing>
              <wp:inline distT="0" distB="0" distL="0" distR="0">
                <wp:extent cx="5751576" cy="169177"/>
                <wp:effectExtent l="0" t="0" r="0" b="0"/>
                <wp:docPr id="1311" name="Group 1311"/>
                <wp:cNvGraphicFramePr/>
                <a:graphic xmlns:a="http://schemas.openxmlformats.org/drawingml/2006/main">
                  <a:graphicData uri="http://schemas.microsoft.com/office/word/2010/wordprocessingGroup">
                    <wpg:wgp>
                      <wpg:cNvGrpSpPr/>
                      <wpg:grpSpPr>
                        <a:xfrm>
                          <a:off x="0" y="0"/>
                          <a:ext cx="5751576" cy="169177"/>
                          <a:chOff x="0" y="0"/>
                          <a:chExt cx="5751576" cy="169177"/>
                        </a:xfrm>
                      </wpg:grpSpPr>
                      <wps:wsp>
                        <wps:cNvPr id="192" name="Rectangle 192"/>
                        <wps:cNvSpPr/>
                        <wps:spPr>
                          <a:xfrm>
                            <a:off x="2624328" y="9233"/>
                            <a:ext cx="666147" cy="202642"/>
                          </a:xfrm>
                          <a:prstGeom prst="rect">
                            <a:avLst/>
                          </a:prstGeom>
                          <a:ln>
                            <a:noFill/>
                          </a:ln>
                        </wps:spPr>
                        <wps:txbx>
                          <w:txbxContent>
                            <w:p w:rsidR="000B6650" w:rsidRDefault="004053A8">
                              <w:pPr>
                                <w:spacing w:after="160" w:line="259" w:lineRule="auto"/>
                                <w:ind w:left="0" w:firstLine="0"/>
                              </w:pPr>
                              <w:r>
                                <w:rPr>
                                  <w:b/>
                                </w:rPr>
                                <w:t>Education</w:t>
                              </w:r>
                            </w:p>
                          </w:txbxContent>
                        </wps:txbx>
                        <wps:bodyPr horzOverflow="overflow" vert="horz" lIns="0" tIns="0" rIns="0" bIns="0" rtlCol="0">
                          <a:noAutofit/>
                        </wps:bodyPr>
                      </wps:wsp>
                      <wps:wsp>
                        <wps:cNvPr id="2322" name="Shape 2322"/>
                        <wps:cNvSpPr/>
                        <wps:spPr>
                          <a:xfrm>
                            <a:off x="0" y="0"/>
                            <a:ext cx="5751576" cy="9144"/>
                          </a:xfrm>
                          <a:custGeom>
                            <a:avLst/>
                            <a:gdLst/>
                            <a:ahLst/>
                            <a:cxnLst/>
                            <a:rect l="0" t="0" r="0" b="0"/>
                            <a:pathLst>
                              <a:path w="5751576" h="9144">
                                <a:moveTo>
                                  <a:pt x="0" y="0"/>
                                </a:moveTo>
                                <a:lnTo>
                                  <a:pt x="5751576" y="0"/>
                                </a:lnTo>
                                <a:lnTo>
                                  <a:pt x="5751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3" name="Shape 2323"/>
                        <wps:cNvSpPr/>
                        <wps:spPr>
                          <a:xfrm>
                            <a:off x="0" y="163081"/>
                            <a:ext cx="5751576" cy="9144"/>
                          </a:xfrm>
                          <a:custGeom>
                            <a:avLst/>
                            <a:gdLst/>
                            <a:ahLst/>
                            <a:cxnLst/>
                            <a:rect l="0" t="0" r="0" b="0"/>
                            <a:pathLst>
                              <a:path w="5751576" h="9144">
                                <a:moveTo>
                                  <a:pt x="0" y="0"/>
                                </a:moveTo>
                                <a:lnTo>
                                  <a:pt x="5751576" y="0"/>
                                </a:lnTo>
                                <a:lnTo>
                                  <a:pt x="5751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311" o:spid="_x0000_s1034" style="width:452.9pt;height:13.3pt;mso-position-horizontal-relative:char;mso-position-vertical-relative:line" coordsize="57515,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">
                <v:rect id="Rectangle 192" o:spid="_x0000_s1035" style="position:absolute;left:26243;top:92;width:6661;height:2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9CIcEA&#10;AADcAAAADwAAAGRycy9kb3ducmV2LnhtbERPS4vCMBC+C/6HMII3TfUgthpFdBc9+lhQb0MztsVm&#10;Uppoq7/eLCzsbT6+58yXrSnFk2pXWFYwGkYgiFOrC84U/Jy+B1MQziNrLC2Tghc5WC66nTkm2jZ8&#10;oOfRZyKEsEtQQe59lUjp0pwMuqGtiAN3s7VBH2CdSV1jE8JNKcdRNJEGCw4NOVa0zim9Hx9GwXZa&#10;rS47+26y8uu6Pe/P8eYUe6X6vXY1A+Gp9f/iP/dOh/nx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vQiHBAAAA3AAAAA8AAAAAAAAAAAAAAAAAmAIAAGRycy9kb3du&#10;cmV2LnhtbFBLBQYAAAAABAAEAPUAAACGAwAAAAA=&#10;" filled="f" stroked="f">
                  <v:textbox inset="0,0,0,0">
                    <w:txbxContent>
                      <w:p w:rsidR="000B6650" w:rsidRDefault="004053A8">
                        <w:pPr>
                          <w:spacing w:after="160" w:line="259" w:lineRule="auto"/>
                          <w:ind w:left="0" w:firstLine="0"/>
                        </w:pPr>
                        <w:r>
                          <w:rPr>
                            <w:b/>
                          </w:rPr>
                          <w:t>Education</w:t>
                        </w:r>
                      </w:p>
                    </w:txbxContent>
                  </v:textbox>
                </v:rect>
                <v:shape id="Shape 2322" o:spid="_x0000_s1036" style="position:absolute;width:57515;height:91;visibility:visible;mso-wrap-style:square;v-text-anchor:top" coordsize="5751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IsgsYA&#10;AADdAAAADwAAAGRycy9kb3ducmV2LnhtbESPzWrDMBCE74G8g9hAL6GRo5T+uFFCKRRCDoW4vfS2&#10;WFvLxFoZSY3dPH1UKOQ4zMw3zHo7uk6cKMTWs4blogBBXHvTcqPh8+Pt9hFETMgGO8+k4ZcibDfT&#10;yRpL4wc+0KlKjcgQjiVqsCn1pZSxtuQwLnxPnL1vHxymLEMjTcAhw10nVVHcS4ct5wWLPb1aqo/V&#10;j9MQ7sZ+vh/syqpzem/mD+bLuSetb2bjyzOIRGO6hv/bO6NBrZSCvzf5Ccj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IsgsYAAADdAAAADwAAAAAAAAAAAAAAAACYAgAAZHJz&#10;L2Rvd25yZXYueG1sUEsFBgAAAAAEAAQA9QAAAIsDAAAAAA==&#10;" path="m,l5751576,r,9144l,9144,,e" fillcolor="black" stroked="f" strokeweight="0">
                  <v:stroke miterlimit="83231f" joinstyle="miter"/>
                  <v:path arrowok="t" textboxrect="0,0,5751576,9144"/>
                </v:shape>
                <v:shape id="Shape 2323" o:spid="_x0000_s1037" style="position:absolute;top:1630;width:57515;height:92;visibility:visible;mso-wrap-style:square;v-text-anchor:top" coordsize="57515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6JGcYA&#10;AADdAAAADwAAAGRycy9kb3ducmV2LnhtbESPQWsCMRSE7wX/Q3iCF9Gsu8W2q1GKIJQeCmov3h6b&#10;52Zx87Ikqbv21zeFQo/DzHzDrLeDbcWNfGgcK1jMMxDEldMN1wo+T/vZM4gQkTW2jknBnQJsN6OH&#10;NZba9Xyg2zHWIkE4lKjAxNiVUobKkMUwdx1x8i7OW4xJ+lpqj32C21bmWbaUFhtOCwY72hmqrscv&#10;q8A/Dt30vTeFyb/jRz190mdrX5SajIfXFYhIQ/wP/7XftIK8yAv4fZOe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6JGcYAAADdAAAADwAAAAAAAAAAAAAAAACYAgAAZHJz&#10;L2Rvd25yZXYueG1sUEsFBgAAAAAEAAQA9QAAAIsDAAAAAA==&#10;" path="m,l5751576,r,9144l,9144,,e" fillcolor="black" stroked="f" strokeweight="0">
                  <v:stroke miterlimit="83231f" joinstyle="miter"/>
                  <v:path arrowok="t" textboxrect="0,0,5751576,9144"/>
                </v:shape>
                <w10:anchorlock/>
              </v:group>
            </w:pict>
          </mc:Fallback>
        </mc:AlternateContent>
      </w:r>
    </w:p>
    <w:p w:rsidR="000B6650" w:rsidRDefault="004053A8">
      <w:pPr>
        <w:spacing w:after="0" w:line="259" w:lineRule="auto"/>
        <w:ind w:left="-4" w:right="4405"/>
      </w:pPr>
      <w:r>
        <w:rPr>
          <w:b/>
        </w:rPr>
        <w:t>Front Range Community College</w:t>
      </w:r>
      <w:r>
        <w:t xml:space="preserve"> </w:t>
      </w:r>
      <w:r>
        <w:tab/>
        <w:t xml:space="preserve">                    Accounting Basics, 1 &amp; 2  </w:t>
      </w:r>
    </w:p>
    <w:p w:rsidR="000B6650" w:rsidRDefault="004053A8">
      <w:pPr>
        <w:spacing w:after="0" w:line="259" w:lineRule="auto"/>
        <w:ind w:left="0" w:firstLine="0"/>
      </w:pPr>
      <w:r>
        <w:t xml:space="preserve">                                             </w:t>
      </w:r>
      <w:r>
        <w:rPr>
          <w:b/>
        </w:rPr>
        <w:t xml:space="preserve"> </w:t>
      </w:r>
    </w:p>
    <w:sectPr w:rsidR="000B6650">
      <w:pgSz w:w="12240" w:h="15840"/>
      <w:pgMar w:top="1440" w:right="1818" w:bottom="1394"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A5DF4"/>
    <w:multiLevelType w:val="hybridMultilevel"/>
    <w:tmpl w:val="5D76E1F0"/>
    <w:lvl w:ilvl="0" w:tplc="657007C2">
      <w:start w:val="1"/>
      <w:numFmt w:val="bullet"/>
      <w:lvlText w:val=""/>
      <w:lvlJc w:val="left"/>
      <w:pPr>
        <w:ind w:left="7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FB78C136">
      <w:start w:val="1"/>
      <w:numFmt w:val="bullet"/>
      <w:lvlText w:val="o"/>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D4EE4694">
      <w:start w:val="1"/>
      <w:numFmt w:val="bullet"/>
      <w:lvlText w:val="▪"/>
      <w:lvlJc w:val="left"/>
      <w:pPr>
        <w:ind w:left="2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1EB4490E">
      <w:start w:val="1"/>
      <w:numFmt w:val="bullet"/>
      <w:lvlText w:val="•"/>
      <w:lvlJc w:val="left"/>
      <w:pPr>
        <w:ind w:left="2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FD86CC5A">
      <w:start w:val="1"/>
      <w:numFmt w:val="bullet"/>
      <w:lvlText w:val="o"/>
      <w:lvlJc w:val="left"/>
      <w:pPr>
        <w:ind w:left="3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16DEAAF8">
      <w:start w:val="1"/>
      <w:numFmt w:val="bullet"/>
      <w:lvlText w:val="▪"/>
      <w:lvlJc w:val="left"/>
      <w:pPr>
        <w:ind w:left="43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5614B652">
      <w:start w:val="1"/>
      <w:numFmt w:val="bullet"/>
      <w:lvlText w:val="•"/>
      <w:lvlJc w:val="left"/>
      <w:pPr>
        <w:ind w:left="50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EC46B800">
      <w:start w:val="1"/>
      <w:numFmt w:val="bullet"/>
      <w:lvlText w:val="o"/>
      <w:lvlJc w:val="left"/>
      <w:pPr>
        <w:ind w:left="57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604E1780">
      <w:start w:val="1"/>
      <w:numFmt w:val="bullet"/>
      <w:lvlText w:val="▪"/>
      <w:lvlJc w:val="left"/>
      <w:pPr>
        <w:ind w:left="64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
    <w:nsid w:val="66040519"/>
    <w:multiLevelType w:val="hybridMultilevel"/>
    <w:tmpl w:val="8E6C44B4"/>
    <w:lvl w:ilvl="0" w:tplc="30D278A0">
      <w:start w:val="1"/>
      <w:numFmt w:val="bullet"/>
      <w:lvlText w:val=""/>
      <w:lvlJc w:val="left"/>
      <w:pPr>
        <w:ind w:left="7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0FACA046">
      <w:start w:val="1"/>
      <w:numFmt w:val="bullet"/>
      <w:lvlText w:val="o"/>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36861770">
      <w:start w:val="1"/>
      <w:numFmt w:val="bullet"/>
      <w:lvlText w:val="▪"/>
      <w:lvlJc w:val="left"/>
      <w:pPr>
        <w:ind w:left="2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6B2CF62C">
      <w:start w:val="1"/>
      <w:numFmt w:val="bullet"/>
      <w:lvlText w:val="•"/>
      <w:lvlJc w:val="left"/>
      <w:pPr>
        <w:ind w:left="2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82B4BE1E">
      <w:start w:val="1"/>
      <w:numFmt w:val="bullet"/>
      <w:lvlText w:val="o"/>
      <w:lvlJc w:val="left"/>
      <w:pPr>
        <w:ind w:left="3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FC2606E4">
      <w:start w:val="1"/>
      <w:numFmt w:val="bullet"/>
      <w:lvlText w:val="▪"/>
      <w:lvlJc w:val="left"/>
      <w:pPr>
        <w:ind w:left="43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BD724FDE">
      <w:start w:val="1"/>
      <w:numFmt w:val="bullet"/>
      <w:lvlText w:val="•"/>
      <w:lvlJc w:val="left"/>
      <w:pPr>
        <w:ind w:left="50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7910B5C4">
      <w:start w:val="1"/>
      <w:numFmt w:val="bullet"/>
      <w:lvlText w:val="o"/>
      <w:lvlJc w:val="left"/>
      <w:pPr>
        <w:ind w:left="57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9E56C05C">
      <w:start w:val="1"/>
      <w:numFmt w:val="bullet"/>
      <w:lvlText w:val="▪"/>
      <w:lvlJc w:val="left"/>
      <w:pPr>
        <w:ind w:left="64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
    <w:nsid w:val="6DDC5927"/>
    <w:multiLevelType w:val="hybridMultilevel"/>
    <w:tmpl w:val="DB140D02"/>
    <w:lvl w:ilvl="0" w:tplc="7AB25CA2">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FC4C762">
      <w:start w:val="1"/>
      <w:numFmt w:val="bullet"/>
      <w:lvlText w:val="o"/>
      <w:lvlJc w:val="left"/>
      <w:pPr>
        <w:ind w:left="14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FEAC3A0">
      <w:start w:val="1"/>
      <w:numFmt w:val="bullet"/>
      <w:lvlText w:val="▪"/>
      <w:lvlJc w:val="left"/>
      <w:pPr>
        <w:ind w:left="21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5DCEE42">
      <w:start w:val="1"/>
      <w:numFmt w:val="bullet"/>
      <w:lvlText w:val="•"/>
      <w:lvlJc w:val="left"/>
      <w:pPr>
        <w:ind w:left="28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C52974A">
      <w:start w:val="1"/>
      <w:numFmt w:val="bullet"/>
      <w:lvlText w:val="o"/>
      <w:lvlJc w:val="left"/>
      <w:pPr>
        <w:ind w:left="36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65E4C64">
      <w:start w:val="1"/>
      <w:numFmt w:val="bullet"/>
      <w:lvlText w:val="▪"/>
      <w:lvlJc w:val="left"/>
      <w:pPr>
        <w:ind w:left="43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5FA32E6">
      <w:start w:val="1"/>
      <w:numFmt w:val="bullet"/>
      <w:lvlText w:val="•"/>
      <w:lvlJc w:val="left"/>
      <w:pPr>
        <w:ind w:left="50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B68D80E">
      <w:start w:val="1"/>
      <w:numFmt w:val="bullet"/>
      <w:lvlText w:val="o"/>
      <w:lvlJc w:val="left"/>
      <w:pPr>
        <w:ind w:left="57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300D1C0">
      <w:start w:val="1"/>
      <w:numFmt w:val="bullet"/>
      <w:lvlText w:val="▪"/>
      <w:lvlJc w:val="left"/>
      <w:pPr>
        <w:ind w:left="64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nsid w:val="70CA569F"/>
    <w:multiLevelType w:val="hybridMultilevel"/>
    <w:tmpl w:val="A8368876"/>
    <w:lvl w:ilvl="0" w:tplc="817A926E">
      <w:start w:val="1"/>
      <w:numFmt w:val="bullet"/>
      <w:lvlText w:val=""/>
      <w:lvlJc w:val="left"/>
      <w:pPr>
        <w:ind w:left="7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F2983630">
      <w:start w:val="1"/>
      <w:numFmt w:val="bullet"/>
      <w:lvlText w:val="o"/>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49EA2E1E">
      <w:start w:val="1"/>
      <w:numFmt w:val="bullet"/>
      <w:lvlText w:val="▪"/>
      <w:lvlJc w:val="left"/>
      <w:pPr>
        <w:ind w:left="2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9122366E">
      <w:start w:val="1"/>
      <w:numFmt w:val="bullet"/>
      <w:lvlText w:val="•"/>
      <w:lvlJc w:val="left"/>
      <w:pPr>
        <w:ind w:left="2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72D0FEDC">
      <w:start w:val="1"/>
      <w:numFmt w:val="bullet"/>
      <w:lvlText w:val="o"/>
      <w:lvlJc w:val="left"/>
      <w:pPr>
        <w:ind w:left="3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F90A8E54">
      <w:start w:val="1"/>
      <w:numFmt w:val="bullet"/>
      <w:lvlText w:val="▪"/>
      <w:lvlJc w:val="left"/>
      <w:pPr>
        <w:ind w:left="43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A204F252">
      <w:start w:val="1"/>
      <w:numFmt w:val="bullet"/>
      <w:lvlText w:val="•"/>
      <w:lvlJc w:val="left"/>
      <w:pPr>
        <w:ind w:left="50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F1F860C0">
      <w:start w:val="1"/>
      <w:numFmt w:val="bullet"/>
      <w:lvlText w:val="o"/>
      <w:lvlJc w:val="left"/>
      <w:pPr>
        <w:ind w:left="57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0BF89F2C">
      <w:start w:val="1"/>
      <w:numFmt w:val="bullet"/>
      <w:lvlText w:val="▪"/>
      <w:lvlJc w:val="left"/>
      <w:pPr>
        <w:ind w:left="64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50"/>
    <w:rsid w:val="000B6650"/>
    <w:rsid w:val="00314016"/>
    <w:rsid w:val="004053A8"/>
    <w:rsid w:val="0052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1DBB56-EC06-486A-B083-C94C7F53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pPr>
    <w:rPr>
      <w:rFonts w:ascii="Times New Roman" w:eastAsia="Times New Roman" w:hAnsi="Times New Roman" w:cs="Times New Roman"/>
      <w:color w:val="000000"/>
      <w:sz w:val="18"/>
    </w:rPr>
  </w:style>
  <w:style w:type="paragraph" w:styleId="Heading1">
    <w:name w:val="heading 1"/>
    <w:next w:val="Normal"/>
    <w:link w:val="Heading1Char"/>
    <w:uiPriority w:val="9"/>
    <w:unhideWhenUsed/>
    <w:qFormat/>
    <w:pPr>
      <w:keepNext/>
      <w:keepLines/>
      <w:spacing w:after="0"/>
      <w:ind w:left="11" w:hanging="10"/>
      <w:outlineLvl w:val="0"/>
    </w:pPr>
    <w:rPr>
      <w:rFonts w:ascii="Times New Roman" w:eastAsia="Times New Roman" w:hAnsi="Times New Roman" w:cs="Times New Roman"/>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Sara Higgins</vt:lpstr>
    </vt:vector>
  </TitlesOfParts>
  <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Higgins</dc:title>
  <dc:subject/>
  <dc:creator>Sara Higgins</dc:creator>
  <cp:keywords/>
  <cp:lastModifiedBy>Noraly Cazares</cp:lastModifiedBy>
  <cp:revision>2</cp:revision>
  <dcterms:created xsi:type="dcterms:W3CDTF">2014-08-29T18:45:00Z</dcterms:created>
  <dcterms:modified xsi:type="dcterms:W3CDTF">2014-08-29T18:45:00Z</dcterms:modified>
</cp:coreProperties>
</file>