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D0" w:rsidRDefault="00D85F10" w:rsidP="004177D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Gregory R.</w:t>
      </w:r>
      <w:r w:rsidR="004177D0">
        <w:rPr>
          <w:rFonts w:ascii="Arial" w:hAnsi="Arial" w:cs="Arial"/>
          <w:b/>
          <w:sz w:val="36"/>
        </w:rPr>
        <w:t xml:space="preserve"> Suarez </w:t>
      </w:r>
    </w:p>
    <w:p w:rsidR="004177D0" w:rsidRPr="004177D0" w:rsidRDefault="004177D0" w:rsidP="004177D0">
      <w:pPr>
        <w:spacing w:after="120"/>
        <w:rPr>
          <w:rFonts w:ascii="Arial" w:hAnsi="Arial" w:cs="Arial"/>
          <w:b/>
          <w:sz w:val="6"/>
          <w:szCs w:val="6"/>
        </w:rPr>
      </w:pPr>
    </w:p>
    <w:p w:rsidR="004177D0" w:rsidRDefault="004177D0" w:rsidP="004177D0">
      <w:pPr>
        <w:pStyle w:val="PlainText"/>
        <w:pBdr>
          <w:bottom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Golden, Colorado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303-990-1121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" w:history="1">
        <w:r w:rsidRPr="005F191F">
          <w:rPr>
            <w:rStyle w:val="Hyperlink"/>
            <w:rFonts w:ascii="Arial" w:hAnsi="Arial" w:cs="Arial"/>
            <w:sz w:val="18"/>
            <w:szCs w:val="18"/>
          </w:rPr>
          <w:t>grssuarez@gmail.com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4177D0" w:rsidRPr="004177D0" w:rsidRDefault="004177D0" w:rsidP="004177D0">
      <w:pPr>
        <w:pStyle w:val="PlainText"/>
        <w:pBdr>
          <w:bottom w:val="single" w:sz="4" w:space="1" w:color="auto"/>
        </w:pBdr>
        <w:rPr>
          <w:rFonts w:ascii="Arial" w:hAnsi="Arial" w:cs="Arial"/>
          <w:sz w:val="6"/>
          <w:szCs w:val="6"/>
        </w:rPr>
      </w:pPr>
    </w:p>
    <w:p w:rsidR="00D85F10" w:rsidRDefault="00D85F10" w:rsidP="00D85F10">
      <w:pPr>
        <w:tabs>
          <w:tab w:val="left" w:pos="270"/>
        </w:tabs>
        <w:jc w:val="center"/>
        <w:rPr>
          <w:rFonts w:ascii="Arial" w:hAnsi="Arial" w:cs="Arial"/>
          <w:sz w:val="18"/>
          <w:szCs w:val="18"/>
        </w:rPr>
      </w:pPr>
    </w:p>
    <w:p w:rsidR="004177D0" w:rsidRDefault="004177D0" w:rsidP="00D85F10">
      <w:pPr>
        <w:tabs>
          <w:tab w:val="left" w:pos="27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</w:t>
      </w:r>
      <w:r w:rsidR="00DA75A8">
        <w:rPr>
          <w:rFonts w:ascii="Arial" w:hAnsi="Arial" w:cs="Arial"/>
          <w:sz w:val="18"/>
          <w:szCs w:val="18"/>
        </w:rPr>
        <w:t xml:space="preserve">ger with nine years’ experience directing team of supervisors and subordinates towards the achievement of goals and standards </w:t>
      </w:r>
      <w:r w:rsidR="00857388">
        <w:rPr>
          <w:rFonts w:ascii="Arial" w:hAnsi="Arial" w:cs="Arial"/>
          <w:sz w:val="18"/>
          <w:szCs w:val="18"/>
        </w:rPr>
        <w:t>in regards to results, compliance and safety.  Experience working in high stress warehouse environ</w:t>
      </w:r>
      <w:r w:rsidR="00EF54D6">
        <w:rPr>
          <w:rFonts w:ascii="Arial" w:hAnsi="Arial" w:cs="Arial"/>
          <w:sz w:val="18"/>
          <w:szCs w:val="18"/>
        </w:rPr>
        <w:t>ments with commitment to safety, as well as office environments with focus on customer service.</w:t>
      </w:r>
    </w:p>
    <w:p w:rsidR="004177D0" w:rsidRDefault="004177D0" w:rsidP="004177D0">
      <w:pPr>
        <w:pStyle w:val="PlainText"/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4177D0" w:rsidRDefault="004177D0" w:rsidP="004177D0">
      <w:pPr>
        <w:pStyle w:val="PlainText"/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C816B5">
        <w:rPr>
          <w:rFonts w:ascii="Arial" w:hAnsi="Arial" w:cs="Arial"/>
          <w:sz w:val="18"/>
          <w:szCs w:val="18"/>
        </w:rPr>
        <w:t xml:space="preserve">Professional </w:t>
      </w:r>
      <w:r>
        <w:rPr>
          <w:rFonts w:ascii="Arial" w:hAnsi="Arial" w:cs="Arial"/>
          <w:sz w:val="18"/>
          <w:szCs w:val="18"/>
        </w:rPr>
        <w:t>Skills</w:t>
      </w:r>
    </w:p>
    <w:tbl>
      <w:tblPr>
        <w:tblW w:w="8856" w:type="dxa"/>
        <w:jc w:val="center"/>
        <w:tblLook w:val="04A0" w:firstRow="1" w:lastRow="0" w:firstColumn="1" w:lastColumn="0" w:noHBand="0" w:noVBand="1"/>
      </w:tblPr>
      <w:tblGrid>
        <w:gridCol w:w="4431"/>
        <w:gridCol w:w="4425"/>
      </w:tblGrid>
      <w:tr w:rsidR="004177D0" w:rsidRPr="00CB47B5" w:rsidTr="00D408A6">
        <w:trPr>
          <w:cantSplit/>
          <w:trHeight w:val="333"/>
          <w:jc w:val="center"/>
        </w:trPr>
        <w:tc>
          <w:tcPr>
            <w:tcW w:w="4431" w:type="dxa"/>
            <w:vAlign w:val="center"/>
          </w:tcPr>
          <w:p w:rsidR="004177D0" w:rsidRDefault="004177D0" w:rsidP="00D408A6">
            <w:pPr>
              <w:tabs>
                <w:tab w:val="left" w:pos="27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Strong self-initiative and attention to detail</w:t>
            </w:r>
          </w:p>
        </w:tc>
        <w:tc>
          <w:tcPr>
            <w:tcW w:w="4425" w:type="dxa"/>
            <w:vAlign w:val="bottom"/>
          </w:tcPr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2444">
              <w:rPr>
                <w:rFonts w:ascii="Arial" w:hAnsi="Arial" w:cs="Arial"/>
                <w:sz w:val="18"/>
                <w:szCs w:val="18"/>
              </w:rPr>
              <w:t>Vast knowledge of Work Operations</w:t>
            </w:r>
          </w:p>
        </w:tc>
      </w:tr>
      <w:tr w:rsidR="004177D0" w:rsidRPr="00CB47B5" w:rsidTr="00D408A6">
        <w:trPr>
          <w:jc w:val="center"/>
        </w:trPr>
        <w:tc>
          <w:tcPr>
            <w:tcW w:w="4431" w:type="dxa"/>
            <w:vAlign w:val="center"/>
          </w:tcPr>
          <w:p w:rsidR="004177D0" w:rsidRPr="00CB47B5" w:rsidRDefault="004177D0" w:rsidP="004177D0">
            <w:pPr>
              <w:numPr>
                <w:ilvl w:val="0"/>
                <w:numId w:val="4"/>
              </w:numPr>
              <w:tabs>
                <w:tab w:val="left" w:pos="270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04654">
              <w:rPr>
                <w:rFonts w:ascii="Arial" w:hAnsi="Arial" w:cs="Arial"/>
                <w:sz w:val="18"/>
                <w:szCs w:val="18"/>
              </w:rPr>
              <w:t>Professional demeanor</w:t>
            </w:r>
          </w:p>
        </w:tc>
        <w:tc>
          <w:tcPr>
            <w:tcW w:w="4425" w:type="dxa"/>
            <w:vAlign w:val="center"/>
          </w:tcPr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B47B5">
              <w:rPr>
                <w:rFonts w:ascii="Arial" w:hAnsi="Arial" w:cs="Arial"/>
                <w:sz w:val="18"/>
                <w:szCs w:val="18"/>
              </w:rPr>
              <w:t>Competent independent judgment</w:t>
            </w:r>
          </w:p>
        </w:tc>
      </w:tr>
      <w:tr w:rsidR="004177D0" w:rsidRPr="00CB47B5" w:rsidTr="00D408A6">
        <w:trPr>
          <w:jc w:val="center"/>
        </w:trPr>
        <w:tc>
          <w:tcPr>
            <w:tcW w:w="4431" w:type="dxa"/>
            <w:vAlign w:val="center"/>
          </w:tcPr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B47B5">
              <w:rPr>
                <w:rFonts w:ascii="Arial" w:hAnsi="Arial" w:cs="Arial"/>
                <w:sz w:val="18"/>
                <w:szCs w:val="18"/>
              </w:rPr>
              <w:t>Superior work ethic and high standards</w:t>
            </w:r>
          </w:p>
        </w:tc>
        <w:tc>
          <w:tcPr>
            <w:tcW w:w="4425" w:type="dxa"/>
            <w:vAlign w:val="center"/>
          </w:tcPr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B47B5">
              <w:rPr>
                <w:rFonts w:ascii="Arial" w:hAnsi="Arial" w:cs="Arial"/>
                <w:sz w:val="18"/>
                <w:szCs w:val="18"/>
              </w:rPr>
              <w:t>Excellent problem solving skills</w:t>
            </w:r>
          </w:p>
        </w:tc>
      </w:tr>
      <w:tr w:rsidR="004177D0" w:rsidRPr="00CB47B5" w:rsidTr="00D408A6">
        <w:trPr>
          <w:trHeight w:val="234"/>
          <w:jc w:val="center"/>
        </w:trPr>
        <w:tc>
          <w:tcPr>
            <w:tcW w:w="4431" w:type="dxa"/>
            <w:vAlign w:val="center"/>
          </w:tcPr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B47B5">
              <w:rPr>
                <w:rFonts w:ascii="Arial" w:hAnsi="Arial" w:cs="Arial"/>
                <w:sz w:val="18"/>
                <w:szCs w:val="18"/>
              </w:rPr>
              <w:t>Excellent communication skills</w:t>
            </w:r>
          </w:p>
        </w:tc>
        <w:tc>
          <w:tcPr>
            <w:tcW w:w="4425" w:type="dxa"/>
            <w:vAlign w:val="center"/>
          </w:tcPr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B47B5">
              <w:rPr>
                <w:rFonts w:ascii="Arial" w:hAnsi="Arial" w:cs="Arial"/>
                <w:sz w:val="18"/>
                <w:szCs w:val="18"/>
              </w:rPr>
              <w:t>Reliable commitment and dedication</w:t>
            </w:r>
          </w:p>
        </w:tc>
      </w:tr>
      <w:tr w:rsidR="004177D0" w:rsidRPr="00CB47B5" w:rsidTr="00D408A6">
        <w:trPr>
          <w:trHeight w:val="66"/>
          <w:jc w:val="center"/>
        </w:trPr>
        <w:tc>
          <w:tcPr>
            <w:tcW w:w="4431" w:type="dxa"/>
            <w:vAlign w:val="center"/>
          </w:tcPr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B47B5">
              <w:rPr>
                <w:rFonts w:ascii="Arial" w:hAnsi="Arial" w:cs="Arial"/>
                <w:sz w:val="18"/>
                <w:szCs w:val="18"/>
              </w:rPr>
              <w:t>Outstanding client rapport</w:t>
            </w:r>
          </w:p>
        </w:tc>
        <w:tc>
          <w:tcPr>
            <w:tcW w:w="4425" w:type="dxa"/>
            <w:vAlign w:val="center"/>
          </w:tcPr>
          <w:p w:rsidR="004177D0" w:rsidRPr="00CB47B5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Interpersonal Skills </w:t>
            </w:r>
          </w:p>
        </w:tc>
      </w:tr>
    </w:tbl>
    <w:p w:rsidR="004177D0" w:rsidRDefault="004177D0" w:rsidP="004177D0">
      <w:pPr>
        <w:jc w:val="center"/>
        <w:rPr>
          <w:rFonts w:ascii="Arial" w:hAnsi="Arial" w:cs="Arial"/>
          <w:sz w:val="20"/>
        </w:rPr>
      </w:pPr>
    </w:p>
    <w:p w:rsidR="004177D0" w:rsidRDefault="004177D0" w:rsidP="004177D0">
      <w:pPr>
        <w:pStyle w:val="PlainText"/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CB47B5">
        <w:rPr>
          <w:rFonts w:ascii="Arial" w:hAnsi="Arial" w:cs="Arial"/>
          <w:sz w:val="18"/>
          <w:szCs w:val="18"/>
        </w:rPr>
        <w:t>Management Skills</w:t>
      </w:r>
    </w:p>
    <w:p w:rsidR="004177D0" w:rsidRPr="00CB47B5" w:rsidRDefault="004177D0" w:rsidP="004177D0">
      <w:pPr>
        <w:pStyle w:val="PlainTex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410"/>
        <w:gridCol w:w="4680"/>
      </w:tblGrid>
      <w:tr w:rsidR="004177D0" w:rsidRPr="007F35BE" w:rsidTr="00277F25">
        <w:tc>
          <w:tcPr>
            <w:tcW w:w="441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>Reporting for corporate</w:t>
            </w:r>
          </w:p>
        </w:tc>
        <w:tc>
          <w:tcPr>
            <w:tcW w:w="468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 xml:space="preserve">Train and guide employees/crews </w:t>
            </w:r>
          </w:p>
        </w:tc>
      </w:tr>
      <w:tr w:rsidR="004177D0" w:rsidRPr="007F35BE" w:rsidTr="00277F25">
        <w:tc>
          <w:tcPr>
            <w:tcW w:w="441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 xml:space="preserve">Budget management </w:t>
            </w:r>
          </w:p>
        </w:tc>
        <w:tc>
          <w:tcPr>
            <w:tcW w:w="468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 xml:space="preserve">Strong knowledge of work place safety </w:t>
            </w:r>
          </w:p>
        </w:tc>
      </w:tr>
      <w:tr w:rsidR="004177D0" w:rsidRPr="007F35BE" w:rsidTr="00277F25">
        <w:tc>
          <w:tcPr>
            <w:tcW w:w="441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>Performance Improvement Plans</w:t>
            </w:r>
          </w:p>
        </w:tc>
        <w:tc>
          <w:tcPr>
            <w:tcW w:w="468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 xml:space="preserve">Payroll Management </w:t>
            </w:r>
          </w:p>
        </w:tc>
      </w:tr>
      <w:tr w:rsidR="004177D0" w:rsidRPr="007F35BE" w:rsidTr="00277F25">
        <w:tc>
          <w:tcPr>
            <w:tcW w:w="441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>Scheduling staff</w:t>
            </w:r>
          </w:p>
        </w:tc>
        <w:tc>
          <w:tcPr>
            <w:tcW w:w="468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>Incident Reporting</w:t>
            </w:r>
          </w:p>
        </w:tc>
      </w:tr>
      <w:tr w:rsidR="004177D0" w:rsidRPr="007F35BE" w:rsidTr="00277F25">
        <w:tc>
          <w:tcPr>
            <w:tcW w:w="441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 xml:space="preserve">Knowledge of Union laws   </w:t>
            </w:r>
          </w:p>
        </w:tc>
        <w:tc>
          <w:tcPr>
            <w:tcW w:w="4680" w:type="dxa"/>
          </w:tcPr>
          <w:p w:rsidR="004177D0" w:rsidRPr="007F35BE" w:rsidRDefault="004177D0" w:rsidP="004177D0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35BE">
              <w:rPr>
                <w:rFonts w:ascii="Arial" w:hAnsi="Arial" w:cs="Arial"/>
                <w:sz w:val="18"/>
                <w:szCs w:val="18"/>
              </w:rPr>
              <w:t>Conducting Reviews</w:t>
            </w:r>
          </w:p>
        </w:tc>
      </w:tr>
    </w:tbl>
    <w:p w:rsidR="004177D0" w:rsidRPr="00CB47B5" w:rsidRDefault="004177D0" w:rsidP="004177D0">
      <w:pPr>
        <w:rPr>
          <w:rFonts w:ascii="Arial" w:hAnsi="Arial" w:cs="Arial"/>
          <w:sz w:val="18"/>
          <w:szCs w:val="18"/>
        </w:rPr>
      </w:pPr>
    </w:p>
    <w:p w:rsidR="00D85F10" w:rsidRDefault="00D85F10" w:rsidP="004177D0">
      <w:pPr>
        <w:tabs>
          <w:tab w:val="left" w:pos="0"/>
          <w:tab w:val="right" w:pos="10800"/>
        </w:tabs>
        <w:jc w:val="center"/>
        <w:rPr>
          <w:rFonts w:ascii="Arial" w:hAnsi="Arial" w:cs="Arial"/>
          <w:b/>
        </w:rPr>
      </w:pPr>
    </w:p>
    <w:p w:rsidR="00D85F10" w:rsidRDefault="00D85F10" w:rsidP="004177D0">
      <w:pPr>
        <w:tabs>
          <w:tab w:val="left" w:pos="0"/>
          <w:tab w:val="right" w:pos="10800"/>
        </w:tabs>
        <w:jc w:val="center"/>
        <w:rPr>
          <w:rFonts w:ascii="Arial" w:hAnsi="Arial" w:cs="Arial"/>
          <w:b/>
        </w:rPr>
      </w:pPr>
    </w:p>
    <w:p w:rsidR="004177D0" w:rsidRPr="00160404" w:rsidRDefault="004177D0" w:rsidP="004177D0">
      <w:pPr>
        <w:tabs>
          <w:tab w:val="left" w:pos="0"/>
          <w:tab w:val="right" w:pos="10800"/>
        </w:tabs>
        <w:jc w:val="center"/>
        <w:rPr>
          <w:rFonts w:ascii="Arial" w:hAnsi="Arial" w:cs="Arial"/>
          <w:b/>
        </w:rPr>
      </w:pPr>
      <w:r w:rsidRPr="00160404">
        <w:rPr>
          <w:rFonts w:ascii="Arial" w:hAnsi="Arial" w:cs="Arial"/>
          <w:b/>
        </w:rPr>
        <w:t>Professional Experience</w:t>
      </w:r>
    </w:p>
    <w:p w:rsidR="004177D0" w:rsidRPr="008753E7" w:rsidRDefault="004177D0" w:rsidP="004177D0">
      <w:pPr>
        <w:ind w:firstLine="360"/>
        <w:jc w:val="center"/>
        <w:rPr>
          <w:i/>
          <w:sz w:val="18"/>
          <w:szCs w:val="18"/>
        </w:rPr>
      </w:pPr>
    </w:p>
    <w:p w:rsidR="007F35BE" w:rsidRDefault="007F35BE" w:rsidP="004177D0">
      <w:pPr>
        <w:ind w:firstLine="1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District Office Manager and District Trainer </w:t>
      </w:r>
      <w:r>
        <w:rPr>
          <w:rFonts w:ascii="Arial" w:hAnsi="Arial" w:cs="Arial"/>
          <w:i/>
          <w:sz w:val="18"/>
          <w:szCs w:val="18"/>
        </w:rPr>
        <w:t>December 2014 – February 2015</w:t>
      </w:r>
    </w:p>
    <w:p w:rsidR="007F35BE" w:rsidRDefault="007F35BE" w:rsidP="004177D0">
      <w:pPr>
        <w:ind w:firstLine="1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Farmers Insurance, Centennial Colorado</w:t>
      </w:r>
    </w:p>
    <w:p w:rsidR="007F35BE" w:rsidRPr="007F35BE" w:rsidRDefault="007F35BE" w:rsidP="007F35B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Responsible for ensuring sufficient office supply inventory</w:t>
      </w:r>
    </w:p>
    <w:p w:rsidR="007F35BE" w:rsidRDefault="007F35BE" w:rsidP="007F35B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First point of contact for </w:t>
      </w:r>
      <w:r w:rsidR="00EF54D6">
        <w:rPr>
          <w:rFonts w:ascii="Arial" w:hAnsi="Arial" w:cs="Arial"/>
          <w:sz w:val="18"/>
          <w:szCs w:val="18"/>
        </w:rPr>
        <w:t>all persons visiting or calling the district office</w:t>
      </w:r>
    </w:p>
    <w:p w:rsidR="00EF54D6" w:rsidRDefault="00EF54D6" w:rsidP="007F35B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Provided welcoming environment for all persons in office</w:t>
      </w:r>
    </w:p>
    <w:p w:rsidR="007F35BE" w:rsidRDefault="007F35BE" w:rsidP="007F35B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Obtained expert knowledge of insurance products</w:t>
      </w:r>
    </w:p>
    <w:p w:rsidR="007F35BE" w:rsidRDefault="007F35BE" w:rsidP="007F35B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Constructed marketing and sales systems for use by agents</w:t>
      </w:r>
    </w:p>
    <w:p w:rsidR="007F35BE" w:rsidRDefault="007F35BE" w:rsidP="007F35B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Trained new agents on products and systems for use in their agencies</w:t>
      </w:r>
    </w:p>
    <w:p w:rsidR="007F35BE" w:rsidRDefault="007F35BE" w:rsidP="007F35B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Coached reserve agents through career process</w:t>
      </w:r>
    </w:p>
    <w:p w:rsidR="007F35BE" w:rsidRPr="007F35BE" w:rsidRDefault="007F35BE" w:rsidP="007F35BE">
      <w:pPr>
        <w:ind w:left="1080"/>
        <w:rPr>
          <w:rFonts w:ascii="Arial" w:hAnsi="Arial" w:cs="Arial"/>
          <w:sz w:val="18"/>
          <w:szCs w:val="18"/>
        </w:rPr>
      </w:pPr>
      <w:r w:rsidRPr="007F35BE">
        <w:rPr>
          <w:rFonts w:ascii="Arial" w:hAnsi="Arial" w:cs="Arial"/>
          <w:sz w:val="18"/>
          <w:szCs w:val="18"/>
        </w:rPr>
        <w:t xml:space="preserve"> </w:t>
      </w:r>
    </w:p>
    <w:p w:rsidR="004177D0" w:rsidRDefault="004177D0" w:rsidP="007F35BE">
      <w:pPr>
        <w:ind w:firstLine="1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Hub Transportation Operations Management</w:t>
      </w:r>
      <w:r>
        <w:rPr>
          <w:rFonts w:ascii="Arial" w:hAnsi="Arial" w:cs="Arial"/>
          <w:i/>
          <w:sz w:val="18"/>
          <w:szCs w:val="18"/>
        </w:rPr>
        <w:t xml:space="preserve"> July 2011</w:t>
      </w:r>
      <w:r w:rsidR="007F35BE">
        <w:rPr>
          <w:rFonts w:ascii="Arial" w:hAnsi="Arial" w:cs="Arial"/>
          <w:i/>
          <w:sz w:val="18"/>
          <w:szCs w:val="18"/>
        </w:rPr>
        <w:t xml:space="preserve"> – December 2014</w:t>
      </w:r>
    </w:p>
    <w:p w:rsidR="004177D0" w:rsidRPr="00321B3D" w:rsidRDefault="004177D0" w:rsidP="004177D0">
      <w:pPr>
        <w:ind w:firstLine="1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United Parcel Service, Commerce City Colorado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E3776">
        <w:rPr>
          <w:rFonts w:ascii="Arial" w:hAnsi="Arial" w:cs="Arial"/>
          <w:sz w:val="18"/>
          <w:szCs w:val="18"/>
        </w:rPr>
        <w:t xml:space="preserve">Directed and managed </w:t>
      </w:r>
      <w:r>
        <w:rPr>
          <w:rFonts w:ascii="Arial" w:hAnsi="Arial" w:cs="Arial"/>
          <w:sz w:val="18"/>
          <w:szCs w:val="18"/>
        </w:rPr>
        <w:t>part time supervisors</w:t>
      </w:r>
      <w:r w:rsidRPr="007E3776">
        <w:t xml:space="preserve"> </w:t>
      </w:r>
      <w:r>
        <w:rPr>
          <w:rFonts w:ascii="Arial" w:hAnsi="Arial" w:cs="Arial"/>
          <w:sz w:val="18"/>
          <w:szCs w:val="18"/>
        </w:rPr>
        <w:t xml:space="preserve">within the largest hub in the West Region 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charge</w:t>
      </w:r>
      <w:r w:rsidR="008E4790">
        <w:rPr>
          <w:rFonts w:ascii="Arial" w:hAnsi="Arial" w:cs="Arial"/>
          <w:sz w:val="18"/>
          <w:szCs w:val="18"/>
        </w:rPr>
        <w:t xml:space="preserve"> of multiple supervisors that 70</w:t>
      </w:r>
      <w:r>
        <w:rPr>
          <w:rFonts w:ascii="Arial" w:hAnsi="Arial" w:cs="Arial"/>
          <w:sz w:val="18"/>
          <w:szCs w:val="18"/>
        </w:rPr>
        <w:t xml:space="preserve"> employees report to </w:t>
      </w:r>
    </w:p>
    <w:p w:rsidR="004177D0" w:rsidRDefault="00857388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Responsible for all PIT certified employees on Twilight Shift</w:t>
      </w:r>
    </w:p>
    <w:p w:rsidR="004177D0" w:rsidRDefault="008E479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Reported previous days results and current days plan to region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 on maintaining compliance</w:t>
      </w:r>
      <w:r w:rsidR="00857388">
        <w:rPr>
          <w:rFonts w:ascii="Arial" w:hAnsi="Arial" w:cs="Arial"/>
          <w:sz w:val="18"/>
          <w:szCs w:val="18"/>
        </w:rPr>
        <w:t xml:space="preserve"> in regards to safety, HAZMAT and PIT certifications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Record keeping for current month and past three months 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Hazardous Material Responsible Management Person </w:t>
      </w:r>
    </w:p>
    <w:p w:rsidR="004177D0" w:rsidRPr="008E479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E4790">
        <w:rPr>
          <w:rFonts w:ascii="Arial" w:hAnsi="Arial" w:cs="Arial"/>
          <w:spacing w:val="-1"/>
          <w:sz w:val="18"/>
          <w:szCs w:val="18"/>
        </w:rPr>
        <w:t xml:space="preserve">In charge of preparing Safety objectives </w:t>
      </w:r>
    </w:p>
    <w:p w:rsidR="004177D0" w:rsidRPr="000468C2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A85262">
        <w:rPr>
          <w:rFonts w:ascii="Arial" w:hAnsi="Arial" w:cs="Arial"/>
          <w:sz w:val="18"/>
          <w:szCs w:val="18"/>
        </w:rPr>
        <w:t>Active participant</w:t>
      </w:r>
      <w:r w:rsidRPr="000468C2">
        <w:rPr>
          <w:rFonts w:ascii="Arial" w:hAnsi="Arial" w:cs="Arial"/>
          <w:sz w:val="18"/>
          <w:szCs w:val="18"/>
        </w:rPr>
        <w:t xml:space="preserve"> in </w:t>
      </w:r>
      <w:r>
        <w:rPr>
          <w:rFonts w:ascii="Arial" w:hAnsi="Arial" w:cs="Arial"/>
          <w:sz w:val="18"/>
          <w:szCs w:val="18"/>
        </w:rPr>
        <w:t>night-end hub</w:t>
      </w:r>
      <w:r w:rsidRPr="000468C2">
        <w:rPr>
          <w:rFonts w:ascii="Arial" w:hAnsi="Arial" w:cs="Arial"/>
          <w:sz w:val="18"/>
          <w:szCs w:val="18"/>
        </w:rPr>
        <w:t xml:space="preserve"> meetings</w:t>
      </w:r>
    </w:p>
    <w:p w:rsidR="004177D0" w:rsidRPr="000468C2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468C2">
        <w:rPr>
          <w:rFonts w:ascii="Arial" w:hAnsi="Arial" w:cs="Arial"/>
          <w:sz w:val="18"/>
          <w:szCs w:val="18"/>
        </w:rPr>
        <w:t xml:space="preserve">Responsible for auditing </w:t>
      </w:r>
      <w:r>
        <w:rPr>
          <w:rFonts w:ascii="Arial" w:hAnsi="Arial" w:cs="Arial"/>
          <w:sz w:val="18"/>
          <w:szCs w:val="18"/>
        </w:rPr>
        <w:t>reports and hub</w:t>
      </w:r>
      <w:r w:rsidRPr="000468C2">
        <w:rPr>
          <w:rFonts w:ascii="Arial" w:hAnsi="Arial" w:cs="Arial"/>
          <w:sz w:val="18"/>
          <w:szCs w:val="18"/>
        </w:rPr>
        <w:t xml:space="preserve"> documentation on a regular basis</w:t>
      </w:r>
    </w:p>
    <w:p w:rsidR="004177D0" w:rsidRPr="000468C2" w:rsidRDefault="008E479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Provided new hire training at multiple buildings on processes and procedures</w:t>
      </w:r>
    </w:p>
    <w:p w:rsidR="004177D0" w:rsidRPr="000468C2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and maintained</w:t>
      </w:r>
      <w:r w:rsidRPr="000468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hub</w:t>
      </w:r>
      <w:r w:rsidRPr="000468C2">
        <w:rPr>
          <w:rFonts w:ascii="Arial" w:hAnsi="Arial" w:cs="Arial"/>
          <w:sz w:val="18"/>
          <w:szCs w:val="18"/>
        </w:rPr>
        <w:t xml:space="preserve"> specific</w:t>
      </w:r>
      <w:r>
        <w:rPr>
          <w:rFonts w:ascii="Arial" w:hAnsi="Arial" w:cs="Arial"/>
          <w:sz w:val="18"/>
          <w:szCs w:val="18"/>
        </w:rPr>
        <w:t xml:space="preserve"> yearly, quarterly and nightly</w:t>
      </w:r>
      <w:r w:rsidRPr="000468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goals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468C2">
        <w:rPr>
          <w:rFonts w:ascii="Arial" w:hAnsi="Arial" w:cs="Arial"/>
          <w:sz w:val="18"/>
          <w:szCs w:val="18"/>
        </w:rPr>
        <w:t>Involved in developi</w:t>
      </w:r>
      <w:r>
        <w:rPr>
          <w:rFonts w:ascii="Arial" w:hAnsi="Arial" w:cs="Arial"/>
          <w:sz w:val="18"/>
          <w:szCs w:val="18"/>
        </w:rPr>
        <w:t xml:space="preserve">ng and maintaining reports of productivity for corporate review </w:t>
      </w:r>
    </w:p>
    <w:p w:rsidR="004177D0" w:rsidRDefault="008E479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Coordinated multiple buildings on proper hazmat responding and processing procedures</w:t>
      </w:r>
    </w:p>
    <w:p w:rsidR="004177D0" w:rsidRPr="000468C2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468C2">
        <w:rPr>
          <w:rFonts w:ascii="Arial" w:hAnsi="Arial" w:cs="Arial"/>
          <w:sz w:val="18"/>
          <w:szCs w:val="18"/>
        </w:rPr>
        <w:t xml:space="preserve">Provided Documentum </w:t>
      </w:r>
      <w:r>
        <w:rPr>
          <w:rFonts w:ascii="Arial" w:hAnsi="Arial" w:cs="Arial"/>
          <w:sz w:val="18"/>
          <w:szCs w:val="18"/>
        </w:rPr>
        <w:t xml:space="preserve">for incident and injury reporting </w:t>
      </w:r>
    </w:p>
    <w:p w:rsidR="004177D0" w:rsidRPr="000468C2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Conducted internal audits to e</w:t>
      </w:r>
      <w:r w:rsidRPr="000468C2">
        <w:rPr>
          <w:rFonts w:ascii="Arial" w:hAnsi="Arial" w:cs="Arial"/>
          <w:sz w:val="18"/>
          <w:szCs w:val="18"/>
        </w:rPr>
        <w:t xml:space="preserve">nsure accuracy of </w:t>
      </w:r>
      <w:r>
        <w:rPr>
          <w:rFonts w:ascii="Arial" w:hAnsi="Arial" w:cs="Arial"/>
          <w:sz w:val="18"/>
          <w:szCs w:val="18"/>
        </w:rPr>
        <w:t>reports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A85262">
        <w:rPr>
          <w:rFonts w:ascii="Arial" w:hAnsi="Arial" w:cs="Arial"/>
          <w:sz w:val="18"/>
          <w:szCs w:val="18"/>
        </w:rPr>
        <w:t>Perform</w:t>
      </w:r>
      <w:r>
        <w:rPr>
          <w:rFonts w:ascii="Arial" w:hAnsi="Arial" w:cs="Arial"/>
          <w:sz w:val="18"/>
          <w:szCs w:val="18"/>
        </w:rPr>
        <w:t xml:space="preserve"> hub </w:t>
      </w:r>
      <w:r w:rsidRPr="00A85262">
        <w:rPr>
          <w:rFonts w:ascii="Arial" w:hAnsi="Arial" w:cs="Arial"/>
          <w:sz w:val="18"/>
          <w:szCs w:val="18"/>
        </w:rPr>
        <w:t>walks to eliminate errors</w:t>
      </w:r>
      <w:r>
        <w:rPr>
          <w:rFonts w:ascii="Arial" w:hAnsi="Arial" w:cs="Arial"/>
          <w:sz w:val="18"/>
          <w:szCs w:val="18"/>
        </w:rPr>
        <w:t xml:space="preserve"> and prevent injury</w:t>
      </w:r>
    </w:p>
    <w:p w:rsidR="004177D0" w:rsidRPr="00A85262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A85262">
        <w:rPr>
          <w:rFonts w:ascii="Arial" w:hAnsi="Arial" w:cs="Arial"/>
          <w:sz w:val="18"/>
          <w:szCs w:val="18"/>
        </w:rPr>
        <w:t>Manage</w:t>
      </w:r>
      <w:r>
        <w:rPr>
          <w:rFonts w:ascii="Arial" w:hAnsi="Arial" w:cs="Arial"/>
          <w:sz w:val="18"/>
          <w:szCs w:val="18"/>
        </w:rPr>
        <w:t xml:space="preserve"> the</w:t>
      </w:r>
      <w:r w:rsidRPr="00A852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HAZMAT inventory</w:t>
      </w:r>
    </w:p>
    <w:p w:rsidR="004177D0" w:rsidRPr="00A85262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A85262">
        <w:rPr>
          <w:rFonts w:ascii="Arial" w:hAnsi="Arial" w:cs="Arial"/>
          <w:sz w:val="18"/>
          <w:szCs w:val="18"/>
        </w:rPr>
        <w:t xml:space="preserve">Provide optimal communication with the different </w:t>
      </w:r>
      <w:r>
        <w:rPr>
          <w:rFonts w:ascii="Arial" w:hAnsi="Arial" w:cs="Arial"/>
          <w:sz w:val="18"/>
          <w:szCs w:val="18"/>
        </w:rPr>
        <w:t>functions</w:t>
      </w:r>
      <w:r w:rsidRPr="00A85262">
        <w:rPr>
          <w:rFonts w:ascii="Arial" w:hAnsi="Arial" w:cs="Arial"/>
          <w:sz w:val="18"/>
          <w:szCs w:val="18"/>
        </w:rPr>
        <w:t xml:space="preserve"> of the building  </w:t>
      </w:r>
    </w:p>
    <w:p w:rsidR="004177D0" w:rsidRPr="00CF00C6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F00C6">
        <w:rPr>
          <w:rFonts w:ascii="Arial" w:hAnsi="Arial" w:cs="Arial"/>
          <w:sz w:val="18"/>
          <w:szCs w:val="18"/>
        </w:rPr>
        <w:t>Responsible for writing methods, hiring employee’s, performance evaluations and discipline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E3776">
        <w:rPr>
          <w:rFonts w:ascii="Arial" w:hAnsi="Arial" w:cs="Arial"/>
          <w:sz w:val="18"/>
          <w:szCs w:val="18"/>
        </w:rPr>
        <w:t>Implemented new policies</w:t>
      </w:r>
      <w:r w:rsidR="008E4790">
        <w:rPr>
          <w:rFonts w:ascii="Arial" w:hAnsi="Arial" w:cs="Arial"/>
          <w:sz w:val="18"/>
          <w:szCs w:val="18"/>
        </w:rPr>
        <w:t xml:space="preserve"> and procedures for </w:t>
      </w:r>
      <w:r>
        <w:rPr>
          <w:rFonts w:ascii="Arial" w:hAnsi="Arial" w:cs="Arial"/>
          <w:sz w:val="18"/>
          <w:szCs w:val="18"/>
        </w:rPr>
        <w:t>building efficiency and communication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E3776">
        <w:rPr>
          <w:rFonts w:ascii="Arial" w:hAnsi="Arial" w:cs="Arial"/>
          <w:sz w:val="18"/>
          <w:szCs w:val="18"/>
        </w:rPr>
        <w:t>Resolved complaints from employees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E3776">
        <w:rPr>
          <w:rFonts w:ascii="Arial" w:hAnsi="Arial" w:cs="Arial"/>
          <w:sz w:val="18"/>
          <w:szCs w:val="18"/>
        </w:rPr>
        <w:t>Prepared</w:t>
      </w:r>
      <w:r>
        <w:rPr>
          <w:rFonts w:ascii="Arial" w:hAnsi="Arial" w:cs="Arial"/>
          <w:sz w:val="18"/>
          <w:szCs w:val="18"/>
        </w:rPr>
        <w:t xml:space="preserve"> and executed evacuation plans for building</w:t>
      </w:r>
      <w:r w:rsidRPr="007E3776">
        <w:rPr>
          <w:rFonts w:ascii="Arial" w:hAnsi="Arial" w:cs="Arial"/>
          <w:sz w:val="18"/>
          <w:szCs w:val="18"/>
        </w:rPr>
        <w:t xml:space="preserve"> </w:t>
      </w:r>
    </w:p>
    <w:p w:rsidR="0021567C" w:rsidRPr="00857388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Quarterly reviews of Supervisors for annual merit increase </w:t>
      </w:r>
    </w:p>
    <w:p w:rsidR="0021567C" w:rsidRDefault="0021567C" w:rsidP="0021567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lastRenderedPageBreak/>
        <w:t xml:space="preserve">Gregory R. Suarez </w:t>
      </w:r>
    </w:p>
    <w:p w:rsidR="0021567C" w:rsidRPr="004177D0" w:rsidRDefault="0021567C" w:rsidP="0021567C">
      <w:pPr>
        <w:spacing w:after="120"/>
        <w:rPr>
          <w:rFonts w:ascii="Arial" w:hAnsi="Arial" w:cs="Arial"/>
          <w:b/>
          <w:sz w:val="6"/>
          <w:szCs w:val="6"/>
        </w:rPr>
      </w:pPr>
    </w:p>
    <w:p w:rsidR="0021567C" w:rsidRDefault="0021567C" w:rsidP="0021567C">
      <w:pPr>
        <w:pStyle w:val="PlainText"/>
        <w:pBdr>
          <w:bottom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Golden, Colorado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303-990-1121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" w:history="1">
        <w:r w:rsidRPr="005F191F">
          <w:rPr>
            <w:rStyle w:val="Hyperlink"/>
            <w:rFonts w:ascii="Arial" w:hAnsi="Arial" w:cs="Arial"/>
            <w:sz w:val="18"/>
            <w:szCs w:val="18"/>
          </w:rPr>
          <w:t>grssuarez@gmail.com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21567C" w:rsidRDefault="0021567C" w:rsidP="0021567C">
      <w:pPr>
        <w:rPr>
          <w:rFonts w:ascii="Arial" w:hAnsi="Arial" w:cs="Arial"/>
          <w:sz w:val="18"/>
          <w:szCs w:val="18"/>
        </w:rPr>
      </w:pPr>
    </w:p>
    <w:p w:rsidR="0021567C" w:rsidRDefault="0021567C" w:rsidP="0021567C">
      <w:pPr>
        <w:tabs>
          <w:tab w:val="left" w:pos="180"/>
          <w:tab w:val="right" w:pos="6480"/>
        </w:tabs>
        <w:ind w:left="180"/>
        <w:rPr>
          <w:rFonts w:ascii="Arial" w:hAnsi="Arial" w:cs="Arial"/>
          <w:i/>
          <w:sz w:val="20"/>
        </w:rPr>
      </w:pPr>
      <w:r w:rsidRPr="00861667">
        <w:rPr>
          <w:rFonts w:ascii="Arial" w:hAnsi="Arial" w:cs="Arial"/>
          <w:b/>
          <w:i/>
          <w:sz w:val="20"/>
        </w:rPr>
        <w:t xml:space="preserve">Part Time </w:t>
      </w:r>
      <w:r>
        <w:rPr>
          <w:rFonts w:ascii="Arial" w:hAnsi="Arial" w:cs="Arial"/>
          <w:b/>
          <w:i/>
          <w:sz w:val="20"/>
        </w:rPr>
        <w:t xml:space="preserve">Operations Supervisor </w:t>
      </w:r>
      <w:r>
        <w:rPr>
          <w:rFonts w:ascii="Arial" w:hAnsi="Arial" w:cs="Arial"/>
          <w:i/>
          <w:sz w:val="18"/>
          <w:szCs w:val="18"/>
        </w:rPr>
        <w:t xml:space="preserve">January 2009 </w:t>
      </w:r>
      <w:r w:rsidRPr="00861667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July</w:t>
      </w:r>
      <w:r w:rsidRPr="00861667">
        <w:rPr>
          <w:rFonts w:ascii="Arial" w:hAnsi="Arial" w:cs="Arial"/>
          <w:i/>
          <w:sz w:val="18"/>
          <w:szCs w:val="18"/>
        </w:rPr>
        <w:t xml:space="preserve"> 2011</w:t>
      </w:r>
    </w:p>
    <w:p w:rsidR="0021567C" w:rsidRPr="002D3792" w:rsidRDefault="0021567C" w:rsidP="0021567C">
      <w:pPr>
        <w:tabs>
          <w:tab w:val="left" w:pos="180"/>
          <w:tab w:val="right" w:pos="6480"/>
        </w:tabs>
        <w:ind w:left="18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United Parcel</w:t>
      </w:r>
      <w:r w:rsidRPr="00861667">
        <w:rPr>
          <w:rFonts w:ascii="Arial" w:hAnsi="Arial" w:cs="Arial"/>
          <w:i/>
          <w:sz w:val="20"/>
        </w:rPr>
        <w:t xml:space="preserve"> Service, Commerce City Colorado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Ran Multiple operations</w:t>
      </w:r>
    </w:p>
    <w:p w:rsidR="004177D0" w:rsidRPr="007E3776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Coordinated Supervisors within multiple operations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E3776">
        <w:rPr>
          <w:rFonts w:ascii="Arial" w:hAnsi="Arial" w:cs="Arial"/>
          <w:sz w:val="18"/>
          <w:szCs w:val="18"/>
        </w:rPr>
        <w:t>Maintai</w:t>
      </w:r>
      <w:r>
        <w:rPr>
          <w:rFonts w:ascii="Arial" w:hAnsi="Arial" w:cs="Arial"/>
          <w:sz w:val="18"/>
          <w:szCs w:val="18"/>
        </w:rPr>
        <w:t>ned a safe working environment</w:t>
      </w:r>
    </w:p>
    <w:p w:rsidR="004177D0" w:rsidRPr="007E3776" w:rsidRDefault="004177D0" w:rsidP="004177D0">
      <w:pPr>
        <w:spacing w:after="60"/>
        <w:ind w:left="720"/>
        <w:rPr>
          <w:rFonts w:ascii="Arial" w:hAnsi="Arial" w:cs="Arial"/>
          <w:sz w:val="18"/>
          <w:szCs w:val="18"/>
        </w:rPr>
      </w:pPr>
    </w:p>
    <w:p w:rsidR="004177D0" w:rsidRPr="00160404" w:rsidRDefault="004177D0" w:rsidP="004177D0">
      <w:pPr>
        <w:tabs>
          <w:tab w:val="left" w:pos="2160"/>
          <w:tab w:val="right" w:pos="6480"/>
        </w:tabs>
        <w:ind w:left="180"/>
        <w:rPr>
          <w:rFonts w:ascii="Arial" w:hAnsi="Arial" w:cs="Arial"/>
          <w:b/>
          <w:sz w:val="18"/>
          <w:szCs w:val="18"/>
        </w:rPr>
      </w:pPr>
      <w:r w:rsidRPr="00861667">
        <w:rPr>
          <w:rFonts w:ascii="Arial" w:hAnsi="Arial" w:cs="Arial"/>
          <w:b/>
          <w:i/>
          <w:sz w:val="20"/>
        </w:rPr>
        <w:t>Operations Safety Supervisor</w:t>
      </w:r>
      <w:r>
        <w:rPr>
          <w:rFonts w:ascii="Arial" w:hAnsi="Arial" w:cs="Arial"/>
          <w:b/>
          <w:sz w:val="20"/>
        </w:rPr>
        <w:t xml:space="preserve"> </w:t>
      </w:r>
      <w:r w:rsidRPr="00861667">
        <w:rPr>
          <w:rFonts w:ascii="Arial" w:hAnsi="Arial" w:cs="Arial"/>
          <w:i/>
          <w:sz w:val="18"/>
          <w:szCs w:val="18"/>
        </w:rPr>
        <w:t>July 2008 – January 2009</w:t>
      </w:r>
      <w:r>
        <w:rPr>
          <w:rFonts w:ascii="Arial" w:hAnsi="Arial" w:cs="Arial"/>
          <w:sz w:val="20"/>
        </w:rPr>
        <w:t xml:space="preserve">   </w:t>
      </w:r>
    </w:p>
    <w:p w:rsidR="004177D0" w:rsidRPr="00321B3D" w:rsidRDefault="004177D0" w:rsidP="004177D0">
      <w:pPr>
        <w:tabs>
          <w:tab w:val="left" w:pos="2160"/>
          <w:tab w:val="right" w:pos="6480"/>
        </w:tabs>
        <w:ind w:left="180"/>
        <w:rPr>
          <w:rFonts w:ascii="Arial" w:hAnsi="Arial" w:cs="Arial"/>
          <w:i/>
          <w:sz w:val="20"/>
        </w:rPr>
      </w:pPr>
      <w:r w:rsidRPr="00861667">
        <w:rPr>
          <w:rFonts w:ascii="Arial" w:hAnsi="Arial" w:cs="Arial"/>
          <w:i/>
          <w:sz w:val="20"/>
        </w:rPr>
        <w:t>United P</w:t>
      </w:r>
      <w:r>
        <w:rPr>
          <w:rFonts w:ascii="Arial" w:hAnsi="Arial" w:cs="Arial"/>
          <w:i/>
          <w:sz w:val="20"/>
        </w:rPr>
        <w:t>arcel</w:t>
      </w:r>
      <w:r w:rsidRPr="00861667">
        <w:rPr>
          <w:rFonts w:ascii="Arial" w:hAnsi="Arial" w:cs="Arial"/>
          <w:i/>
          <w:sz w:val="20"/>
        </w:rPr>
        <w:t xml:space="preserve"> Service, Commerce City Colorado</w:t>
      </w:r>
      <w:r w:rsidRPr="003E0EDC">
        <w:rPr>
          <w:rFonts w:ascii="Arial" w:hAnsi="Arial" w:cs="Arial"/>
          <w:i/>
          <w:sz w:val="20"/>
        </w:rPr>
        <w:t xml:space="preserve"> 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and validated facility safety observations and checklist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Ran on floor observations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Validated safety processes</w:t>
      </w:r>
      <w:r w:rsidR="008E4790">
        <w:rPr>
          <w:rFonts w:ascii="Arial" w:hAnsi="Arial" w:cs="Arial"/>
          <w:sz w:val="18"/>
          <w:szCs w:val="18"/>
        </w:rPr>
        <w:t xml:space="preserve"> as well as supervisor and employee depth of knowledge</w:t>
      </w:r>
    </w:p>
    <w:p w:rsidR="004177D0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Reporting to comprehensive health and safety process supervisor</w:t>
      </w:r>
    </w:p>
    <w:p w:rsidR="004177D0" w:rsidRPr="002C447A" w:rsidRDefault="008E479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Selected for position based on eye for safety and knowledge of processes and procedures</w:t>
      </w:r>
    </w:p>
    <w:p w:rsidR="004177D0" w:rsidRPr="007E3776" w:rsidRDefault="004177D0" w:rsidP="004177D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C447A">
        <w:rPr>
          <w:rFonts w:ascii="Arial" w:hAnsi="Arial" w:cs="Arial"/>
          <w:sz w:val="18"/>
          <w:szCs w:val="18"/>
        </w:rPr>
        <w:t xml:space="preserve">Hired, </w:t>
      </w:r>
      <w:r>
        <w:rPr>
          <w:rFonts w:ascii="Arial" w:hAnsi="Arial" w:cs="Arial"/>
          <w:sz w:val="18"/>
          <w:szCs w:val="18"/>
        </w:rPr>
        <w:t>t</w:t>
      </w:r>
      <w:r w:rsidRPr="002C447A">
        <w:rPr>
          <w:rFonts w:ascii="Arial" w:hAnsi="Arial" w:cs="Arial"/>
          <w:sz w:val="18"/>
          <w:szCs w:val="18"/>
        </w:rPr>
        <w:t xml:space="preserve">rained, </w:t>
      </w:r>
      <w:r>
        <w:rPr>
          <w:rFonts w:ascii="Arial" w:hAnsi="Arial" w:cs="Arial"/>
          <w:sz w:val="18"/>
          <w:szCs w:val="18"/>
        </w:rPr>
        <w:t>evaluated, d</w:t>
      </w:r>
      <w:r w:rsidRPr="002C447A">
        <w:rPr>
          <w:rFonts w:ascii="Arial" w:hAnsi="Arial" w:cs="Arial"/>
          <w:sz w:val="18"/>
          <w:szCs w:val="18"/>
        </w:rPr>
        <w:t>iscipl</w:t>
      </w:r>
      <w:r>
        <w:rPr>
          <w:rFonts w:ascii="Arial" w:hAnsi="Arial" w:cs="Arial"/>
          <w:sz w:val="18"/>
          <w:szCs w:val="18"/>
        </w:rPr>
        <w:t>ined and terminated employees</w:t>
      </w:r>
    </w:p>
    <w:p w:rsidR="004177D0" w:rsidRPr="002C447A" w:rsidRDefault="004177D0" w:rsidP="004177D0">
      <w:pPr>
        <w:spacing w:after="60"/>
        <w:ind w:left="720"/>
        <w:rPr>
          <w:rFonts w:ascii="Arial" w:hAnsi="Arial" w:cs="Arial"/>
          <w:sz w:val="18"/>
          <w:szCs w:val="18"/>
        </w:rPr>
      </w:pPr>
    </w:p>
    <w:p w:rsidR="004177D0" w:rsidRPr="00160404" w:rsidRDefault="004177D0" w:rsidP="004177D0">
      <w:pPr>
        <w:tabs>
          <w:tab w:val="left" w:pos="2160"/>
          <w:tab w:val="right" w:pos="6480"/>
        </w:tabs>
        <w:ind w:left="180"/>
        <w:rPr>
          <w:rFonts w:ascii="Arial" w:hAnsi="Arial" w:cs="Arial"/>
          <w:b/>
          <w:sz w:val="18"/>
          <w:szCs w:val="18"/>
        </w:rPr>
      </w:pPr>
      <w:r w:rsidRPr="00861667">
        <w:rPr>
          <w:rFonts w:ascii="Arial" w:hAnsi="Arial" w:cs="Arial"/>
          <w:b/>
          <w:i/>
          <w:sz w:val="20"/>
        </w:rPr>
        <w:t xml:space="preserve">Part Time Operations Supervisor </w:t>
      </w:r>
      <w:r>
        <w:rPr>
          <w:rFonts w:ascii="Arial" w:hAnsi="Arial" w:cs="Arial"/>
          <w:i/>
          <w:sz w:val="18"/>
          <w:szCs w:val="18"/>
        </w:rPr>
        <w:t>May 2006</w:t>
      </w:r>
      <w:r w:rsidRPr="00861667"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i/>
          <w:sz w:val="18"/>
          <w:szCs w:val="18"/>
        </w:rPr>
        <w:t>July</w:t>
      </w:r>
      <w:r w:rsidRPr="00861667">
        <w:rPr>
          <w:rFonts w:ascii="Arial" w:hAnsi="Arial" w:cs="Arial"/>
          <w:i/>
          <w:sz w:val="18"/>
          <w:szCs w:val="18"/>
        </w:rPr>
        <w:t xml:space="preserve"> 200</w:t>
      </w:r>
      <w:r>
        <w:rPr>
          <w:rFonts w:ascii="Arial" w:hAnsi="Arial" w:cs="Arial"/>
          <w:i/>
          <w:sz w:val="18"/>
          <w:szCs w:val="18"/>
        </w:rPr>
        <w:t>8</w:t>
      </w:r>
      <w:r>
        <w:rPr>
          <w:rFonts w:ascii="Arial" w:hAnsi="Arial" w:cs="Arial"/>
          <w:sz w:val="20"/>
        </w:rPr>
        <w:t xml:space="preserve">   </w:t>
      </w:r>
    </w:p>
    <w:p w:rsidR="004177D0" w:rsidRDefault="004177D0" w:rsidP="004177D0">
      <w:pPr>
        <w:tabs>
          <w:tab w:val="left" w:pos="2160"/>
          <w:tab w:val="right" w:pos="6480"/>
        </w:tabs>
        <w:ind w:left="180"/>
        <w:rPr>
          <w:rFonts w:ascii="Arial" w:hAnsi="Arial" w:cs="Arial"/>
          <w:i/>
          <w:sz w:val="20"/>
        </w:rPr>
      </w:pPr>
      <w:r w:rsidRPr="00861667">
        <w:rPr>
          <w:rFonts w:ascii="Arial" w:hAnsi="Arial" w:cs="Arial"/>
          <w:i/>
          <w:sz w:val="20"/>
        </w:rPr>
        <w:t>United P</w:t>
      </w:r>
      <w:r>
        <w:rPr>
          <w:rFonts w:ascii="Arial" w:hAnsi="Arial" w:cs="Arial"/>
          <w:i/>
          <w:sz w:val="20"/>
        </w:rPr>
        <w:t>arcel</w:t>
      </w:r>
      <w:r w:rsidRPr="00861667">
        <w:rPr>
          <w:rFonts w:ascii="Arial" w:hAnsi="Arial" w:cs="Arial"/>
          <w:i/>
          <w:sz w:val="20"/>
        </w:rPr>
        <w:t xml:space="preserve"> Service, Commerce City Colorado</w:t>
      </w:r>
      <w:r w:rsidRPr="003E0EDC">
        <w:rPr>
          <w:rFonts w:ascii="Arial" w:hAnsi="Arial" w:cs="Arial"/>
          <w:i/>
          <w:sz w:val="20"/>
        </w:rPr>
        <w:t xml:space="preserve"> </w:t>
      </w:r>
    </w:p>
    <w:p w:rsidR="004177D0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Run small operations </w:t>
      </w:r>
    </w:p>
    <w:p w:rsidR="004177D0" w:rsidRPr="00183FB7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Coordinate 6 – 12 employees </w:t>
      </w:r>
    </w:p>
    <w:p w:rsidR="004177D0" w:rsidRDefault="004177D0" w:rsidP="004177D0">
      <w:pPr>
        <w:spacing w:after="60"/>
        <w:rPr>
          <w:rFonts w:ascii="Arial" w:hAnsi="Arial" w:cs="Arial"/>
          <w:b/>
          <w:i/>
          <w:sz w:val="18"/>
          <w:szCs w:val="18"/>
        </w:rPr>
      </w:pPr>
    </w:p>
    <w:p w:rsidR="004177D0" w:rsidRPr="00160404" w:rsidRDefault="004177D0" w:rsidP="004177D0">
      <w:pPr>
        <w:tabs>
          <w:tab w:val="left" w:pos="2160"/>
          <w:tab w:val="right" w:pos="64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20"/>
        </w:rPr>
        <w:t>Hub Sorter</w:t>
      </w:r>
      <w:r w:rsidRPr="00861667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i/>
          <w:sz w:val="18"/>
          <w:szCs w:val="18"/>
        </w:rPr>
        <w:t>May 2005</w:t>
      </w:r>
      <w:r w:rsidRPr="00861667"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i/>
          <w:sz w:val="18"/>
          <w:szCs w:val="18"/>
        </w:rPr>
        <w:t>May 2006</w:t>
      </w:r>
      <w:r>
        <w:rPr>
          <w:rFonts w:ascii="Arial" w:hAnsi="Arial" w:cs="Arial"/>
          <w:sz w:val="20"/>
        </w:rPr>
        <w:t xml:space="preserve">   </w:t>
      </w:r>
    </w:p>
    <w:p w:rsidR="004177D0" w:rsidRDefault="004177D0" w:rsidP="004177D0">
      <w:pPr>
        <w:tabs>
          <w:tab w:val="left" w:pos="2160"/>
          <w:tab w:val="right" w:pos="6480"/>
        </w:tabs>
        <w:ind w:left="18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United Parcel</w:t>
      </w:r>
      <w:r w:rsidRPr="00861667">
        <w:rPr>
          <w:rFonts w:ascii="Arial" w:hAnsi="Arial" w:cs="Arial"/>
          <w:i/>
          <w:sz w:val="20"/>
        </w:rPr>
        <w:t xml:space="preserve"> Service, Commerce City Colorado</w:t>
      </w:r>
      <w:r w:rsidRPr="003E0EDC">
        <w:rPr>
          <w:rFonts w:ascii="Arial" w:hAnsi="Arial" w:cs="Arial"/>
          <w:i/>
          <w:sz w:val="20"/>
        </w:rPr>
        <w:t xml:space="preserve"> </w:t>
      </w:r>
    </w:p>
    <w:p w:rsidR="004177D0" w:rsidRPr="002C447A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Sort Packages </w:t>
      </w:r>
      <w:r w:rsidR="008E4790">
        <w:rPr>
          <w:rFonts w:ascii="Arial" w:hAnsi="Arial" w:cs="Arial"/>
          <w:sz w:val="18"/>
          <w:szCs w:val="18"/>
        </w:rPr>
        <w:t>based on label identification</w:t>
      </w:r>
    </w:p>
    <w:p w:rsidR="004177D0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Memorization of nationwide zip codes</w:t>
      </w:r>
    </w:p>
    <w:p w:rsidR="004177D0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Worked independently and as part of a team </w:t>
      </w:r>
    </w:p>
    <w:p w:rsidR="004177D0" w:rsidRDefault="004177D0" w:rsidP="004177D0">
      <w:pPr>
        <w:spacing w:after="60"/>
        <w:rPr>
          <w:rFonts w:ascii="Arial" w:hAnsi="Arial" w:cs="Arial"/>
          <w:b/>
          <w:i/>
          <w:sz w:val="18"/>
          <w:szCs w:val="18"/>
        </w:rPr>
      </w:pPr>
    </w:p>
    <w:p w:rsidR="004177D0" w:rsidRPr="00160404" w:rsidRDefault="004177D0" w:rsidP="004177D0">
      <w:pPr>
        <w:tabs>
          <w:tab w:val="left" w:pos="2160"/>
          <w:tab w:val="right" w:pos="64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20"/>
        </w:rPr>
        <w:t xml:space="preserve">Call Specialist </w:t>
      </w:r>
      <w:r w:rsidRPr="00204654">
        <w:rPr>
          <w:rFonts w:ascii="Arial" w:hAnsi="Arial" w:cs="Arial"/>
          <w:i/>
          <w:sz w:val="18"/>
          <w:szCs w:val="18"/>
        </w:rPr>
        <w:t>January</w:t>
      </w:r>
      <w:r>
        <w:rPr>
          <w:rFonts w:ascii="Arial" w:hAnsi="Arial" w:cs="Arial"/>
          <w:i/>
          <w:sz w:val="18"/>
          <w:szCs w:val="18"/>
        </w:rPr>
        <w:t xml:space="preserve"> 2002</w:t>
      </w:r>
      <w:r w:rsidRPr="00861667"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i/>
          <w:sz w:val="18"/>
          <w:szCs w:val="18"/>
        </w:rPr>
        <w:t>October 2002</w:t>
      </w:r>
      <w:r>
        <w:rPr>
          <w:rFonts w:ascii="Arial" w:hAnsi="Arial" w:cs="Arial"/>
          <w:sz w:val="20"/>
        </w:rPr>
        <w:t xml:space="preserve">   </w:t>
      </w:r>
    </w:p>
    <w:p w:rsidR="004177D0" w:rsidRDefault="004177D0" w:rsidP="004177D0">
      <w:pPr>
        <w:tabs>
          <w:tab w:val="left" w:pos="2160"/>
          <w:tab w:val="right" w:pos="6480"/>
        </w:tabs>
        <w:ind w:left="18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Xentel</w:t>
      </w:r>
      <w:r w:rsidRPr="00861667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Denver Colorado</w:t>
      </w:r>
    </w:p>
    <w:p w:rsidR="004177D0" w:rsidRPr="00562444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62444">
        <w:rPr>
          <w:rFonts w:ascii="Arial" w:hAnsi="Arial" w:cs="Arial"/>
          <w:sz w:val="18"/>
          <w:szCs w:val="18"/>
        </w:rPr>
        <w:t>Receiving high level of sales calls</w:t>
      </w:r>
    </w:p>
    <w:p w:rsidR="004177D0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62444">
        <w:rPr>
          <w:rFonts w:ascii="Arial" w:hAnsi="Arial" w:cs="Arial"/>
          <w:sz w:val="18"/>
          <w:szCs w:val="18"/>
        </w:rPr>
        <w:t xml:space="preserve">Transfer and manage multi line phone calls </w:t>
      </w:r>
    </w:p>
    <w:p w:rsidR="004177D0" w:rsidRPr="00A85262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A85262">
        <w:rPr>
          <w:rFonts w:ascii="Arial" w:hAnsi="Arial" w:cs="Arial"/>
          <w:sz w:val="18"/>
          <w:szCs w:val="18"/>
        </w:rPr>
        <w:t>Not</w:t>
      </w:r>
      <w:r w:rsidR="007F5986">
        <w:rPr>
          <w:rFonts w:ascii="Arial" w:hAnsi="Arial" w:cs="Arial"/>
          <w:sz w:val="18"/>
          <w:szCs w:val="18"/>
        </w:rPr>
        <w:t xml:space="preserve"> </w:t>
      </w:r>
      <w:r w:rsidRPr="00A85262">
        <w:rPr>
          <w:rFonts w:ascii="Arial" w:hAnsi="Arial" w:cs="Arial"/>
          <w:sz w:val="18"/>
          <w:szCs w:val="18"/>
        </w:rPr>
        <w:t>for</w:t>
      </w:r>
      <w:r w:rsidR="007F5986">
        <w:rPr>
          <w:rFonts w:ascii="Arial" w:hAnsi="Arial" w:cs="Arial"/>
          <w:sz w:val="18"/>
          <w:szCs w:val="18"/>
        </w:rPr>
        <w:t xml:space="preserve"> </w:t>
      </w:r>
      <w:r w:rsidRPr="00A85262">
        <w:rPr>
          <w:rFonts w:ascii="Arial" w:hAnsi="Arial" w:cs="Arial"/>
          <w:sz w:val="18"/>
          <w:szCs w:val="18"/>
        </w:rPr>
        <w:t>profit operations, member services and fundraising</w:t>
      </w:r>
      <w:r>
        <w:rPr>
          <w:rFonts w:ascii="Arial" w:hAnsi="Arial" w:cs="Arial"/>
          <w:sz w:val="18"/>
          <w:szCs w:val="18"/>
        </w:rPr>
        <w:t xml:space="preserve"> calls</w:t>
      </w:r>
    </w:p>
    <w:p w:rsidR="004177D0" w:rsidRPr="002C447A" w:rsidRDefault="004177D0" w:rsidP="004177D0">
      <w:pPr>
        <w:tabs>
          <w:tab w:val="left" w:pos="2160"/>
          <w:tab w:val="right" w:pos="6480"/>
        </w:tabs>
        <w:rPr>
          <w:rFonts w:ascii="Arial" w:hAnsi="Arial" w:cs="Arial"/>
          <w:sz w:val="18"/>
          <w:szCs w:val="18"/>
        </w:rPr>
      </w:pPr>
    </w:p>
    <w:p w:rsidR="004177D0" w:rsidRDefault="004177D0" w:rsidP="004177D0">
      <w:pPr>
        <w:tabs>
          <w:tab w:val="left" w:pos="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:rsidR="004177D0" w:rsidRPr="00562444" w:rsidRDefault="004177D0" w:rsidP="004177D0">
      <w:pPr>
        <w:tabs>
          <w:tab w:val="left" w:pos="2160"/>
          <w:tab w:val="right" w:pos="6480"/>
        </w:tabs>
        <w:ind w:left="360"/>
        <w:jc w:val="center"/>
        <w:rPr>
          <w:rFonts w:ascii="Arial" w:hAnsi="Arial" w:cs="Arial"/>
          <w:b/>
        </w:rPr>
      </w:pPr>
    </w:p>
    <w:p w:rsidR="004177D0" w:rsidRDefault="004177D0" w:rsidP="004177D0">
      <w:pPr>
        <w:tabs>
          <w:tab w:val="left" w:pos="270"/>
        </w:tabs>
        <w:rPr>
          <w:rFonts w:ascii="Arial" w:hAnsi="Arial" w:cs="Arial"/>
          <w:sz w:val="18"/>
          <w:szCs w:val="18"/>
        </w:rPr>
      </w:pPr>
      <w:r w:rsidRPr="00562444">
        <w:rPr>
          <w:rFonts w:ascii="Arial" w:hAnsi="Arial" w:cs="Arial"/>
          <w:b/>
          <w:i/>
          <w:sz w:val="18"/>
          <w:szCs w:val="18"/>
        </w:rPr>
        <w:t xml:space="preserve">Designated Responder Course </w:t>
      </w:r>
      <w:r w:rsidRPr="00562444">
        <w:rPr>
          <w:rFonts w:ascii="Arial" w:hAnsi="Arial" w:cs="Arial"/>
          <w:i/>
          <w:sz w:val="18"/>
          <w:szCs w:val="18"/>
        </w:rPr>
        <w:t>Completion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37743D">
        <w:rPr>
          <w:rFonts w:ascii="Arial" w:hAnsi="Arial" w:cs="Arial"/>
          <w:i/>
          <w:sz w:val="18"/>
          <w:szCs w:val="18"/>
        </w:rPr>
        <w:t>September 2013</w:t>
      </w:r>
      <w:r>
        <w:rPr>
          <w:rFonts w:ascii="Arial" w:hAnsi="Arial" w:cs="Arial"/>
          <w:sz w:val="18"/>
          <w:szCs w:val="18"/>
        </w:rPr>
        <w:t xml:space="preserve"> </w:t>
      </w:r>
    </w:p>
    <w:p w:rsidR="004177D0" w:rsidRPr="0037743D" w:rsidRDefault="004177D0" w:rsidP="004177D0">
      <w:pPr>
        <w:tabs>
          <w:tab w:val="left" w:pos="270"/>
        </w:tabs>
        <w:rPr>
          <w:rFonts w:ascii="Arial" w:hAnsi="Arial" w:cs="Arial"/>
          <w:sz w:val="18"/>
          <w:szCs w:val="18"/>
        </w:rPr>
      </w:pPr>
    </w:p>
    <w:p w:rsidR="004177D0" w:rsidRDefault="004177D0" w:rsidP="004177D0">
      <w:pPr>
        <w:tabs>
          <w:tab w:val="left" w:pos="270"/>
        </w:tabs>
        <w:rPr>
          <w:rFonts w:ascii="Arial" w:hAnsi="Arial" w:cs="Arial"/>
          <w:sz w:val="18"/>
          <w:szCs w:val="18"/>
        </w:rPr>
      </w:pPr>
      <w:r w:rsidRPr="00562444">
        <w:rPr>
          <w:rFonts w:ascii="Arial" w:hAnsi="Arial" w:cs="Arial"/>
          <w:b/>
          <w:i/>
          <w:sz w:val="18"/>
          <w:szCs w:val="18"/>
        </w:rPr>
        <w:t xml:space="preserve">Hazardous Material Training and Responding </w:t>
      </w:r>
      <w:r w:rsidRPr="00562444">
        <w:rPr>
          <w:rFonts w:ascii="Arial" w:hAnsi="Arial" w:cs="Arial"/>
          <w:i/>
          <w:sz w:val="18"/>
          <w:szCs w:val="18"/>
        </w:rPr>
        <w:t xml:space="preserve">Completion </w:t>
      </w:r>
      <w:r w:rsidRPr="0037743D">
        <w:rPr>
          <w:rFonts w:ascii="Arial" w:hAnsi="Arial" w:cs="Arial"/>
          <w:i/>
          <w:sz w:val="18"/>
          <w:szCs w:val="18"/>
        </w:rPr>
        <w:t>September 2013</w:t>
      </w:r>
      <w:r>
        <w:rPr>
          <w:rFonts w:ascii="Arial" w:hAnsi="Arial" w:cs="Arial"/>
          <w:sz w:val="18"/>
          <w:szCs w:val="18"/>
        </w:rPr>
        <w:t xml:space="preserve"> </w:t>
      </w:r>
    </w:p>
    <w:p w:rsidR="004177D0" w:rsidRPr="0037743D" w:rsidRDefault="004177D0" w:rsidP="004177D0">
      <w:pPr>
        <w:tabs>
          <w:tab w:val="left" w:pos="270"/>
        </w:tabs>
        <w:rPr>
          <w:rFonts w:ascii="Arial" w:hAnsi="Arial" w:cs="Arial"/>
          <w:sz w:val="18"/>
          <w:szCs w:val="18"/>
        </w:rPr>
      </w:pPr>
    </w:p>
    <w:p w:rsidR="004177D0" w:rsidRDefault="004177D0" w:rsidP="004177D0">
      <w:pPr>
        <w:rPr>
          <w:rFonts w:ascii="Arial" w:hAnsi="Arial" w:cs="Arial"/>
          <w:sz w:val="18"/>
          <w:szCs w:val="18"/>
        </w:rPr>
      </w:pPr>
      <w:r w:rsidRPr="00562444">
        <w:rPr>
          <w:rFonts w:ascii="Arial" w:hAnsi="Arial" w:cs="Arial"/>
          <w:b/>
          <w:i/>
          <w:sz w:val="18"/>
          <w:szCs w:val="18"/>
        </w:rPr>
        <w:t>Northglenn High School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Graduated May</w:t>
      </w:r>
      <w:r w:rsidRPr="0037743D">
        <w:rPr>
          <w:rFonts w:ascii="Arial" w:hAnsi="Arial" w:cs="Arial"/>
          <w:i/>
          <w:sz w:val="18"/>
          <w:szCs w:val="18"/>
        </w:rPr>
        <w:t xml:space="preserve"> 2005</w:t>
      </w:r>
      <w:r>
        <w:rPr>
          <w:rFonts w:ascii="Arial" w:hAnsi="Arial" w:cs="Arial"/>
          <w:sz w:val="18"/>
          <w:szCs w:val="18"/>
        </w:rPr>
        <w:t xml:space="preserve"> </w:t>
      </w:r>
    </w:p>
    <w:p w:rsidR="004177D0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Lettered in Band all four years </w:t>
      </w:r>
    </w:p>
    <w:p w:rsidR="004177D0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First chair for multiple instruments</w:t>
      </w:r>
    </w:p>
    <w:p w:rsidR="004177D0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Received the Louis Armstrong National Award for Jazz</w:t>
      </w:r>
    </w:p>
    <w:p w:rsidR="004177D0" w:rsidRPr="002C447A" w:rsidRDefault="004177D0" w:rsidP="004177D0">
      <w:pPr>
        <w:ind w:left="720"/>
        <w:rPr>
          <w:rFonts w:ascii="Arial" w:hAnsi="Arial" w:cs="Arial"/>
          <w:sz w:val="18"/>
          <w:szCs w:val="18"/>
        </w:rPr>
      </w:pPr>
      <w:r w:rsidRPr="00562444">
        <w:rPr>
          <w:rFonts w:ascii="Arial" w:hAnsi="Arial" w:cs="Arial"/>
          <w:sz w:val="18"/>
          <w:szCs w:val="18"/>
        </w:rPr>
        <w:tab/>
      </w:r>
      <w:r w:rsidRPr="00562444">
        <w:rPr>
          <w:rFonts w:ascii="Arial" w:hAnsi="Arial" w:cs="Arial"/>
          <w:sz w:val="18"/>
          <w:szCs w:val="18"/>
        </w:rPr>
        <w:tab/>
      </w:r>
    </w:p>
    <w:p w:rsidR="004177D0" w:rsidRPr="00725C56" w:rsidRDefault="004177D0" w:rsidP="004177D0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Office Skills</w:t>
      </w:r>
      <w:r w:rsidRPr="002C447A">
        <w:rPr>
          <w:rFonts w:ascii="Arial" w:hAnsi="Arial" w:cs="Arial"/>
          <w:b/>
          <w:i/>
          <w:sz w:val="18"/>
          <w:szCs w:val="18"/>
        </w:rPr>
        <w:t>:</w:t>
      </w:r>
    </w:p>
    <w:p w:rsidR="004177D0" w:rsidRPr="0037743D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7743D">
        <w:rPr>
          <w:rFonts w:ascii="Arial" w:hAnsi="Arial" w:cs="Arial"/>
          <w:sz w:val="18"/>
          <w:szCs w:val="18"/>
        </w:rPr>
        <w:t>Type 80 WPM</w:t>
      </w:r>
    </w:p>
    <w:p w:rsidR="004177D0" w:rsidRPr="0037743D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A85262">
        <w:rPr>
          <w:rFonts w:ascii="Arial" w:hAnsi="Arial" w:cs="Arial"/>
          <w:sz w:val="18"/>
          <w:szCs w:val="18"/>
        </w:rPr>
        <w:t xml:space="preserve">High level of proficiency </w:t>
      </w:r>
      <w:r>
        <w:rPr>
          <w:rFonts w:ascii="Arial" w:hAnsi="Arial" w:cs="Arial"/>
          <w:sz w:val="18"/>
          <w:szCs w:val="18"/>
        </w:rPr>
        <w:t xml:space="preserve">in </w:t>
      </w:r>
      <w:r w:rsidRPr="00ED540D">
        <w:rPr>
          <w:rFonts w:ascii="Arial" w:hAnsi="Arial" w:cs="Arial"/>
          <w:sz w:val="18"/>
          <w:szCs w:val="18"/>
        </w:rPr>
        <w:t>Microsoft Office Suite (Outlook, Word, Excel, PowerPoint</w:t>
      </w:r>
      <w:r>
        <w:rPr>
          <w:rFonts w:ascii="Arial" w:hAnsi="Arial" w:cs="Arial"/>
          <w:sz w:val="18"/>
          <w:szCs w:val="18"/>
        </w:rPr>
        <w:t>)</w:t>
      </w:r>
    </w:p>
    <w:p w:rsidR="004177D0" w:rsidRPr="0037743D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7743D">
        <w:rPr>
          <w:rFonts w:ascii="Arial" w:hAnsi="Arial" w:cs="Arial"/>
          <w:sz w:val="18"/>
          <w:szCs w:val="18"/>
        </w:rPr>
        <w:t>Operate and problem solve issues with fax, photocopier, printers</w:t>
      </w:r>
    </w:p>
    <w:p w:rsidR="004177D0" w:rsidRPr="0037743D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7743D">
        <w:rPr>
          <w:rFonts w:ascii="Arial" w:hAnsi="Arial" w:cs="Arial"/>
          <w:sz w:val="18"/>
          <w:szCs w:val="18"/>
        </w:rPr>
        <w:t>Knowle</w:t>
      </w:r>
      <w:r>
        <w:rPr>
          <w:rFonts w:ascii="Arial" w:hAnsi="Arial" w:cs="Arial"/>
          <w:sz w:val="18"/>
          <w:szCs w:val="18"/>
        </w:rPr>
        <w:t>dge of multi-line phone systems</w:t>
      </w:r>
    </w:p>
    <w:p w:rsidR="004177D0" w:rsidRPr="0037743D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7743D">
        <w:rPr>
          <w:rFonts w:ascii="Arial" w:hAnsi="Arial" w:cs="Arial"/>
          <w:sz w:val="18"/>
          <w:szCs w:val="18"/>
        </w:rPr>
        <w:t xml:space="preserve">Payroll through </w:t>
      </w:r>
      <w:r>
        <w:rPr>
          <w:rFonts w:ascii="Arial" w:hAnsi="Arial" w:cs="Arial"/>
          <w:sz w:val="18"/>
          <w:szCs w:val="18"/>
        </w:rPr>
        <w:t xml:space="preserve">Job </w:t>
      </w:r>
      <w:r w:rsidRPr="0037743D">
        <w:rPr>
          <w:rFonts w:ascii="Arial" w:hAnsi="Arial" w:cs="Arial"/>
          <w:sz w:val="18"/>
          <w:szCs w:val="18"/>
        </w:rPr>
        <w:t>Submit</w:t>
      </w:r>
      <w:r>
        <w:rPr>
          <w:rFonts w:ascii="Arial" w:hAnsi="Arial" w:cs="Arial"/>
          <w:sz w:val="18"/>
          <w:szCs w:val="18"/>
        </w:rPr>
        <w:t xml:space="preserve"> Utility HFCS (Hub F</w:t>
      </w:r>
      <w:r w:rsidRPr="0037743D">
        <w:rPr>
          <w:rFonts w:ascii="Arial" w:hAnsi="Arial" w:cs="Arial"/>
          <w:sz w:val="18"/>
          <w:szCs w:val="18"/>
        </w:rPr>
        <w:t>eeder Control System)</w:t>
      </w:r>
      <w:bookmarkStart w:id="0" w:name="_GoBack"/>
      <w:bookmarkEnd w:id="0"/>
    </w:p>
    <w:p w:rsidR="004177D0" w:rsidRPr="0037743D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7743D">
        <w:rPr>
          <w:rFonts w:ascii="Arial" w:hAnsi="Arial" w:cs="Arial"/>
          <w:sz w:val="18"/>
          <w:szCs w:val="18"/>
        </w:rPr>
        <w:t xml:space="preserve">Expense Reporting through Oracle </w:t>
      </w:r>
    </w:p>
    <w:p w:rsidR="004177D0" w:rsidRDefault="004177D0" w:rsidP="0021567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7743D">
        <w:rPr>
          <w:rFonts w:ascii="Arial" w:hAnsi="Arial" w:cs="Arial"/>
          <w:sz w:val="18"/>
          <w:szCs w:val="18"/>
        </w:rPr>
        <w:t>Proficient</w:t>
      </w:r>
      <w:r>
        <w:rPr>
          <w:rFonts w:ascii="Arial" w:hAnsi="Arial" w:cs="Arial"/>
          <w:sz w:val="18"/>
          <w:szCs w:val="18"/>
        </w:rPr>
        <w:t xml:space="preserve"> in transcribing meetings and taking</w:t>
      </w:r>
      <w:r w:rsidRPr="0037743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37743D">
        <w:rPr>
          <w:rFonts w:ascii="Arial" w:hAnsi="Arial" w:cs="Arial"/>
          <w:sz w:val="18"/>
          <w:szCs w:val="18"/>
        </w:rPr>
        <w:t xml:space="preserve">inutes </w:t>
      </w:r>
    </w:p>
    <w:p w:rsidR="00DB3CD1" w:rsidRDefault="004177D0" w:rsidP="008E479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Excellent at catching error and suggesting</w:t>
      </w:r>
      <w:r w:rsidRPr="007D25AC">
        <w:rPr>
          <w:rFonts w:ascii="Arial" w:hAnsi="Arial" w:cs="Arial"/>
          <w:sz w:val="18"/>
          <w:szCs w:val="18"/>
        </w:rPr>
        <w:t xml:space="preserve"> grammatical and compositional corrections</w:t>
      </w:r>
    </w:p>
    <w:p w:rsidR="00A6439D" w:rsidRDefault="00A6439D" w:rsidP="00A6439D">
      <w:pPr>
        <w:rPr>
          <w:rFonts w:ascii="Arial" w:hAnsi="Arial" w:cs="Arial"/>
          <w:sz w:val="18"/>
          <w:szCs w:val="18"/>
        </w:rPr>
      </w:pPr>
    </w:p>
    <w:p w:rsidR="00A6439D" w:rsidRDefault="00A6439D" w:rsidP="00A643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:rsidR="00A6439D" w:rsidRDefault="00A6439D" w:rsidP="00A6439D">
      <w:pPr>
        <w:jc w:val="center"/>
        <w:rPr>
          <w:rFonts w:ascii="Arial" w:hAnsi="Arial" w:cs="Arial"/>
          <w:b/>
        </w:rPr>
      </w:pPr>
    </w:p>
    <w:p w:rsidR="00FA0FED" w:rsidRPr="003A4FE4" w:rsidRDefault="003A4FE4" w:rsidP="00A6439D">
      <w:pPr>
        <w:rPr>
          <w:rFonts w:ascii="Arial" w:hAnsi="Arial" w:cs="Arial"/>
          <w:i/>
          <w:sz w:val="18"/>
          <w:szCs w:val="18"/>
        </w:rPr>
      </w:pPr>
      <w:r w:rsidRPr="003A4FE4">
        <w:rPr>
          <w:rFonts w:ascii="Arial" w:hAnsi="Arial" w:cs="Arial"/>
          <w:b/>
          <w:i/>
          <w:sz w:val="18"/>
          <w:szCs w:val="18"/>
        </w:rPr>
        <w:t>Upon Request</w:t>
      </w:r>
    </w:p>
    <w:p w:rsidR="00A6439D" w:rsidRPr="00A6439D" w:rsidRDefault="00A6439D" w:rsidP="00A6439D">
      <w:pPr>
        <w:rPr>
          <w:rFonts w:ascii="Arial" w:hAnsi="Arial" w:cs="Arial"/>
          <w:b/>
          <w:i/>
        </w:rPr>
      </w:pPr>
    </w:p>
    <w:sectPr w:rsidR="00A6439D" w:rsidRPr="00A6439D" w:rsidSect="004177D0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1E9A"/>
    <w:multiLevelType w:val="hybridMultilevel"/>
    <w:tmpl w:val="57E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82727"/>
    <w:multiLevelType w:val="hybridMultilevel"/>
    <w:tmpl w:val="6CAEC31E"/>
    <w:lvl w:ilvl="0" w:tplc="5A5C12D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D57B1"/>
    <w:multiLevelType w:val="hybridMultilevel"/>
    <w:tmpl w:val="DB3E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420B1"/>
    <w:multiLevelType w:val="hybridMultilevel"/>
    <w:tmpl w:val="BA68A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EF37C3"/>
    <w:multiLevelType w:val="hybridMultilevel"/>
    <w:tmpl w:val="A962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D0"/>
    <w:rsid w:val="0021567C"/>
    <w:rsid w:val="00277F25"/>
    <w:rsid w:val="003A4FE4"/>
    <w:rsid w:val="004177D0"/>
    <w:rsid w:val="00670F9C"/>
    <w:rsid w:val="007F35BE"/>
    <w:rsid w:val="007F5986"/>
    <w:rsid w:val="00857388"/>
    <w:rsid w:val="008E4790"/>
    <w:rsid w:val="00981373"/>
    <w:rsid w:val="00A6439D"/>
    <w:rsid w:val="00B754F3"/>
    <w:rsid w:val="00BF2C41"/>
    <w:rsid w:val="00D85F10"/>
    <w:rsid w:val="00DA75A8"/>
    <w:rsid w:val="00EF54D6"/>
    <w:rsid w:val="00F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88214-41BF-4430-8BFF-C7D6E9D4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7D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177D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177D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4177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suarez@gmail.com" TargetMode="External"/><Relationship Id="rId5" Type="http://schemas.openxmlformats.org/officeDocument/2006/relationships/hyperlink" Target="mailto:grssuar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QPG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Scance, Charlotte</dc:creator>
  <cp:lastModifiedBy>Gregory Suarez</cp:lastModifiedBy>
  <cp:revision>9</cp:revision>
  <cp:lastPrinted>2014-09-16T17:17:00Z</cp:lastPrinted>
  <dcterms:created xsi:type="dcterms:W3CDTF">2014-09-16T18:34:00Z</dcterms:created>
  <dcterms:modified xsi:type="dcterms:W3CDTF">2015-03-24T18:59:00Z</dcterms:modified>
</cp:coreProperties>
</file>