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137" w:lineRule="exact"/>
        <w:rPr>
          <w:rFonts w:ascii="PalatinoLinotype-Bold" w:hAnsi="PalatinoLinotype-Bold" w:cs="PalatinoLinotype-Bold"/>
          <w:color w:val="000000"/>
          <w:sz w:val="46"/>
          <w:szCs w:val="46"/>
        </w:rPr>
        <w:ind w:left="3340"/>
        <w:jc w:val="left"/>
      </w:pPr>
    </w:p>
    <w:p>
      <w:pPr>
        <w:autoSpaceDE w:val="0"/>
        <w:autoSpaceDN w:val="0"/>
        <w:adjustRightInd w:val="0"/>
        <w:spacing w:before="0" w:after="373" w:line="460" w:lineRule="exact"/>
        <w:ind w:left="3340"/>
        <w:jc w:val="left"/>
        <w:rPr>
          <w:rFonts w:ascii="PalatinoLinotype-Bold" w:hAnsi="PalatinoLinotype-Bold" w:cs="PalatinoLinotype-Bold"/>
          <w:color w:val="000000"/>
          <w:sz w:val="46"/>
          <w:szCs w:val="46"/>
        </w:rPr>
      </w:pPr>
      <w:r>
        <w:rPr>
          <w:rFonts w:ascii="PalatinoLinotype-Bold" w:hAnsi="PalatinoLinotype-Bold" w:cs="PalatinoLinotype-Bold"/>
          <w:color w:val="000000"/>
          <w:sz w:val="46"/>
          <w:szCs w:val="46"/>
          <w:spacing w:val="-1"/>
        </w:rPr>
        <w:t>ALEXANDER</w:t>
      </w:r>
      <w:r>
        <w:rPr>
          <w:rFonts w:ascii="PalatinoLinotype-Bold" w:hAnsi="PalatinoLinotype-Bold" w:cs="PalatinoLinotype-Bold"/>
          <w:color w:val="000000"/>
          <w:sz w:val="46"/>
          <w:szCs w:val="46"/>
          <w:spacing w:val="4"/>
        </w:rPr>
        <w:t xml:space="preserve"> </w:t>
      </w:r>
      <w:r>
        <w:rPr>
          <w:rFonts w:ascii="PalatinoLinotype-Bold" w:hAnsi="PalatinoLinotype-Bold" w:cs="PalatinoLinotype-Bold"/>
          <w:color w:val="000000"/>
          <w:sz w:val="46"/>
          <w:szCs w:val="46"/>
          <w:spacing w:val="-2"/>
        </w:rPr>
        <w:t>RAMOS</w:t>
      </w:r>
    </w:p>
    <w:p>
      <w:pPr>
        <w:autoSpaceDE w:val="0"/>
        <w:autoSpaceDN w:val="0"/>
        <w:adjustRightInd w:val="0"/>
        <w:spacing w:before="0" w:after="0" w:line="200" w:lineRule="exact"/>
        <w:ind w:left="204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noProof/>
        </w:rPr>
        <w:pict>
          <v:shape style="position:absolute;margin-left:0pt;margin-top:0pt;left:29.5pt;top:56.5pt;width:553pt;height:2pt;z-index:-25152832;mso-position-horizontal:absolute;mso-position-horizontal-relative:page;mso-position-vertical:absolute;mso-position-vertical-relative:page" filled="f" stroked="t" coordsize="553,2" coordorigin="0,0" path="m 552,1 l 1,1e" strokeweight="1pt" strokecolor="#000000">
            <v:stroke joinstyle="miter" miterlimit="10" endcap="square" dashStyle="solid" opacity="1"/>
            <w10:wrap anchorx="page" anchory="page"/>
            <w10:anchorlock/>
          </v:shape>
        </w:pic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6"/>
        </w:rPr>
        <w:t xml:space="preserve">188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6"/>
        </w:rPr>
        <w:t xml:space="preserve">jason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6"/>
        </w:rPr>
        <w:t>rd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0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1"/>
        </w:rPr>
        <w:t>Chaska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0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0"/>
          <w:szCs w:val="20"/>
          <w:w w:val="95.7207"/>
        </w:rPr>
        <w:t>MN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0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55318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0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7"/>
        </w:rPr>
        <w:t xml:space="preserve">Cell: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612</w:t>
      </w:r>
      <w:r>
        <w:rPr>
          <w:rFonts w:ascii="PalatinoLinotype-Roman" w:hAnsi="PalatinoLinotype-Roman" w:cs="PalatinoLinotype-Roman"/>
          <w:color w:val="000000"/>
          <w:sz w:val="20"/>
          <w:szCs w:val="20"/>
          <w:w w:val="90.0901"/>
        </w:rPr>
        <w:t>-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281</w:t>
      </w:r>
      <w:r>
        <w:rPr>
          <w:rFonts w:ascii="PalatinoLinotype-Roman" w:hAnsi="PalatinoLinotype-Roman" w:cs="PalatinoLinotype-Roman"/>
          <w:color w:val="000000"/>
          <w:sz w:val="20"/>
          <w:szCs w:val="20"/>
          <w:w w:val="90.0901"/>
        </w:rPr>
        <w:t>-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8573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0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7"/>
        </w:rPr>
        <w:t>alexanderra08@hotmail.com</w:t>
      </w:r>
    </w:p>
    <w:p>
      <w:pPr>
        <w:autoSpaceDE w:val="0"/>
        <w:autoSpaceDN w:val="0"/>
        <w:adjustRightInd w:val="0"/>
        <w:spacing w:before="0" w:after="0" w:line="257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2040"/>
        <w:jc w:val="left"/>
      </w:pPr>
    </w:p>
    <w:p>
      <w:pPr>
        <w:autoSpaceDE w:val="0"/>
        <w:autoSpaceDN w:val="0"/>
        <w:adjustRightInd w:val="0"/>
        <w:spacing w:before="0" w:after="102" w:line="260" w:lineRule="exact"/>
        <w:ind w:left="240"/>
        <w:jc w:val="left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noProof/>
        </w:rPr>
        <w:pict>
          <v:shape style="position:absolute;margin-left:0pt;margin-top:0pt;left:30pt;top:60pt;width:552pt;height:3pt;z-index:-25151808;mso-position-horizontal:absolute;mso-position-horizontal-relative:page;mso-position-vertical:absolute;mso-position-vertical-relative:page" filled="t" stroked="f" coordsize="552,3" coordorigin="0,0" path="m 552,3 l 0,3 l 0,0 l 552,0 l 552,3 x e" fillcolor="#000000">
            <v:fill opacity="1"/>
            <w10:wrap anchorx="page" anchory="page"/>
            <w10:anchorlock/>
          </v:shape>
        </w:pict>
      </w:r>
      <w:r>
        <w:rPr>
          <w:rFonts w:ascii="PalatinoLinotype-Bold" w:hAnsi="PalatinoLinotype-Bold" w:cs="PalatinoLinotype-Bold"/>
          <w:color w:val="000000"/>
          <w:sz w:val="26"/>
          <w:szCs w:val="26"/>
          <w:spacing w:val="3"/>
        </w:rPr>
        <w:t xml:space="preserve">Professional Summary</w:t>
      </w:r>
    </w:p>
    <w:p>
      <w:pPr>
        <w:autoSpaceDE w:val="0"/>
        <w:autoSpaceDN w:val="0"/>
        <w:adjustRightInd w:val="0"/>
        <w:spacing w:before="0" w:after="158" w:line="240" w:lineRule="exact"/>
        <w:ind w:left="240"/>
        <w:jc w:val="left"/>
        <w:rPr>
          <w:rFonts w:ascii="PalatinoLinotype-Roman" w:hAnsi="PalatinoLinotype-Roman" w:cs="PalatinoLinotype-Roman"/>
          <w:color w:val="000000"/>
          <w:sz w:val="22"/>
          <w:szCs w:val="22"/>
        </w:rPr>
      </w:pP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Reliable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hardworking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warehouse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operator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committed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getting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each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job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done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as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quickly,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efficiently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and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safely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as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>possible.</w:t>
      </w:r>
    </w:p>
    <w:p>
      <w:pPr>
        <w:autoSpaceDE w:val="0"/>
        <w:autoSpaceDN w:val="0"/>
        <w:adjustRightInd w:val="0"/>
        <w:spacing w:before="0" w:after="102" w:line="260" w:lineRule="exact"/>
        <w:ind w:left="240"/>
        <w:jc w:val="left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rFonts w:ascii="PalatinoLinotype-Bold" w:hAnsi="PalatinoLinotype-Bold" w:cs="PalatinoLinotype-Bold"/>
          <w:color w:val="000000"/>
          <w:sz w:val="26"/>
          <w:szCs w:val="26"/>
          <w:spacing w:val="-2"/>
        </w:rPr>
        <w:t>Skills</w:t>
      </w:r>
    </w:p>
    <w:p>
      <w:pPr>
        <w:autoSpaceDE w:val="0"/>
        <w:autoSpaceDN w:val="0"/>
        <w:adjustRightInd w:val="0"/>
        <w:spacing w:before="0" w:after="129" w:line="258" w:lineRule="exact"/>
        <w:ind w:left="380"/>
        <w:jc w:val="left"/>
        <w:tabs>
          <w:tab w:val="left" w:pos="5920"/>
        </w:tabs>
        <w:rPr>
          <w:rFonts w:ascii="Wingdings-Regular" w:hAnsi="Wingdings-Regular" w:cs="Wingdings-Regular"/>
          <w:color w:val="000000"/>
          <w:sz w:val="18"/>
          <w:szCs w:val="18"/>
        </w:rPr>
      </w:pP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  <w:w w:val="96.813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6.813"/>
        </w:rPr>
        <w:t xml:space="preserve">Material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6.813"/>
        </w:rPr>
        <w:t xml:space="preserve">handling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6.813"/>
        </w:rPr>
        <w:t>expert</w:t>
      </w:r>
      <w:r>
        <w:rPr>
          <w:rFonts w:ascii="Wingdings-Regular" w:hAnsi="Wingdings-Regular" w:cs="Wingdings-Regular"/>
          <w:color w:val="000000"/>
          <w:sz w:val="18"/>
          <w:szCs w:val="18"/>
        </w:rPr>
        <w:tab/>
      </w: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Forklift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>operation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Assembly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line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production</w:t>
      </w:r>
      <w:r>
        <w:rPr>
          <w:rFonts w:ascii="Wingdings-Regular" w:hAnsi="Wingdings-Regular" w:cs="Wingdings-Regular"/>
          <w:color w:val="000000"/>
          <w:sz w:val="18"/>
          <w:szCs w:val="18"/>
        </w:rPr>
        <w:tab/>
      </w: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Quality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inspection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Production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>procedures</w:t>
      </w:r>
      <w:r>
        <w:rPr>
          <w:rFonts w:ascii="Wingdings-Regular" w:hAnsi="Wingdings-Regular" w:cs="Wingdings-Regular"/>
          <w:color w:val="000000"/>
          <w:sz w:val="18"/>
          <w:szCs w:val="18"/>
        </w:rPr>
        <w:tab/>
      </w: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  <w:w w:val="96.549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6.549"/>
        </w:rPr>
        <w:t xml:space="preserve">Material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6.549"/>
        </w:rPr>
        <w:t>handling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Exceptional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organizational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skills</w:t>
      </w:r>
      <w:r>
        <w:rPr>
          <w:rFonts w:ascii="Wingdings-Regular" w:hAnsi="Wingdings-Regular" w:cs="Wingdings-Regular"/>
          <w:color w:val="000000"/>
          <w:sz w:val="18"/>
          <w:szCs w:val="18"/>
        </w:rPr>
        <w:tab/>
      </w: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  <w:w w:val="95.5376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5.5376"/>
        </w:rPr>
        <w:t xml:space="preserve">Mathematical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5.5376"/>
        </w:rPr>
        <w:t>aptitude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>Safety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minded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>worker</w:t>
      </w:r>
      <w:r>
        <w:rPr>
          <w:rFonts w:ascii="Wingdings-Regular" w:hAnsi="Wingdings-Regular" w:cs="Wingdings-Regular"/>
          <w:color w:val="000000"/>
          <w:sz w:val="18"/>
          <w:szCs w:val="18"/>
        </w:rPr>
        <w:tab/>
      </w: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  <w:w w:val="97.6153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6153"/>
        </w:rPr>
        <w:t xml:space="preserve">Hard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6153"/>
        </w:rPr>
        <w:t xml:space="preserve">working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6153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6153"/>
        </w:rPr>
        <w:t>self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>motivated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  <w:w w:val="97.5659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5659"/>
        </w:rPr>
        <w:t xml:space="preserve">Fast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5659"/>
        </w:rPr>
        <w:t xml:space="preserve">shipment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5659"/>
        </w:rPr>
        <w:t>packer</w:t>
      </w:r>
      <w:r>
        <w:rPr>
          <w:rFonts w:ascii="Wingdings-Regular" w:hAnsi="Wingdings-Regular" w:cs="Wingdings-Regular"/>
          <w:color w:val="000000"/>
          <w:sz w:val="18"/>
          <w:szCs w:val="18"/>
        </w:rPr>
        <w:tab/>
      </w: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Organized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Pallet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jack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operation</w:t>
      </w:r>
      <w:r>
        <w:rPr>
          <w:rFonts w:ascii="Wingdings-Regular" w:hAnsi="Wingdings-Regular" w:cs="Wingdings-Regular"/>
          <w:color w:val="000000"/>
          <w:sz w:val="18"/>
          <w:szCs w:val="18"/>
        </w:rPr>
        <w:tab/>
      </w: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Safe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>driver</w:t>
      </w:r>
    </w:p>
    <w:p>
      <w:pPr>
        <w:autoSpaceDE w:val="0"/>
        <w:autoSpaceDN w:val="0"/>
        <w:adjustRightInd w:val="0"/>
        <w:spacing w:before="0" w:after="102" w:line="260" w:lineRule="exact"/>
        <w:ind w:left="240"/>
        <w:jc w:val="left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noProof/>
        </w:rPr>
        <w:pict>
          <v:shape style="position:absolute;margin-left:0pt;margin-top:0pt;left:305.5pt;top:158.5pt;width:2pt;height:92pt;z-index:-25061696;mso-position-horizontal:absolute;mso-position-horizontal-relative:page;mso-position-vertical:absolute;mso-position-vertical-relative:page" filled="f" stroked="t" coordsize="2,92" coordorigin="0,0" path="m 1,1 l 1,91e" strokeweight="1pt" strokecolor="#fefdfd">
            <v:stroke joinstyle="miter" miterlimit="10" endcap="square" dashStyle="solid" opacity="1"/>
            <w10:wrap anchorx="page" anchory="page"/>
            <w10:anchorlock/>
          </v:shape>
        </w:pict>
      </w:r>
      <w:r>
        <w:rPr>
          <w:rFonts w:ascii="PalatinoLinotype-Bold" w:hAnsi="PalatinoLinotype-Bold" w:cs="PalatinoLinotype-Bold"/>
          <w:color w:val="000000"/>
          <w:sz w:val="26"/>
          <w:szCs w:val="26"/>
          <w:spacing w:val="1"/>
        </w:rPr>
        <w:t xml:space="preserve">Work History</w:t>
      </w:r>
    </w:p>
    <w:p>
      <w:pPr>
        <w:autoSpaceDE w:val="0"/>
        <w:autoSpaceDN w:val="0"/>
        <w:adjustRightInd w:val="0"/>
        <w:spacing w:before="0" w:after="40" w:line="240" w:lineRule="exact"/>
        <w:ind w:left="240"/>
        <w:jc w:val="left"/>
        <w:rPr>
          <w:rFonts w:ascii="PalatinoLinotype-Bold" w:hAnsi="PalatinoLinotype-Bold" w:cs="PalatinoLinotype-Bold"/>
          <w:color w:val="000000"/>
          <w:sz w:val="22"/>
          <w:szCs w:val="22"/>
        </w:rPr>
      </w:pPr>
      <w:r>
        <w:rPr>
          <w:rFonts w:ascii="PalatinoLinotype-Bold" w:hAnsi="PalatinoLinotype-Bold" w:cs="PalatinoLinotype-Bold"/>
          <w:color w:val="000000"/>
          <w:sz w:val="22"/>
          <w:szCs w:val="22"/>
          <w:w w:val="97.7644"/>
        </w:rPr>
        <w:t xml:space="preserve">machine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7644"/>
        </w:rPr>
        <w:t>operator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04/2010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02/2014</w:t>
      </w:r>
      <w:br/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>contech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–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>Shakopee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>,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>MN</w:t>
      </w:r>
    </w:p>
    <w:p>
      <w:pPr>
        <w:autoSpaceDE w:val="0"/>
        <w:autoSpaceDN w:val="0"/>
        <w:adjustRightInd w:val="0"/>
        <w:spacing w:before="0" w:after="131" w:line="249" w:lineRule="exact"/>
        <w:ind w:left="380"/>
        <w:jc w:val="left"/>
        <w:rPr>
          <w:rFonts w:ascii="Wingdings-Regular" w:hAnsi="Wingdings-Regular" w:cs="Wingdings-Regular"/>
          <w:color w:val="000000"/>
          <w:sz w:val="18"/>
          <w:szCs w:val="18"/>
        </w:rPr>
      </w:pP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  <w:w w:val="97.1201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1201"/>
        </w:rPr>
        <w:t xml:space="preserve">Operated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1201"/>
        </w:rPr>
        <w:t xml:space="preserve">forklifts,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1201"/>
        </w:rPr>
        <w:t xml:space="preserve">hoists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1201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1201"/>
        </w:rPr>
        <w:t xml:space="preserve">other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1201"/>
        </w:rPr>
        <w:t xml:space="preserve">material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1201"/>
        </w:rPr>
        <w:t xml:space="preserve">handling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1201"/>
        </w:rPr>
        <w:t>equipment.</w:t>
      </w:r>
    </w:p>
    <w:p>
      <w:pPr>
        <w:autoSpaceDE w:val="0"/>
        <w:autoSpaceDN w:val="0"/>
        <w:adjustRightInd w:val="0"/>
        <w:spacing w:before="0" w:after="40" w:line="240" w:lineRule="exact"/>
        <w:ind w:left="240"/>
        <w:jc w:val="left"/>
        <w:rPr>
          <w:rFonts w:ascii="PalatinoLinotype-Bold" w:hAnsi="PalatinoLinotype-Bold" w:cs="PalatinoLinotype-Bold"/>
          <w:color w:val="000000"/>
          <w:sz w:val="22"/>
          <w:szCs w:val="22"/>
        </w:rPr>
      </w:pPr>
      <w:r>
        <w:rPr>
          <w:rFonts w:ascii="PalatinoLinotype-Bold" w:hAnsi="PalatinoLinotype-Bold" w:cs="PalatinoLinotype-Bold"/>
          <w:color w:val="000000"/>
          <w:sz w:val="22"/>
          <w:szCs w:val="22"/>
          <w:w w:val="95.4538"/>
        </w:rPr>
        <w:t xml:space="preserve">picking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5.4538"/>
        </w:rPr>
        <w:t>orders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03/2014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07/2014</w:t>
      </w:r>
      <w:br/>
      <w:r>
        <w:rPr>
          <w:rFonts w:ascii="PalatinoLinotype-Bold" w:hAnsi="PalatinoLinotype-Bold" w:cs="PalatinoLinotype-Bold"/>
          <w:color w:val="000000"/>
          <w:sz w:val="22"/>
          <w:szCs w:val="22"/>
          <w:w w:val="93.9061"/>
        </w:rPr>
        <w:t>supervalu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–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Hopkins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>,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>MN</w:t>
      </w:r>
    </w:p>
    <w:p>
      <w:pPr>
        <w:autoSpaceDE w:val="0"/>
        <w:autoSpaceDN w:val="0"/>
        <w:adjustRightInd w:val="0"/>
        <w:spacing w:before="0" w:after="129" w:line="258" w:lineRule="exact"/>
        <w:ind w:left="380"/>
        <w:jc w:val="left"/>
        <w:rPr>
          <w:rFonts w:ascii="Wingdings-Regular" w:hAnsi="Wingdings-Regular" w:cs="Wingdings-Regular"/>
          <w:color w:val="000000"/>
          <w:sz w:val="18"/>
          <w:szCs w:val="18"/>
        </w:rPr>
      </w:pPr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Used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item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numbers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properly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stock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warehouse.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Attached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identifying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tags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containers.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Stacked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stored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pallets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at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the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end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of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the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shift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keep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warehouse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clean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organized.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Picked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up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incoming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stock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delivered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materials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designated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locations.</w:t>
      </w:r>
      <w:br/>
      <w:r>
        <w:rPr>
          <w:rFonts w:ascii="Wingdings-Regular" w:hAnsi="Wingdings-Regular" w:cs="Wingdings-Regular"/>
          <w:color w:val="000000"/>
          <w:sz w:val="18"/>
          <w:szCs w:val="18"/>
          <w:spacing w:val="6"/>
        </w:rPr>
        <w:t>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 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Operated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forklifts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electric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pallet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>jack</w:t>
      </w:r>
    </w:p>
    <w:p>
      <w:pPr>
        <w:autoSpaceDE w:val="0"/>
        <w:autoSpaceDN w:val="0"/>
        <w:adjustRightInd w:val="0"/>
        <w:spacing w:before="0" w:after="102" w:line="260" w:lineRule="exact"/>
        <w:ind w:left="240"/>
        <w:jc w:val="left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rFonts w:ascii="PalatinoLinotype-Bold" w:hAnsi="PalatinoLinotype-Bold" w:cs="PalatinoLinotype-Bold"/>
          <w:color w:val="000000"/>
          <w:sz w:val="26"/>
          <w:szCs w:val="26"/>
          <w:spacing w:val="3"/>
        </w:rPr>
        <w:t>Education</w:t>
      </w:r>
    </w:p>
    <w:p>
      <w:pPr>
        <w:autoSpaceDE w:val="0"/>
        <w:autoSpaceDN w:val="0"/>
        <w:adjustRightInd w:val="0"/>
        <w:spacing w:before="0" w:after="0" w:line="240" w:lineRule="exact"/>
        <w:ind w:left="240"/>
        <w:jc w:val="left"/>
        <w:rPr>
          <w:rFonts w:ascii="PalatinoLinotype-Bold" w:hAnsi="PalatinoLinotype-Bold" w:cs="PalatinoLinotype-Bold"/>
          <w:color w:val="000000"/>
          <w:sz w:val="22"/>
          <w:szCs w:val="22"/>
        </w:rPr>
      </w:pPr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 xml:space="preserve">school 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 xml:space="preserve">10 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 xml:space="preserve">grade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: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1998</w:t>
      </w:r>
      <w:br/>
      <w:r>
        <w:rPr>
          <w:noProof/>
        </w:rPr>
        <w:pict>
          <v:shape style="position:absolute;margin-left:0pt;margin-top:0pt;left:0pt;top:25pt;width:612pt;height:465pt;z-index:-25158976;mso-position-horizontal:absolute;mso-position-horizontal-relative:page;mso-position-vertical:absolute;mso-position-vertical-relative:page" filled="t" stroked="f" coordsize="612,465" coordorigin="0,0" path="m 0,0 l 612,0 l 612,435 l 0,435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0pt;top:25pt;width:612pt;height:465pt;z-index:-25157952;mso-position-horizontal:absolute;mso-position-horizontal-relative:page;mso-position-vertical:absolute;mso-position-vertical-relative:page" filled="t" stroked="f" coordsize="612,465" coordorigin="0,0" path="m 0,0 l 612,0 l 612,435 l 0,435 l 0,0 x e" fillcolor="#ffffff">
            <v:fill opacity="1"/>
            <w10:wrap anchorx="page" anchory="page"/>
            <w10:anchorlock/>
          </v:shape>
        </w:pict>
      </w:r>
      <w:r>
        <w:rPr>
          <w:rFonts w:ascii="PalatinoLinotype-Bold" w:hAnsi="PalatinoLinotype-Bold" w:cs="PalatinoLinotype-Bold"/>
          <w:color w:val="000000"/>
          <w:sz w:val="22"/>
          <w:szCs w:val="22"/>
          <w:w w:val="96.2001"/>
        </w:rPr>
        <w:t xml:space="preserve">metropolitan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6.2001"/>
        </w:rPr>
        <w:t>school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  <w:w w:val="81.9001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>Caguas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>,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PR</w:t>
      </w:r>
    </w:p>
    <w:sectPr>
      <w:pgSz w:w="12240" w:h="15840" w:code="1"/>
      <w:pgMar w:top="360" w:right="360" w:bottom="1440" w:left="36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Linotype-Bold">
    <w:embedBold r:id="rId4" w:fontKey="{E99EA61E-467E-4E1A-ACF4-D071C159E0FD}"/>
  </w:font>
  <w:font w:name="PalatinoLinotype-Roman">
    <w:embedRegular r:id="rId5" w:fontKey="{738016BD-AEFA-458C-9DD7-BB89881A5E86}"/>
  </w:font>
  <w:font w:name="Wingdings-Regular">
    <w:embedRegular r:id="rId6" w:fontKey="{B734AB71-C9B2-4794-984E-BFC6476F5103}"/>
  </w:font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4.odttf" Id="rId4" /><Relationship Type="http://schemas.openxmlformats.org/officeDocument/2006/relationships/font" Target="/word/fonts/font5.odttf" Id="rId5" /><Relationship Type="http://schemas.openxmlformats.org/officeDocument/2006/relationships/font" Target="/word/fonts/font6.odttf" Id="rId6" /></Relationships>
</file>