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01"/>
        <w:gridCol w:w="3229"/>
        <w:gridCol w:w="3458"/>
      </w:tblGrid>
      <w:tr w:rsidR="00AB5B26" w:rsidTr="00FC24D6">
        <w:trPr>
          <w:cantSplit/>
          <w:trHeight w:val="288"/>
        </w:trPr>
        <w:tc>
          <w:tcPr>
            <w:tcW w:w="9288" w:type="dxa"/>
            <w:gridSpan w:val="3"/>
            <w:tcBorders>
              <w:top w:val="nil"/>
              <w:left w:val="nil"/>
              <w:bottom w:val="nil"/>
              <w:right w:val="nil"/>
            </w:tcBorders>
          </w:tcPr>
          <w:p w:rsidR="00AB5B26" w:rsidRPr="00FC24D6" w:rsidRDefault="00A20436" w:rsidP="00A20436">
            <w:pPr>
              <w:pStyle w:val="Name"/>
              <w:rPr>
                <w:sz w:val="20"/>
              </w:rPr>
            </w:pPr>
            <w:r w:rsidRPr="00FC24D6">
              <w:rPr>
                <w:sz w:val="20"/>
              </w:rPr>
              <w:t xml:space="preserve">Nichole Y. Pearson </w:t>
            </w:r>
          </w:p>
        </w:tc>
      </w:tr>
      <w:tr w:rsidR="00AB5B26" w:rsidTr="00FC24D6">
        <w:trPr>
          <w:cantSplit/>
          <w:trHeight w:val="288"/>
        </w:trPr>
        <w:tc>
          <w:tcPr>
            <w:tcW w:w="9288" w:type="dxa"/>
            <w:gridSpan w:val="3"/>
            <w:tcBorders>
              <w:top w:val="nil"/>
              <w:left w:val="nil"/>
              <w:bottom w:val="nil"/>
              <w:right w:val="nil"/>
            </w:tcBorders>
          </w:tcPr>
          <w:p w:rsidR="00AB5B26" w:rsidRPr="00FC24D6" w:rsidRDefault="00A20436" w:rsidP="00A20436">
            <w:pPr>
              <w:pStyle w:val="ContactInformation"/>
            </w:pPr>
            <w:r w:rsidRPr="00FC24D6">
              <w:t>880 Phillips Dr. Northglenn, Co 80233</w:t>
            </w:r>
          </w:p>
        </w:tc>
      </w:tr>
      <w:tr w:rsidR="00AB5B26" w:rsidTr="00FC24D6">
        <w:trPr>
          <w:cantSplit/>
          <w:trHeight w:val="288"/>
        </w:trPr>
        <w:tc>
          <w:tcPr>
            <w:tcW w:w="9288" w:type="dxa"/>
            <w:gridSpan w:val="3"/>
            <w:tcBorders>
              <w:top w:val="nil"/>
              <w:left w:val="nil"/>
              <w:bottom w:val="nil"/>
              <w:right w:val="nil"/>
            </w:tcBorders>
          </w:tcPr>
          <w:p w:rsidR="00AB5B26" w:rsidRPr="00FC24D6" w:rsidRDefault="00A20436" w:rsidP="004D25AE">
            <w:pPr>
              <w:pStyle w:val="ContactInformation"/>
            </w:pPr>
            <w:r w:rsidRPr="00FC24D6">
              <w:t>(970) 903-9637</w:t>
            </w:r>
          </w:p>
        </w:tc>
      </w:tr>
      <w:tr w:rsidR="005442FF" w:rsidTr="00FC24D6">
        <w:trPr>
          <w:cantSplit/>
          <w:trHeight w:val="288"/>
        </w:trPr>
        <w:tc>
          <w:tcPr>
            <w:tcW w:w="9288" w:type="dxa"/>
            <w:gridSpan w:val="3"/>
            <w:tcBorders>
              <w:top w:val="nil"/>
              <w:left w:val="nil"/>
              <w:bottom w:val="single" w:sz="8" w:space="0" w:color="808080"/>
              <w:right w:val="nil"/>
            </w:tcBorders>
          </w:tcPr>
          <w:p w:rsidR="005442FF" w:rsidRPr="00FC24D6" w:rsidRDefault="00FB0CE7" w:rsidP="004D25AE">
            <w:pPr>
              <w:pStyle w:val="ContactInformation"/>
            </w:pPr>
            <w:hyperlink r:id="rId8" w:history="1">
              <w:r w:rsidR="00A20436" w:rsidRPr="00FC24D6">
                <w:rPr>
                  <w:rStyle w:val="Hyperlink"/>
                </w:rPr>
                <w:t>nypearson@gmail.com</w:t>
              </w:r>
            </w:hyperlink>
            <w:r w:rsidR="00A20436" w:rsidRPr="00FC24D6">
              <w:t xml:space="preserve"> </w:t>
            </w:r>
          </w:p>
        </w:tc>
      </w:tr>
      <w:tr w:rsidR="00E175B1" w:rsidTr="00FC24D6">
        <w:trPr>
          <w:trHeight w:val="988"/>
        </w:trPr>
        <w:tc>
          <w:tcPr>
            <w:tcW w:w="2601" w:type="dxa"/>
            <w:tcBorders>
              <w:top w:val="single" w:sz="4" w:space="0" w:color="808080"/>
              <w:left w:val="nil"/>
              <w:bottom w:val="single" w:sz="4" w:space="0" w:color="C0C0C0"/>
              <w:right w:val="nil"/>
            </w:tcBorders>
            <w:shd w:val="clear" w:color="auto" w:fill="auto"/>
          </w:tcPr>
          <w:p w:rsidR="00E175B1" w:rsidRPr="00FC24D6" w:rsidRDefault="00E175B1" w:rsidP="005442FF">
            <w:pPr>
              <w:pStyle w:val="Heading1"/>
              <w:rPr>
                <w:sz w:val="20"/>
              </w:rPr>
            </w:pPr>
            <w:r w:rsidRPr="00FC24D6">
              <w:rPr>
                <w:sz w:val="20"/>
              </w:rPr>
              <w:t>Areas of Specialty</w:t>
            </w:r>
          </w:p>
        </w:tc>
        <w:tc>
          <w:tcPr>
            <w:tcW w:w="3229" w:type="dxa"/>
            <w:tcBorders>
              <w:top w:val="single" w:sz="4" w:space="0" w:color="808080"/>
              <w:left w:val="nil"/>
              <w:bottom w:val="single" w:sz="4" w:space="0" w:color="C0C0C0"/>
              <w:right w:val="nil"/>
            </w:tcBorders>
            <w:shd w:val="clear" w:color="auto" w:fill="auto"/>
            <w:vAlign w:val="center"/>
          </w:tcPr>
          <w:p w:rsidR="00A20436" w:rsidRPr="00FC24D6" w:rsidRDefault="00A20436" w:rsidP="00E175B1">
            <w:pPr>
              <w:numPr>
                <w:ilvl w:val="0"/>
                <w:numId w:val="4"/>
              </w:numPr>
              <w:rPr>
                <w:szCs w:val="20"/>
              </w:rPr>
            </w:pPr>
            <w:r w:rsidRPr="00FC24D6">
              <w:rPr>
                <w:szCs w:val="20"/>
              </w:rPr>
              <w:t>Office Management</w:t>
            </w:r>
          </w:p>
          <w:p w:rsidR="00A20436" w:rsidRPr="00FC24D6" w:rsidRDefault="00A20436" w:rsidP="00E175B1">
            <w:pPr>
              <w:numPr>
                <w:ilvl w:val="0"/>
                <w:numId w:val="4"/>
              </w:numPr>
              <w:rPr>
                <w:szCs w:val="20"/>
              </w:rPr>
            </w:pPr>
            <w:r w:rsidRPr="00FC24D6">
              <w:rPr>
                <w:szCs w:val="20"/>
              </w:rPr>
              <w:t>Database</w:t>
            </w:r>
            <w:r w:rsidR="003B3DE0">
              <w:rPr>
                <w:szCs w:val="20"/>
              </w:rPr>
              <w:t>/Archive</w:t>
            </w:r>
            <w:r w:rsidRPr="00FC24D6">
              <w:rPr>
                <w:szCs w:val="20"/>
              </w:rPr>
              <w:t xml:space="preserve"> </w:t>
            </w:r>
            <w:r w:rsidR="003B3DE0">
              <w:rPr>
                <w:szCs w:val="20"/>
              </w:rPr>
              <w:t>Management</w:t>
            </w:r>
          </w:p>
          <w:p w:rsidR="00E63DDE" w:rsidRDefault="00E63DDE" w:rsidP="00A20436">
            <w:pPr>
              <w:numPr>
                <w:ilvl w:val="0"/>
                <w:numId w:val="4"/>
              </w:numPr>
              <w:rPr>
                <w:szCs w:val="20"/>
              </w:rPr>
            </w:pPr>
            <w:r>
              <w:rPr>
                <w:szCs w:val="20"/>
              </w:rPr>
              <w:t xml:space="preserve">Customer Service </w:t>
            </w:r>
          </w:p>
          <w:p w:rsidR="001B0CF2" w:rsidRDefault="001B0CF2" w:rsidP="00A20436">
            <w:pPr>
              <w:numPr>
                <w:ilvl w:val="0"/>
                <w:numId w:val="4"/>
              </w:numPr>
              <w:rPr>
                <w:szCs w:val="20"/>
              </w:rPr>
            </w:pPr>
            <w:r>
              <w:rPr>
                <w:szCs w:val="20"/>
              </w:rPr>
              <w:t>People Oriented</w:t>
            </w:r>
          </w:p>
          <w:p w:rsidR="00635A46" w:rsidRPr="00FC24D6" w:rsidRDefault="00635A46" w:rsidP="00A20436">
            <w:pPr>
              <w:numPr>
                <w:ilvl w:val="0"/>
                <w:numId w:val="4"/>
              </w:numPr>
              <w:rPr>
                <w:szCs w:val="20"/>
              </w:rPr>
            </w:pPr>
            <w:r>
              <w:rPr>
                <w:szCs w:val="20"/>
              </w:rPr>
              <w:t>Public Notary</w:t>
            </w:r>
          </w:p>
        </w:tc>
        <w:tc>
          <w:tcPr>
            <w:tcW w:w="3458" w:type="dxa"/>
            <w:tcBorders>
              <w:top w:val="single" w:sz="4" w:space="0" w:color="808080"/>
              <w:left w:val="nil"/>
              <w:bottom w:val="single" w:sz="4" w:space="0" w:color="C0C0C0"/>
              <w:right w:val="nil"/>
            </w:tcBorders>
            <w:shd w:val="clear" w:color="auto" w:fill="auto"/>
            <w:vAlign w:val="center"/>
          </w:tcPr>
          <w:p w:rsidR="00E63DDE" w:rsidRPr="003B3DE0" w:rsidRDefault="003B3DE0" w:rsidP="003B3DE0">
            <w:pPr>
              <w:pStyle w:val="ListParagraph"/>
              <w:numPr>
                <w:ilvl w:val="0"/>
                <w:numId w:val="4"/>
              </w:numPr>
              <w:rPr>
                <w:rFonts w:ascii="Garamond" w:hAnsi="Garamond"/>
                <w:sz w:val="20"/>
              </w:rPr>
            </w:pPr>
            <w:r w:rsidRPr="003B3DE0">
              <w:rPr>
                <w:rFonts w:ascii="Garamond" w:hAnsi="Garamond"/>
                <w:sz w:val="20"/>
              </w:rPr>
              <w:t xml:space="preserve">Business </w:t>
            </w:r>
            <w:r w:rsidR="001B0CF2" w:rsidRPr="003B3DE0">
              <w:rPr>
                <w:rFonts w:ascii="Garamond" w:hAnsi="Garamond"/>
                <w:sz w:val="20"/>
              </w:rPr>
              <w:t>Administration</w:t>
            </w:r>
          </w:p>
          <w:p w:rsidR="00E63DDE" w:rsidRPr="003B3DE0" w:rsidRDefault="00E63DDE" w:rsidP="003B3DE0">
            <w:pPr>
              <w:numPr>
                <w:ilvl w:val="0"/>
                <w:numId w:val="3"/>
              </w:numPr>
              <w:rPr>
                <w:szCs w:val="20"/>
              </w:rPr>
            </w:pPr>
            <w:r>
              <w:rPr>
                <w:szCs w:val="20"/>
              </w:rPr>
              <w:t xml:space="preserve">Spreadsheets/Reports </w:t>
            </w:r>
          </w:p>
          <w:p w:rsidR="00A20436" w:rsidRPr="00FC24D6" w:rsidRDefault="002677D7" w:rsidP="00A20436">
            <w:pPr>
              <w:numPr>
                <w:ilvl w:val="0"/>
                <w:numId w:val="3"/>
              </w:numPr>
              <w:rPr>
                <w:szCs w:val="20"/>
              </w:rPr>
            </w:pPr>
            <w:r w:rsidRPr="00FC24D6">
              <w:rPr>
                <w:szCs w:val="20"/>
              </w:rPr>
              <w:t>Event Management/Logistics</w:t>
            </w:r>
          </w:p>
          <w:p w:rsidR="002677D7" w:rsidRDefault="002677D7" w:rsidP="00A20436">
            <w:pPr>
              <w:numPr>
                <w:ilvl w:val="0"/>
                <w:numId w:val="3"/>
              </w:numPr>
              <w:rPr>
                <w:szCs w:val="20"/>
              </w:rPr>
            </w:pPr>
            <w:r w:rsidRPr="00FC24D6">
              <w:rPr>
                <w:szCs w:val="20"/>
              </w:rPr>
              <w:t>Proficient Computer Skills</w:t>
            </w:r>
          </w:p>
          <w:p w:rsidR="003B3DE0" w:rsidRDefault="003B3DE0" w:rsidP="003B3DE0">
            <w:pPr>
              <w:numPr>
                <w:ilvl w:val="0"/>
                <w:numId w:val="3"/>
              </w:numPr>
              <w:rPr>
                <w:szCs w:val="20"/>
              </w:rPr>
            </w:pPr>
            <w:r>
              <w:rPr>
                <w:szCs w:val="20"/>
              </w:rPr>
              <w:t>Social Networking/Marketing</w:t>
            </w:r>
          </w:p>
          <w:p w:rsidR="003B3DE0" w:rsidRPr="00FC24D6" w:rsidRDefault="003B3DE0" w:rsidP="003B3DE0">
            <w:pPr>
              <w:rPr>
                <w:szCs w:val="20"/>
              </w:rPr>
            </w:pPr>
          </w:p>
        </w:tc>
      </w:tr>
      <w:tr w:rsidR="00E175B1" w:rsidTr="00FC24D6">
        <w:trPr>
          <w:cantSplit/>
          <w:trHeight w:val="530"/>
        </w:trPr>
        <w:tc>
          <w:tcPr>
            <w:tcW w:w="2601" w:type="dxa"/>
            <w:tcBorders>
              <w:top w:val="single" w:sz="4" w:space="0" w:color="C0C0C0"/>
              <w:left w:val="nil"/>
              <w:bottom w:val="nil"/>
              <w:right w:val="nil"/>
            </w:tcBorders>
          </w:tcPr>
          <w:p w:rsidR="00E175B1" w:rsidRPr="00FC24D6" w:rsidRDefault="00B21092" w:rsidP="005442FF">
            <w:pPr>
              <w:pStyle w:val="Heading1"/>
              <w:rPr>
                <w:b w:val="0"/>
                <w:bCs w:val="0"/>
                <w:sz w:val="20"/>
              </w:rPr>
            </w:pPr>
            <w:r w:rsidRPr="00FC24D6">
              <w:rPr>
                <w:sz w:val="20"/>
              </w:rPr>
              <w:t>Education</w:t>
            </w:r>
          </w:p>
        </w:tc>
        <w:tc>
          <w:tcPr>
            <w:tcW w:w="3229" w:type="dxa"/>
            <w:tcBorders>
              <w:top w:val="single" w:sz="4" w:space="0" w:color="C0C0C0"/>
              <w:left w:val="nil"/>
              <w:bottom w:val="nil"/>
              <w:right w:val="nil"/>
            </w:tcBorders>
            <w:shd w:val="clear" w:color="auto" w:fill="auto"/>
          </w:tcPr>
          <w:p w:rsidR="00E175B1" w:rsidRPr="00FC24D6" w:rsidRDefault="00E175B1" w:rsidP="005442FF">
            <w:pPr>
              <w:pStyle w:val="Heading2"/>
            </w:pPr>
            <w:r w:rsidRPr="00FC24D6">
              <w:t xml:space="preserve">Master </w:t>
            </w:r>
            <w:r w:rsidR="002677D7" w:rsidRPr="00FC24D6">
              <w:t xml:space="preserve">of Organizational Leadership </w:t>
            </w:r>
          </w:p>
          <w:p w:rsidR="00E175B1" w:rsidRPr="00FC24D6" w:rsidRDefault="002677D7" w:rsidP="005442FF">
            <w:pPr>
              <w:rPr>
                <w:b/>
                <w:bCs/>
                <w:szCs w:val="20"/>
              </w:rPr>
            </w:pPr>
            <w:r w:rsidRPr="00FC24D6">
              <w:rPr>
                <w:rStyle w:val="CollegeCharChar"/>
                <w:szCs w:val="20"/>
              </w:rPr>
              <w:t>CSU Global University, Denver, CO</w:t>
            </w:r>
          </w:p>
        </w:tc>
        <w:tc>
          <w:tcPr>
            <w:tcW w:w="3458" w:type="dxa"/>
            <w:tcBorders>
              <w:top w:val="single" w:sz="4" w:space="0" w:color="C0C0C0"/>
              <w:left w:val="nil"/>
              <w:bottom w:val="nil"/>
              <w:right w:val="nil"/>
            </w:tcBorders>
            <w:shd w:val="clear" w:color="auto" w:fill="auto"/>
          </w:tcPr>
          <w:p w:rsidR="00E175B1" w:rsidRPr="00FC24D6" w:rsidRDefault="002677D7" w:rsidP="005533CD">
            <w:pPr>
              <w:pStyle w:val="Dateswspace"/>
            </w:pPr>
            <w:r w:rsidRPr="00FC24D6">
              <w:t>March, 2013</w:t>
            </w:r>
            <w:r w:rsidR="005533CD" w:rsidRPr="00FC24D6">
              <w:t xml:space="preserve"> </w:t>
            </w:r>
            <w:r w:rsidR="00E175B1" w:rsidRPr="00FC24D6">
              <w:t xml:space="preserve">- </w:t>
            </w:r>
            <w:r w:rsidRPr="00FC24D6">
              <w:t>Present</w:t>
            </w:r>
          </w:p>
        </w:tc>
      </w:tr>
      <w:tr w:rsidR="00B21092" w:rsidTr="00FC24D6">
        <w:trPr>
          <w:cantSplit/>
          <w:trHeight w:val="720"/>
        </w:trPr>
        <w:tc>
          <w:tcPr>
            <w:tcW w:w="2601" w:type="dxa"/>
            <w:tcBorders>
              <w:top w:val="nil"/>
              <w:left w:val="nil"/>
              <w:bottom w:val="nil"/>
              <w:right w:val="nil"/>
            </w:tcBorders>
          </w:tcPr>
          <w:p w:rsidR="00B21092" w:rsidRPr="00FC24D6" w:rsidRDefault="00B21092" w:rsidP="00B21092">
            <w:pPr>
              <w:rPr>
                <w:szCs w:val="20"/>
              </w:rPr>
            </w:pPr>
          </w:p>
        </w:tc>
        <w:tc>
          <w:tcPr>
            <w:tcW w:w="3229" w:type="dxa"/>
            <w:tcBorders>
              <w:top w:val="nil"/>
              <w:left w:val="nil"/>
              <w:bottom w:val="nil"/>
              <w:right w:val="nil"/>
            </w:tcBorders>
            <w:shd w:val="clear" w:color="auto" w:fill="auto"/>
          </w:tcPr>
          <w:p w:rsidR="005442FF" w:rsidRPr="00FC24D6" w:rsidRDefault="00B21092" w:rsidP="005442FF">
            <w:pPr>
              <w:pStyle w:val="Heading2"/>
            </w:pPr>
            <w:r w:rsidRPr="00FC24D6">
              <w:t xml:space="preserve">Bachelor of Arts in </w:t>
            </w:r>
            <w:r w:rsidR="002677D7" w:rsidRPr="00FC24D6">
              <w:t>Business Administration</w:t>
            </w:r>
          </w:p>
          <w:p w:rsidR="00B21092" w:rsidRPr="00FC24D6" w:rsidRDefault="002677D7" w:rsidP="002677D7">
            <w:pPr>
              <w:rPr>
                <w:i/>
                <w:szCs w:val="20"/>
              </w:rPr>
            </w:pPr>
            <w:r w:rsidRPr="00FC24D6">
              <w:rPr>
                <w:i/>
                <w:szCs w:val="20"/>
              </w:rPr>
              <w:t xml:space="preserve">Fort Lewis College, Durango, CO  </w:t>
            </w:r>
          </w:p>
        </w:tc>
        <w:tc>
          <w:tcPr>
            <w:tcW w:w="3458" w:type="dxa"/>
            <w:tcBorders>
              <w:top w:val="nil"/>
              <w:left w:val="nil"/>
              <w:bottom w:val="nil"/>
              <w:right w:val="nil"/>
            </w:tcBorders>
            <w:shd w:val="clear" w:color="auto" w:fill="auto"/>
          </w:tcPr>
          <w:p w:rsidR="00B21092" w:rsidRPr="00FC24D6" w:rsidRDefault="002677D7" w:rsidP="002677D7">
            <w:pPr>
              <w:pStyle w:val="Dates"/>
            </w:pPr>
            <w:r w:rsidRPr="00FC24D6">
              <w:t>August, 2005</w:t>
            </w:r>
            <w:r w:rsidR="00B21092" w:rsidRPr="00FC24D6">
              <w:t xml:space="preserve"> - May, </w:t>
            </w:r>
            <w:r w:rsidRPr="00FC24D6">
              <w:t>2010</w:t>
            </w:r>
          </w:p>
        </w:tc>
      </w:tr>
      <w:tr w:rsidR="00635A46" w:rsidTr="005B184C">
        <w:trPr>
          <w:cantSplit/>
          <w:trHeight w:val="8565"/>
        </w:trPr>
        <w:tc>
          <w:tcPr>
            <w:tcW w:w="9288" w:type="dxa"/>
            <w:gridSpan w:val="3"/>
            <w:tcBorders>
              <w:top w:val="single" w:sz="4" w:space="0" w:color="C0C0C0"/>
              <w:left w:val="nil"/>
              <w:right w:val="nil"/>
            </w:tcBorders>
          </w:tcPr>
          <w:p w:rsidR="00635A46" w:rsidRPr="00635A46" w:rsidRDefault="00635A46" w:rsidP="00635A46">
            <w:pPr>
              <w:pStyle w:val="Heading1"/>
              <w:rPr>
                <w:sz w:val="20"/>
              </w:rPr>
            </w:pPr>
            <w:r w:rsidRPr="00635A46">
              <w:rPr>
                <w:sz w:val="20"/>
              </w:rPr>
              <w:t xml:space="preserve">Experience  </w:t>
            </w:r>
            <w:r w:rsidRPr="00635A46">
              <w:rPr>
                <w:szCs w:val="22"/>
              </w:rPr>
              <w:t xml:space="preserve">  </w:t>
            </w:r>
            <w:r>
              <w:rPr>
                <w:sz w:val="20"/>
              </w:rPr>
              <w:t xml:space="preserve">                                   </w:t>
            </w:r>
            <w:r w:rsidRPr="00FC24D6">
              <w:rPr>
                <w:sz w:val="20"/>
              </w:rPr>
              <w:t>Non-Profit Administration</w:t>
            </w:r>
            <w:r>
              <w:t xml:space="preserve">                                        </w:t>
            </w:r>
            <w:r w:rsidRPr="00635A46">
              <w:rPr>
                <w:b w:val="0"/>
                <w:i/>
                <w:sz w:val="20"/>
              </w:rPr>
              <w:t>May, 2010 - Present</w:t>
            </w:r>
          </w:p>
          <w:p w:rsidR="00635A46" w:rsidRDefault="00635A46" w:rsidP="00A802FA">
            <w:pPr>
              <w:pStyle w:val="Heading3"/>
              <w:rPr>
                <w:szCs w:val="20"/>
              </w:rPr>
            </w:pPr>
          </w:p>
          <w:p w:rsidR="00635A46" w:rsidRPr="00FC24D6" w:rsidRDefault="00635A46" w:rsidP="00A802FA">
            <w:pPr>
              <w:pStyle w:val="Heading3"/>
              <w:rPr>
                <w:szCs w:val="20"/>
              </w:rPr>
            </w:pPr>
            <w:r w:rsidRPr="00FC24D6">
              <w:rPr>
                <w:szCs w:val="20"/>
              </w:rPr>
              <w:t>Billing Coordinator-Continuum of Colorado</w:t>
            </w:r>
          </w:p>
          <w:p w:rsidR="00635A46" w:rsidRPr="00FC24D6" w:rsidRDefault="00635A46" w:rsidP="00A802FA">
            <w:pPr>
              <w:numPr>
                <w:ilvl w:val="0"/>
                <w:numId w:val="6"/>
              </w:numPr>
              <w:rPr>
                <w:szCs w:val="20"/>
              </w:rPr>
            </w:pPr>
            <w:r w:rsidRPr="00FC24D6">
              <w:rPr>
                <w:szCs w:val="20"/>
              </w:rPr>
              <w:t>Oversee the day-to-day billing operations for approximately 125-150 clients receiving Personal Care services from Continuum of Colorado. Ensure that billable services are accurately translated in to billable units; complete billing forms for submission; and assist in monitoring documentation to ensure that services provided adhere to the client’s service plan and Medicaid Waiver rules.</w:t>
            </w:r>
          </w:p>
          <w:p w:rsidR="00635A46" w:rsidRPr="00FC24D6" w:rsidRDefault="001B0CF2" w:rsidP="00A802FA">
            <w:pPr>
              <w:pStyle w:val="Heading4"/>
              <w:rPr>
                <w:szCs w:val="20"/>
              </w:rPr>
            </w:pPr>
            <w:r>
              <w:rPr>
                <w:szCs w:val="20"/>
              </w:rPr>
              <w:t xml:space="preserve">Consultant/Grants </w:t>
            </w:r>
            <w:r w:rsidR="00635A46" w:rsidRPr="00FC24D6">
              <w:rPr>
                <w:szCs w:val="20"/>
              </w:rPr>
              <w:t>Specialist-Booz Allen Hamilton</w:t>
            </w:r>
          </w:p>
          <w:p w:rsidR="00635A46" w:rsidRPr="00FC24D6" w:rsidRDefault="00635A46" w:rsidP="00A802FA">
            <w:pPr>
              <w:numPr>
                <w:ilvl w:val="0"/>
                <w:numId w:val="5"/>
              </w:numPr>
              <w:rPr>
                <w:szCs w:val="20"/>
              </w:rPr>
            </w:pPr>
            <w:r w:rsidRPr="00FC24D6">
              <w:rPr>
                <w:rFonts w:cs="ITCFranklinGothicStd-Book"/>
                <w:szCs w:val="20"/>
              </w:rPr>
              <w:t>Provide administrative, technical and grants management support services for the Federal Region VIII Administration for Children and Families (ACF), Office of Head Start (OHS) and the Office of Grants Management (OGM).</w:t>
            </w:r>
          </w:p>
          <w:p w:rsidR="00635A46" w:rsidRPr="00FC24D6" w:rsidRDefault="00635A46" w:rsidP="00A802FA">
            <w:pPr>
              <w:numPr>
                <w:ilvl w:val="0"/>
                <w:numId w:val="5"/>
              </w:numPr>
              <w:rPr>
                <w:szCs w:val="20"/>
              </w:rPr>
            </w:pPr>
            <w:r w:rsidRPr="00FC24D6">
              <w:rPr>
                <w:rFonts w:cs="ITCFranklinGothicStd-Book"/>
                <w:szCs w:val="20"/>
              </w:rPr>
              <w:t>Provide knowledge of government-wide grants management requirements to ensure timely resolution of all grant awards and applications.</w:t>
            </w:r>
          </w:p>
          <w:p w:rsidR="00635A46" w:rsidRPr="00FC24D6" w:rsidRDefault="00635A46" w:rsidP="00A802FA">
            <w:pPr>
              <w:numPr>
                <w:ilvl w:val="0"/>
                <w:numId w:val="5"/>
              </w:numPr>
              <w:rPr>
                <w:szCs w:val="20"/>
              </w:rPr>
            </w:pPr>
            <w:r w:rsidRPr="00FC24D6">
              <w:rPr>
                <w:rFonts w:cs="ITCFranklinGothicStd-Book"/>
                <w:szCs w:val="20"/>
              </w:rPr>
              <w:t>Region VIII OHS Monitoring Lead; tracking resolution progress to ensure all deadlines for resolution are met.</w:t>
            </w:r>
          </w:p>
          <w:p w:rsidR="00635A46" w:rsidRPr="00FC24D6" w:rsidRDefault="00635A46" w:rsidP="00A802FA">
            <w:pPr>
              <w:numPr>
                <w:ilvl w:val="0"/>
                <w:numId w:val="5"/>
              </w:numPr>
              <w:rPr>
                <w:szCs w:val="20"/>
              </w:rPr>
            </w:pPr>
            <w:r w:rsidRPr="00FC24D6">
              <w:rPr>
                <w:rFonts w:cs="ITCFranklinGothicStd-Book"/>
                <w:szCs w:val="20"/>
              </w:rPr>
              <w:t>Region VIII OHS State Collaborative Director Lead Assistant; coordinate quarterly meetings, meeting minutes, and assist on all on-going projects.</w:t>
            </w:r>
          </w:p>
          <w:p w:rsidR="00635A46" w:rsidRPr="00FC24D6" w:rsidRDefault="00635A46" w:rsidP="00A802FA">
            <w:pPr>
              <w:numPr>
                <w:ilvl w:val="0"/>
                <w:numId w:val="5"/>
              </w:numPr>
              <w:rPr>
                <w:szCs w:val="20"/>
              </w:rPr>
            </w:pPr>
            <w:r w:rsidRPr="00FC24D6">
              <w:rPr>
                <w:rFonts w:cs="ITCFranklinGothicStd-Book"/>
                <w:szCs w:val="20"/>
              </w:rPr>
              <w:t>Region VIII Enrollment Lead; track and report monthly program enrollment.</w:t>
            </w:r>
          </w:p>
          <w:p w:rsidR="00635A46" w:rsidRPr="00FC24D6" w:rsidRDefault="00635A46" w:rsidP="00A802FA">
            <w:pPr>
              <w:numPr>
                <w:ilvl w:val="0"/>
                <w:numId w:val="5"/>
              </w:numPr>
              <w:rPr>
                <w:szCs w:val="20"/>
              </w:rPr>
            </w:pPr>
            <w:r w:rsidRPr="00FC24D6">
              <w:rPr>
                <w:rFonts w:cs="ITCFranklinGothicStd-Book"/>
                <w:szCs w:val="20"/>
              </w:rPr>
              <w:t>Maintain an interoffice calendar in Microsoft Outlook, schedule meetings, record minutes, send correspondence to attendees, set appropriate action item deadlines and ensure Regional Office staff follow through with those actions.</w:t>
            </w:r>
          </w:p>
          <w:p w:rsidR="00635A46" w:rsidRPr="00FC24D6" w:rsidRDefault="00635A46" w:rsidP="00A802FA">
            <w:pPr>
              <w:numPr>
                <w:ilvl w:val="0"/>
                <w:numId w:val="5"/>
              </w:numPr>
              <w:rPr>
                <w:szCs w:val="20"/>
              </w:rPr>
            </w:pPr>
            <w:r w:rsidRPr="00FC24D6">
              <w:rPr>
                <w:rFonts w:cs="ITCFranklinGothicStd-Book"/>
                <w:szCs w:val="20"/>
              </w:rPr>
              <w:t>Research and develop programmatic and statistical reports.</w:t>
            </w:r>
          </w:p>
          <w:p w:rsidR="00635A46" w:rsidRPr="00FC24D6" w:rsidRDefault="00635A46" w:rsidP="00A802FA">
            <w:pPr>
              <w:numPr>
                <w:ilvl w:val="0"/>
                <w:numId w:val="5"/>
              </w:numPr>
              <w:rPr>
                <w:szCs w:val="20"/>
              </w:rPr>
            </w:pPr>
            <w:r w:rsidRPr="00FC24D6">
              <w:rPr>
                <w:rFonts w:cs="ITCFranklinGothicStd-Book"/>
                <w:szCs w:val="20"/>
              </w:rPr>
              <w:t>Research and data collection to support the OHS Risk Management process.</w:t>
            </w:r>
          </w:p>
          <w:p w:rsidR="00635A46" w:rsidRPr="00FC24D6" w:rsidRDefault="00635A46" w:rsidP="00A802FA">
            <w:pPr>
              <w:numPr>
                <w:ilvl w:val="0"/>
                <w:numId w:val="5"/>
              </w:numPr>
              <w:rPr>
                <w:szCs w:val="20"/>
              </w:rPr>
            </w:pPr>
            <w:r w:rsidRPr="00FC24D6">
              <w:rPr>
                <w:rFonts w:cs="ITCFranklinGothicStd-Book"/>
                <w:szCs w:val="20"/>
              </w:rPr>
              <w:t>Assists in facilitating and planning of the quarterly Region VIII State Collaboration Director Meetings.</w:t>
            </w:r>
          </w:p>
          <w:p w:rsidR="00635A46" w:rsidRPr="00FC24D6" w:rsidRDefault="00635A46" w:rsidP="00A802FA">
            <w:pPr>
              <w:rPr>
                <w:rFonts w:cs="ITCFranklinGothicStd-Book"/>
                <w:szCs w:val="20"/>
              </w:rPr>
            </w:pPr>
          </w:p>
          <w:p w:rsidR="00635A46" w:rsidRPr="00FC24D6" w:rsidRDefault="00635A46" w:rsidP="00A802FA">
            <w:pPr>
              <w:rPr>
                <w:rFonts w:cs="ITCFranklinGothicStd-Book"/>
                <w:b/>
                <w:szCs w:val="20"/>
              </w:rPr>
            </w:pPr>
            <w:r w:rsidRPr="00FC24D6">
              <w:rPr>
                <w:rFonts w:cs="ITCFranklinGothicStd-Book"/>
                <w:b/>
                <w:szCs w:val="20"/>
              </w:rPr>
              <w:t>Administrative Assistant-Arapahoe House</w:t>
            </w:r>
          </w:p>
          <w:p w:rsidR="00635A46" w:rsidRPr="00FC24D6" w:rsidRDefault="00635A46" w:rsidP="00A802FA">
            <w:pPr>
              <w:numPr>
                <w:ilvl w:val="0"/>
                <w:numId w:val="5"/>
              </w:numPr>
              <w:rPr>
                <w:szCs w:val="20"/>
              </w:rPr>
            </w:pPr>
            <w:r w:rsidRPr="00FC24D6">
              <w:rPr>
                <w:szCs w:val="20"/>
              </w:rPr>
              <w:t>Coordinator for the Arapahoe House Foundation Board.</w:t>
            </w:r>
          </w:p>
          <w:p w:rsidR="00635A46" w:rsidRPr="00FC24D6" w:rsidRDefault="00635A46" w:rsidP="00A802FA">
            <w:pPr>
              <w:numPr>
                <w:ilvl w:val="0"/>
                <w:numId w:val="5"/>
              </w:numPr>
              <w:rPr>
                <w:szCs w:val="20"/>
              </w:rPr>
            </w:pPr>
            <w:r w:rsidRPr="00FC24D6">
              <w:rPr>
                <w:szCs w:val="20"/>
              </w:rPr>
              <w:t>Responsible for gathering information for reports for both, the Operations Board and Foundation Board.</w:t>
            </w:r>
          </w:p>
          <w:p w:rsidR="00635A46" w:rsidRPr="00FC24D6" w:rsidRDefault="00635A46" w:rsidP="00A802FA">
            <w:pPr>
              <w:numPr>
                <w:ilvl w:val="0"/>
                <w:numId w:val="5"/>
              </w:numPr>
              <w:rPr>
                <w:szCs w:val="20"/>
              </w:rPr>
            </w:pPr>
            <w:r w:rsidRPr="00FC24D6">
              <w:rPr>
                <w:szCs w:val="20"/>
              </w:rPr>
              <w:t>Attended Board meetings and related committees as assigned and takes accurate and thorough minutes of all proceedings.</w:t>
            </w:r>
          </w:p>
          <w:p w:rsidR="00635A46" w:rsidRPr="00FC24D6" w:rsidRDefault="00635A46" w:rsidP="00A802FA">
            <w:pPr>
              <w:numPr>
                <w:ilvl w:val="0"/>
                <w:numId w:val="5"/>
              </w:numPr>
              <w:rPr>
                <w:szCs w:val="20"/>
              </w:rPr>
            </w:pPr>
            <w:r w:rsidRPr="00FC24D6">
              <w:rPr>
                <w:szCs w:val="20"/>
              </w:rPr>
              <w:t>Responsible for publishing the Biweekly newsletter for staff.</w:t>
            </w:r>
          </w:p>
          <w:p w:rsidR="00635A46" w:rsidRPr="00FC24D6" w:rsidRDefault="00635A46" w:rsidP="00A802FA">
            <w:pPr>
              <w:numPr>
                <w:ilvl w:val="0"/>
                <w:numId w:val="5"/>
              </w:numPr>
              <w:rPr>
                <w:szCs w:val="20"/>
              </w:rPr>
            </w:pPr>
            <w:r w:rsidRPr="00FC24D6">
              <w:rPr>
                <w:szCs w:val="20"/>
              </w:rPr>
              <w:t>Coordinates all meeting logistics; i.e., prepares all board meeting related materials, reserves and prepares facilities.</w:t>
            </w:r>
          </w:p>
          <w:p w:rsidR="00635A46" w:rsidRPr="00FC24D6" w:rsidRDefault="00635A46" w:rsidP="00A802FA">
            <w:pPr>
              <w:numPr>
                <w:ilvl w:val="0"/>
                <w:numId w:val="5"/>
              </w:numPr>
              <w:rPr>
                <w:szCs w:val="20"/>
              </w:rPr>
            </w:pPr>
            <w:r w:rsidRPr="00FC24D6">
              <w:rPr>
                <w:szCs w:val="20"/>
              </w:rPr>
              <w:t xml:space="preserve">Maintain contract database and executives. </w:t>
            </w:r>
          </w:p>
          <w:p w:rsidR="00635A46" w:rsidRPr="00FC24D6" w:rsidRDefault="00635A46" w:rsidP="00A802FA">
            <w:pPr>
              <w:numPr>
                <w:ilvl w:val="0"/>
                <w:numId w:val="5"/>
              </w:numPr>
              <w:rPr>
                <w:szCs w:val="20"/>
              </w:rPr>
            </w:pPr>
            <w:r w:rsidRPr="00FC24D6">
              <w:rPr>
                <w:szCs w:val="20"/>
              </w:rPr>
              <w:t>Maintains petty cash fund.</w:t>
            </w:r>
          </w:p>
          <w:p w:rsidR="00635A46" w:rsidRPr="00FC24D6" w:rsidRDefault="00635A46" w:rsidP="00A802FA">
            <w:pPr>
              <w:numPr>
                <w:ilvl w:val="0"/>
                <w:numId w:val="5"/>
              </w:numPr>
              <w:rPr>
                <w:szCs w:val="20"/>
              </w:rPr>
            </w:pPr>
            <w:r w:rsidRPr="00FC24D6">
              <w:rPr>
                <w:szCs w:val="20"/>
              </w:rPr>
              <w:t xml:space="preserve">Supervise and coordinate agency wide currier. </w:t>
            </w:r>
          </w:p>
        </w:tc>
      </w:tr>
      <w:tr w:rsidR="00FC24D6" w:rsidTr="00FC24D6">
        <w:trPr>
          <w:cantSplit/>
          <w:trHeight w:val="6660"/>
        </w:trPr>
        <w:tc>
          <w:tcPr>
            <w:tcW w:w="9288" w:type="dxa"/>
            <w:gridSpan w:val="3"/>
            <w:tcBorders>
              <w:top w:val="nil"/>
              <w:left w:val="nil"/>
              <w:bottom w:val="single" w:sz="4" w:space="0" w:color="C0C0C0"/>
              <w:right w:val="nil"/>
            </w:tcBorders>
            <w:vAlign w:val="center"/>
          </w:tcPr>
          <w:p w:rsidR="00FC24D6" w:rsidRDefault="00FC24D6" w:rsidP="00FC24D6">
            <w:pPr>
              <w:rPr>
                <w:b/>
              </w:rPr>
            </w:pPr>
            <w:r w:rsidRPr="003947C5">
              <w:rPr>
                <w:b/>
              </w:rPr>
              <w:lastRenderedPageBreak/>
              <w:t xml:space="preserve">Recording Secretary- Southern Ute Indian Tribal Council </w:t>
            </w:r>
          </w:p>
          <w:p w:rsidR="00FC24D6" w:rsidRDefault="00FC24D6" w:rsidP="00FC24D6">
            <w:pPr>
              <w:numPr>
                <w:ilvl w:val="0"/>
                <w:numId w:val="5"/>
              </w:numPr>
            </w:pPr>
            <w:r>
              <w:t>F</w:t>
            </w:r>
            <w:r w:rsidRPr="00A802FA">
              <w:t>acilitate</w:t>
            </w:r>
            <w:r>
              <w:t>d</w:t>
            </w:r>
            <w:r w:rsidRPr="00A802FA">
              <w:t xml:space="preserve"> and transcribe</w:t>
            </w:r>
            <w:r>
              <w:t>d</w:t>
            </w:r>
            <w:r w:rsidRPr="00A802FA">
              <w:t xml:space="preserve"> official minutes for Tribal Council. Worked directly for all </w:t>
            </w:r>
            <w:r>
              <w:t xml:space="preserve">seven </w:t>
            </w:r>
            <w:r w:rsidRPr="00A802FA">
              <w:t>Tribal Council members, Chief Executive Officer, and the Executive Assistant.</w:t>
            </w:r>
          </w:p>
          <w:p w:rsidR="00FC24D6" w:rsidRDefault="00FC24D6" w:rsidP="00FC24D6">
            <w:pPr>
              <w:numPr>
                <w:ilvl w:val="0"/>
                <w:numId w:val="5"/>
              </w:numPr>
            </w:pPr>
            <w:r w:rsidRPr="00A802FA">
              <w:t>Attended Board meetings and related committees as assigned and takes accurate and thorough minutes of all proceedings.</w:t>
            </w:r>
          </w:p>
          <w:p w:rsidR="00FC24D6" w:rsidRDefault="00FC24D6" w:rsidP="00FC24D6">
            <w:pPr>
              <w:numPr>
                <w:ilvl w:val="0"/>
                <w:numId w:val="5"/>
              </w:numPr>
            </w:pPr>
            <w:r w:rsidRPr="00A802FA">
              <w:t xml:space="preserve">Receptionist duties; daily log for tracking working activities, such as contracts for signature, phone calls, visitors, document distribution, and certified mail.  </w:t>
            </w:r>
          </w:p>
          <w:p w:rsidR="00FC24D6" w:rsidRDefault="00FC24D6" w:rsidP="00FC24D6">
            <w:pPr>
              <w:numPr>
                <w:ilvl w:val="0"/>
                <w:numId w:val="5"/>
              </w:numPr>
            </w:pPr>
            <w:r w:rsidRPr="00A802FA">
              <w:t xml:space="preserve">Created a complete organizational chart for the entire Southern Ute Indian Tribal government. </w:t>
            </w:r>
          </w:p>
          <w:p w:rsidR="00FC24D6" w:rsidRDefault="00FC24D6" w:rsidP="00FC24D6">
            <w:pPr>
              <w:numPr>
                <w:ilvl w:val="0"/>
                <w:numId w:val="5"/>
              </w:numPr>
            </w:pPr>
            <w:r w:rsidRPr="00A802FA">
              <w:t xml:space="preserve">Adept at developing and maintaining administrative processes that reduce redundancy, improve accuracy, and achieve organizational objectives. </w:t>
            </w:r>
          </w:p>
          <w:p w:rsidR="00FC24D6" w:rsidRDefault="00FC24D6" w:rsidP="00FC24D6">
            <w:pPr>
              <w:numPr>
                <w:ilvl w:val="0"/>
                <w:numId w:val="5"/>
              </w:numPr>
            </w:pPr>
            <w:r w:rsidRPr="00A802FA">
              <w:t xml:space="preserve">PeopleSoft; requisitions, check requests and travel. </w:t>
            </w:r>
          </w:p>
          <w:p w:rsidR="00FC24D6" w:rsidRDefault="00FC24D6" w:rsidP="00FC24D6">
            <w:pPr>
              <w:numPr>
                <w:ilvl w:val="0"/>
                <w:numId w:val="5"/>
              </w:numPr>
            </w:pPr>
            <w:r w:rsidRPr="00A802FA">
              <w:t xml:space="preserve">Provides logistical support for special events and meetings. </w:t>
            </w:r>
          </w:p>
          <w:p w:rsidR="00FC24D6" w:rsidRDefault="00FC24D6" w:rsidP="00FC24D6"/>
          <w:p w:rsidR="00FC24D6" w:rsidRDefault="00FC24D6" w:rsidP="00FC24D6">
            <w:pPr>
              <w:rPr>
                <w:b/>
              </w:rPr>
            </w:pPr>
            <w:r w:rsidRPr="00A802FA">
              <w:rPr>
                <w:b/>
              </w:rPr>
              <w:t>Administrative Assistant-ERSEA Coordinator</w:t>
            </w:r>
          </w:p>
          <w:p w:rsidR="00FC24D6" w:rsidRDefault="00FC24D6" w:rsidP="00FC24D6">
            <w:pPr>
              <w:numPr>
                <w:ilvl w:val="0"/>
                <w:numId w:val="5"/>
              </w:numPr>
            </w:pPr>
            <w:r>
              <w:t xml:space="preserve">Worked directly under the ERSEA Coordinator and assisted in </w:t>
            </w:r>
            <w:r w:rsidRPr="00A802FA">
              <w:t xml:space="preserve">tracking and inputting confidential information for </w:t>
            </w:r>
            <w:r>
              <w:t>ERSEA, Human Resources and the</w:t>
            </w:r>
            <w:r w:rsidRPr="00A802FA">
              <w:t xml:space="preserve"> Volunteer Management</w:t>
            </w:r>
            <w:r>
              <w:t xml:space="preserve"> departments</w:t>
            </w:r>
            <w:r w:rsidRPr="00A802FA">
              <w:t xml:space="preserve">. </w:t>
            </w:r>
          </w:p>
          <w:p w:rsidR="00FC24D6" w:rsidRDefault="00FC24D6" w:rsidP="00FC24D6">
            <w:pPr>
              <w:numPr>
                <w:ilvl w:val="0"/>
                <w:numId w:val="5"/>
              </w:numPr>
            </w:pPr>
            <w:r>
              <w:t xml:space="preserve"> T</w:t>
            </w:r>
            <w:r w:rsidRPr="00A802FA">
              <w:t>he designated recording secretary for all staff meetings an</w:t>
            </w:r>
            <w:r>
              <w:t xml:space="preserve">d main back-up for </w:t>
            </w:r>
            <w:r w:rsidRPr="00A802FA">
              <w:t xml:space="preserve">the office manager.   </w:t>
            </w:r>
          </w:p>
          <w:p w:rsidR="00FC24D6" w:rsidRDefault="00FC24D6" w:rsidP="00FC24D6">
            <w:pPr>
              <w:numPr>
                <w:ilvl w:val="0"/>
                <w:numId w:val="5"/>
              </w:numPr>
            </w:pPr>
            <w:r w:rsidRPr="00A802FA">
              <w:t>Office management duties; greeting visitors, answering phones, establishing systems of general operations.</w:t>
            </w:r>
          </w:p>
          <w:p w:rsidR="00FC24D6" w:rsidRDefault="00FC24D6" w:rsidP="00FC24D6">
            <w:pPr>
              <w:numPr>
                <w:ilvl w:val="0"/>
                <w:numId w:val="5"/>
              </w:numPr>
            </w:pPr>
            <w:r w:rsidRPr="00A802FA">
              <w:t>Maintained staff calendar, administrative notebooks, and record retention.</w:t>
            </w:r>
          </w:p>
          <w:p w:rsidR="00FC24D6" w:rsidRDefault="00FC24D6" w:rsidP="00FC24D6">
            <w:pPr>
              <w:numPr>
                <w:ilvl w:val="0"/>
                <w:numId w:val="5"/>
              </w:numPr>
            </w:pPr>
            <w:r w:rsidRPr="00A802FA">
              <w:t>Confidential data entry</w:t>
            </w:r>
          </w:p>
          <w:p w:rsidR="00FC24D6" w:rsidRDefault="00FC24D6" w:rsidP="00FC24D6">
            <w:pPr>
              <w:numPr>
                <w:ilvl w:val="0"/>
                <w:numId w:val="5"/>
              </w:numPr>
            </w:pPr>
            <w:r w:rsidRPr="00A802FA">
              <w:t xml:space="preserve">Developed a Bus Safety Program to improve school readiness throughout all eight Head Start centers, in the Tri-County area. </w:t>
            </w:r>
          </w:p>
          <w:p w:rsidR="00FC24D6" w:rsidRDefault="00FC24D6" w:rsidP="00FC24D6">
            <w:pPr>
              <w:numPr>
                <w:ilvl w:val="0"/>
                <w:numId w:val="5"/>
              </w:numPr>
            </w:pPr>
            <w:r w:rsidRPr="00A802FA">
              <w:t xml:space="preserve">Record &amp; transcribe staff meeting minutes. </w:t>
            </w:r>
          </w:p>
          <w:p w:rsidR="00FC24D6" w:rsidRDefault="00FC24D6" w:rsidP="00FC24D6">
            <w:pPr>
              <w:numPr>
                <w:ilvl w:val="0"/>
                <w:numId w:val="5"/>
              </w:numPr>
            </w:pPr>
            <w:r w:rsidRPr="00A802FA">
              <w:t>Track in-kind donations/submit monthly reports.</w:t>
            </w:r>
          </w:p>
          <w:p w:rsidR="00FC24D6" w:rsidRPr="00A802FA" w:rsidRDefault="00FC24D6" w:rsidP="00FC24D6">
            <w:pPr>
              <w:numPr>
                <w:ilvl w:val="0"/>
                <w:numId w:val="5"/>
              </w:numPr>
            </w:pPr>
            <w:r w:rsidRPr="00A802FA">
              <w:t>Served on the Human Resource Management team &amp; Family Involvement team.</w:t>
            </w:r>
          </w:p>
          <w:p w:rsidR="00FC24D6" w:rsidRDefault="00FC24D6" w:rsidP="00A802FA">
            <w:pPr>
              <w:pStyle w:val="Heading3"/>
            </w:pPr>
          </w:p>
        </w:tc>
      </w:tr>
      <w:tr w:rsidR="002F6662" w:rsidTr="00FC24D6">
        <w:trPr>
          <w:cantSplit/>
          <w:trHeight w:val="900"/>
        </w:trPr>
        <w:tc>
          <w:tcPr>
            <w:tcW w:w="2601" w:type="dxa"/>
            <w:tcBorders>
              <w:top w:val="single" w:sz="4" w:space="0" w:color="C0C0C0"/>
              <w:left w:val="nil"/>
              <w:bottom w:val="nil"/>
              <w:right w:val="nil"/>
            </w:tcBorders>
          </w:tcPr>
          <w:p w:rsidR="002F6662" w:rsidRPr="005533CD" w:rsidRDefault="005533CD" w:rsidP="00FC24D6">
            <w:pPr>
              <w:pStyle w:val="Heading1"/>
            </w:pPr>
            <w:r w:rsidRPr="005533CD">
              <w:t>Community Activities</w:t>
            </w:r>
          </w:p>
        </w:tc>
        <w:tc>
          <w:tcPr>
            <w:tcW w:w="6687" w:type="dxa"/>
            <w:gridSpan w:val="2"/>
            <w:tcBorders>
              <w:top w:val="single" w:sz="4" w:space="0" w:color="C0C0C0"/>
              <w:left w:val="nil"/>
              <w:bottom w:val="nil"/>
              <w:right w:val="nil"/>
            </w:tcBorders>
          </w:tcPr>
          <w:p w:rsidR="002F6662" w:rsidRPr="00FC24D6" w:rsidRDefault="00FC24D6" w:rsidP="00FC24D6">
            <w:pPr>
              <w:pStyle w:val="Bulleted1stline"/>
              <w:rPr>
                <w:b/>
                <w:bCs/>
              </w:rPr>
            </w:pPr>
            <w:r>
              <w:t>Fort Lewis College Alumni Association Board Member (2011-2014)</w:t>
            </w:r>
          </w:p>
          <w:p w:rsidR="00FC24D6" w:rsidRPr="00FC24D6" w:rsidRDefault="00FC24D6" w:rsidP="00FC24D6">
            <w:pPr>
              <w:pStyle w:val="Bulleted1stline"/>
              <w:rPr>
                <w:b/>
                <w:bCs/>
              </w:rPr>
            </w:pPr>
            <w:r>
              <w:t>Boy Scout Leader</w:t>
            </w:r>
            <w:r w:rsidR="00635A46">
              <w:t xml:space="preserve"> (2010-2011) </w:t>
            </w:r>
          </w:p>
          <w:p w:rsidR="00FC24D6" w:rsidRPr="00635A46" w:rsidRDefault="00635A46" w:rsidP="00FC24D6">
            <w:pPr>
              <w:pStyle w:val="Bulleted1stline"/>
              <w:rPr>
                <w:bCs/>
              </w:rPr>
            </w:pPr>
            <w:r w:rsidRPr="00635A46">
              <w:rPr>
                <w:bCs/>
              </w:rPr>
              <w:t xml:space="preserve">Anything Outdoors! </w:t>
            </w:r>
          </w:p>
        </w:tc>
      </w:tr>
    </w:tbl>
    <w:p w:rsidR="00A65E10" w:rsidRDefault="00A65E10">
      <w:pPr>
        <w:rPr>
          <w:rFonts w:cs="Arial"/>
          <w:szCs w:val="20"/>
        </w:rPr>
      </w:pPr>
    </w:p>
    <w:sectPr w:rsidR="00A65E10" w:rsidSect="005248E8">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02FA" w:rsidRDefault="00A802FA" w:rsidP="00A802FA">
      <w:pPr>
        <w:spacing w:before="0"/>
      </w:pPr>
      <w:r>
        <w:separator/>
      </w:r>
    </w:p>
  </w:endnote>
  <w:endnote w:type="continuationSeparator" w:id="0">
    <w:p w:rsidR="00A802FA" w:rsidRDefault="00A802FA" w:rsidP="00A802FA">
      <w:pPr>
        <w:spacing w:before="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ITCFranklinGothicStd-Book">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02FA" w:rsidRDefault="00A802FA" w:rsidP="00A802FA">
      <w:pPr>
        <w:spacing w:before="0"/>
      </w:pPr>
      <w:r>
        <w:separator/>
      </w:r>
    </w:p>
  </w:footnote>
  <w:footnote w:type="continuationSeparator" w:id="0">
    <w:p w:rsidR="00A802FA" w:rsidRDefault="00A802FA" w:rsidP="00A802FA">
      <w:pPr>
        <w:spacing w:before="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12A5E"/>
    <w:multiLevelType w:val="hybridMultilevel"/>
    <w:tmpl w:val="13145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2F59C5"/>
    <w:multiLevelType w:val="multilevel"/>
    <w:tmpl w:val="A76C6892"/>
    <w:numStyleLink w:val="Bulletedlist"/>
  </w:abstractNum>
  <w:abstractNum w:abstractNumId="2">
    <w:nsid w:val="15EE03DF"/>
    <w:multiLevelType w:val="hybridMultilevel"/>
    <w:tmpl w:val="3D5C8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5453CB"/>
    <w:multiLevelType w:val="multilevel"/>
    <w:tmpl w:val="A76C6892"/>
    <w:numStyleLink w:val="Bulletedlist"/>
  </w:abstractNum>
  <w:abstractNum w:abstractNumId="4">
    <w:nsid w:val="21C37390"/>
    <w:multiLevelType w:val="multilevel"/>
    <w:tmpl w:val="A76C6892"/>
    <w:numStyleLink w:val="Bulletedlist"/>
  </w:abstractNum>
  <w:abstractNum w:abstractNumId="5">
    <w:nsid w:val="25183ADC"/>
    <w:multiLevelType w:val="multilevel"/>
    <w:tmpl w:val="A76C6892"/>
    <w:lvl w:ilvl="0">
      <w:start w:val="1"/>
      <w:numFmt w:val="bullet"/>
      <w:lvlText w:val=""/>
      <w:lvlJc w:val="left"/>
      <w:pPr>
        <w:tabs>
          <w:tab w:val="num" w:pos="216"/>
        </w:tabs>
        <w:ind w:left="216" w:hanging="216"/>
      </w:pPr>
      <w:rPr>
        <w:rFonts w:ascii="Symbol" w:hAnsi="Symbol" w:hint="default"/>
        <w:sz w:val="12"/>
        <w:szCs w:val="1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467540F4"/>
    <w:multiLevelType w:val="multilevel"/>
    <w:tmpl w:val="A76C6892"/>
    <w:styleLink w:val="Bulletedlist"/>
    <w:lvl w:ilvl="0">
      <w:start w:val="1"/>
      <w:numFmt w:val="bullet"/>
      <w:lvlText w:val=""/>
      <w:lvlJc w:val="left"/>
      <w:pPr>
        <w:tabs>
          <w:tab w:val="num" w:pos="216"/>
        </w:tabs>
        <w:ind w:left="216" w:hanging="216"/>
      </w:pPr>
      <w:rPr>
        <w:rFonts w:ascii="Symbol" w:hAnsi="Symbol" w:hint="default"/>
        <w:sz w:val="12"/>
        <w:szCs w:val="1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52CC3474"/>
    <w:multiLevelType w:val="hybridMultilevel"/>
    <w:tmpl w:val="FC70F188"/>
    <w:lvl w:ilvl="0" w:tplc="0AACAE3C">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3AA603B"/>
    <w:multiLevelType w:val="singleLevel"/>
    <w:tmpl w:val="4D9E11AA"/>
    <w:lvl w:ilvl="0">
      <w:start w:val="1"/>
      <w:numFmt w:val="bullet"/>
      <w:pStyle w:val="Bulleted1stline"/>
      <w:lvlText w:val=""/>
      <w:lvlJc w:val="left"/>
      <w:pPr>
        <w:tabs>
          <w:tab w:val="num" w:pos="216"/>
        </w:tabs>
        <w:ind w:left="216" w:hanging="216"/>
      </w:pPr>
      <w:rPr>
        <w:rFonts w:ascii="Symbol" w:hAnsi="Symbol" w:hint="default"/>
        <w:sz w:val="12"/>
        <w:szCs w:val="12"/>
      </w:rPr>
    </w:lvl>
  </w:abstractNum>
  <w:abstractNum w:abstractNumId="9">
    <w:nsid w:val="6E6C6D1D"/>
    <w:multiLevelType w:val="hybridMultilevel"/>
    <w:tmpl w:val="7652B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13676E9"/>
    <w:multiLevelType w:val="multilevel"/>
    <w:tmpl w:val="A76C6892"/>
    <w:numStyleLink w:val="Bulletedlist"/>
  </w:abstractNum>
  <w:num w:numId="1">
    <w:abstractNumId w:val="8"/>
  </w:num>
  <w:num w:numId="2">
    <w:abstractNumId w:val="6"/>
  </w:num>
  <w:num w:numId="3">
    <w:abstractNumId w:val="4"/>
  </w:num>
  <w:num w:numId="4">
    <w:abstractNumId w:val="5"/>
  </w:num>
  <w:num w:numId="5">
    <w:abstractNumId w:val="10"/>
  </w:num>
  <w:num w:numId="6">
    <w:abstractNumId w:val="1"/>
  </w:num>
  <w:num w:numId="7">
    <w:abstractNumId w:val="3"/>
  </w:num>
  <w:num w:numId="8">
    <w:abstractNumId w:val="2"/>
  </w:num>
  <w:num w:numId="9">
    <w:abstractNumId w:val="7"/>
  </w:num>
  <w:num w:numId="10">
    <w:abstractNumId w:val="0"/>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20"/>
  <w:doNotHyphenateCaps/>
  <w:characterSpacingControl w:val="doNotCompress"/>
  <w:footnotePr>
    <w:footnote w:id="-1"/>
    <w:footnote w:id="0"/>
  </w:footnotePr>
  <w:endnotePr>
    <w:endnote w:id="-1"/>
    <w:endnote w:id="0"/>
  </w:endnotePr>
  <w:compat/>
  <w:rsids>
    <w:rsidRoot w:val="00A20436"/>
    <w:rsid w:val="000009BA"/>
    <w:rsid w:val="0000429E"/>
    <w:rsid w:val="00036117"/>
    <w:rsid w:val="000426F3"/>
    <w:rsid w:val="0004584D"/>
    <w:rsid w:val="000D1F1E"/>
    <w:rsid w:val="001209EA"/>
    <w:rsid w:val="00130611"/>
    <w:rsid w:val="00144C40"/>
    <w:rsid w:val="00184B53"/>
    <w:rsid w:val="0019026C"/>
    <w:rsid w:val="00194FCA"/>
    <w:rsid w:val="001B0CF2"/>
    <w:rsid w:val="001F1FE4"/>
    <w:rsid w:val="00225E32"/>
    <w:rsid w:val="002629EC"/>
    <w:rsid w:val="002677D7"/>
    <w:rsid w:val="00286B09"/>
    <w:rsid w:val="002B1B14"/>
    <w:rsid w:val="002D6D63"/>
    <w:rsid w:val="002F47C0"/>
    <w:rsid w:val="002F5852"/>
    <w:rsid w:val="002F6662"/>
    <w:rsid w:val="00305BA5"/>
    <w:rsid w:val="00320524"/>
    <w:rsid w:val="003947C5"/>
    <w:rsid w:val="003B3DE0"/>
    <w:rsid w:val="003C030D"/>
    <w:rsid w:val="003D30DD"/>
    <w:rsid w:val="003E3210"/>
    <w:rsid w:val="003F17A0"/>
    <w:rsid w:val="003F5D3E"/>
    <w:rsid w:val="00470C1A"/>
    <w:rsid w:val="00480F5D"/>
    <w:rsid w:val="00486D74"/>
    <w:rsid w:val="004B48D2"/>
    <w:rsid w:val="004D25AE"/>
    <w:rsid w:val="004F6F87"/>
    <w:rsid w:val="00503251"/>
    <w:rsid w:val="005141A0"/>
    <w:rsid w:val="005248E8"/>
    <w:rsid w:val="00543F26"/>
    <w:rsid w:val="005442FF"/>
    <w:rsid w:val="005533CD"/>
    <w:rsid w:val="00572B3F"/>
    <w:rsid w:val="005B37A2"/>
    <w:rsid w:val="005E4EAD"/>
    <w:rsid w:val="005F39F4"/>
    <w:rsid w:val="00614C29"/>
    <w:rsid w:val="00635A46"/>
    <w:rsid w:val="006445F2"/>
    <w:rsid w:val="006922E8"/>
    <w:rsid w:val="00693A08"/>
    <w:rsid w:val="006B37FD"/>
    <w:rsid w:val="006E424B"/>
    <w:rsid w:val="006E6720"/>
    <w:rsid w:val="00727B02"/>
    <w:rsid w:val="007677EA"/>
    <w:rsid w:val="007A54B9"/>
    <w:rsid w:val="007B6435"/>
    <w:rsid w:val="007D5C35"/>
    <w:rsid w:val="007E4866"/>
    <w:rsid w:val="00842682"/>
    <w:rsid w:val="00874A01"/>
    <w:rsid w:val="00886F27"/>
    <w:rsid w:val="008912F5"/>
    <w:rsid w:val="008931FF"/>
    <w:rsid w:val="008A482D"/>
    <w:rsid w:val="008A5BDD"/>
    <w:rsid w:val="008A7B76"/>
    <w:rsid w:val="00902A72"/>
    <w:rsid w:val="00931457"/>
    <w:rsid w:val="00975C5A"/>
    <w:rsid w:val="00986F58"/>
    <w:rsid w:val="009A5874"/>
    <w:rsid w:val="009E1E40"/>
    <w:rsid w:val="009F6F3A"/>
    <w:rsid w:val="00A20436"/>
    <w:rsid w:val="00A332E5"/>
    <w:rsid w:val="00A5754B"/>
    <w:rsid w:val="00A65E10"/>
    <w:rsid w:val="00A76701"/>
    <w:rsid w:val="00A802FA"/>
    <w:rsid w:val="00A92D25"/>
    <w:rsid w:val="00AB5B26"/>
    <w:rsid w:val="00B21092"/>
    <w:rsid w:val="00B3555C"/>
    <w:rsid w:val="00B51CD2"/>
    <w:rsid w:val="00B52BE8"/>
    <w:rsid w:val="00B53B12"/>
    <w:rsid w:val="00B56C7B"/>
    <w:rsid w:val="00B60A37"/>
    <w:rsid w:val="00B824F8"/>
    <w:rsid w:val="00B84022"/>
    <w:rsid w:val="00BA3E0E"/>
    <w:rsid w:val="00BD4EFC"/>
    <w:rsid w:val="00C02D57"/>
    <w:rsid w:val="00C22E49"/>
    <w:rsid w:val="00C71F47"/>
    <w:rsid w:val="00C727C5"/>
    <w:rsid w:val="00C77A92"/>
    <w:rsid w:val="00C94284"/>
    <w:rsid w:val="00CB75A4"/>
    <w:rsid w:val="00CD0C38"/>
    <w:rsid w:val="00CE316E"/>
    <w:rsid w:val="00D75AAE"/>
    <w:rsid w:val="00E175B1"/>
    <w:rsid w:val="00E251F6"/>
    <w:rsid w:val="00E344A1"/>
    <w:rsid w:val="00E45D61"/>
    <w:rsid w:val="00E63DDE"/>
    <w:rsid w:val="00E952C4"/>
    <w:rsid w:val="00EB3E11"/>
    <w:rsid w:val="00EC5DEB"/>
    <w:rsid w:val="00EC75B2"/>
    <w:rsid w:val="00EF597E"/>
    <w:rsid w:val="00F13427"/>
    <w:rsid w:val="00F22C8E"/>
    <w:rsid w:val="00F46391"/>
    <w:rsid w:val="00F56BC1"/>
    <w:rsid w:val="00F80CB9"/>
    <w:rsid w:val="00F8239E"/>
    <w:rsid w:val="00FA122D"/>
    <w:rsid w:val="00FA70B6"/>
    <w:rsid w:val="00FB0CE7"/>
    <w:rsid w:val="00FB1B6B"/>
    <w:rsid w:val="00FC24D6"/>
    <w:rsid w:val="00FD240E"/>
    <w:rsid w:val="00FF4AD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86F27"/>
    <w:pPr>
      <w:spacing w:before="20"/>
    </w:pPr>
    <w:rPr>
      <w:rFonts w:ascii="Garamond" w:hAnsi="Garamond"/>
      <w:szCs w:val="24"/>
    </w:rPr>
  </w:style>
  <w:style w:type="paragraph" w:styleId="Heading1">
    <w:name w:val="heading 1"/>
    <w:basedOn w:val="Normal"/>
    <w:next w:val="Normal"/>
    <w:qFormat/>
    <w:rsid w:val="005442FF"/>
    <w:pPr>
      <w:tabs>
        <w:tab w:val="right" w:pos="6480"/>
      </w:tabs>
      <w:spacing w:before="100"/>
      <w:outlineLvl w:val="0"/>
    </w:pPr>
    <w:rPr>
      <w:rFonts w:cs="Arial"/>
      <w:b/>
      <w:bCs/>
      <w:sz w:val="22"/>
      <w:szCs w:val="20"/>
    </w:rPr>
  </w:style>
  <w:style w:type="paragraph" w:styleId="Heading2">
    <w:name w:val="heading 2"/>
    <w:basedOn w:val="Normal"/>
    <w:next w:val="Normal"/>
    <w:link w:val="Heading2Char"/>
    <w:qFormat/>
    <w:rsid w:val="005442FF"/>
    <w:pPr>
      <w:spacing w:before="120"/>
      <w:outlineLvl w:val="1"/>
    </w:pPr>
    <w:rPr>
      <w:b/>
      <w:bCs/>
      <w:szCs w:val="20"/>
    </w:rPr>
  </w:style>
  <w:style w:type="paragraph" w:styleId="Heading3">
    <w:name w:val="heading 3"/>
    <w:basedOn w:val="Normal"/>
    <w:next w:val="Normal"/>
    <w:link w:val="Heading3Char"/>
    <w:qFormat/>
    <w:rsid w:val="005442FF"/>
    <w:pPr>
      <w:spacing w:before="0"/>
      <w:outlineLvl w:val="2"/>
    </w:pPr>
    <w:rPr>
      <w:b/>
      <w:i/>
    </w:rPr>
  </w:style>
  <w:style w:type="paragraph" w:styleId="Heading4">
    <w:name w:val="heading 4"/>
    <w:basedOn w:val="Heading3"/>
    <w:next w:val="Normal"/>
    <w:link w:val="Heading4Char"/>
    <w:qFormat/>
    <w:rsid w:val="00FF4AD0"/>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actInformation">
    <w:name w:val="Contact Information"/>
    <w:basedOn w:val="Normal"/>
    <w:link w:val="ContactInformationCharChar"/>
    <w:rsid w:val="00AB5B26"/>
    <w:pPr>
      <w:tabs>
        <w:tab w:val="right" w:pos="6480"/>
      </w:tabs>
    </w:pPr>
    <w:rPr>
      <w:rFonts w:cs="Arial"/>
      <w:b/>
      <w:bCs/>
      <w:szCs w:val="20"/>
    </w:rPr>
  </w:style>
  <w:style w:type="paragraph" w:customStyle="1" w:styleId="Bulleted1stline">
    <w:name w:val="Bulleted 1st line"/>
    <w:basedOn w:val="Normal"/>
    <w:link w:val="Bulleted1stlineCharChar"/>
    <w:rsid w:val="006922E8"/>
    <w:pPr>
      <w:numPr>
        <w:numId w:val="1"/>
      </w:numPr>
      <w:tabs>
        <w:tab w:val="right" w:pos="6480"/>
      </w:tabs>
      <w:spacing w:before="120"/>
    </w:pPr>
  </w:style>
  <w:style w:type="character" w:customStyle="1" w:styleId="Heading3Char">
    <w:name w:val="Heading 3 Char"/>
    <w:basedOn w:val="DefaultParagraphFont"/>
    <w:link w:val="Heading3"/>
    <w:rsid w:val="00FF4AD0"/>
    <w:rPr>
      <w:rFonts w:ascii="Garamond" w:hAnsi="Garamond"/>
      <w:b/>
      <w:i/>
      <w:szCs w:val="24"/>
      <w:lang w:val="en-US" w:eastAsia="en-US" w:bidi="ar-SA"/>
    </w:rPr>
  </w:style>
  <w:style w:type="paragraph" w:customStyle="1" w:styleId="Copyright">
    <w:name w:val="Copyright"/>
    <w:basedOn w:val="Normal"/>
    <w:rsid w:val="005442FF"/>
    <w:pPr>
      <w:spacing w:before="320"/>
    </w:pPr>
    <w:rPr>
      <w:sz w:val="16"/>
    </w:rPr>
  </w:style>
  <w:style w:type="character" w:customStyle="1" w:styleId="Heading4Char">
    <w:name w:val="Heading 4 Char"/>
    <w:basedOn w:val="Heading3Char"/>
    <w:link w:val="Heading4"/>
    <w:rsid w:val="00FF4AD0"/>
  </w:style>
  <w:style w:type="character" w:styleId="Hyperlink">
    <w:name w:val="Hyperlink"/>
    <w:basedOn w:val="DefaultParagraphFont"/>
    <w:rsid w:val="00A20436"/>
    <w:rPr>
      <w:color w:val="0000FF" w:themeColor="hyperlink"/>
      <w:u w:val="single"/>
    </w:rPr>
  </w:style>
  <w:style w:type="paragraph" w:customStyle="1" w:styleId="Dates">
    <w:name w:val="Dates"/>
    <w:basedOn w:val="Normal"/>
    <w:link w:val="DatesCharChar"/>
    <w:rsid w:val="002D6D63"/>
    <w:pPr>
      <w:jc w:val="right"/>
    </w:pPr>
    <w:rPr>
      <w:i/>
      <w:szCs w:val="20"/>
    </w:rPr>
  </w:style>
  <w:style w:type="paragraph" w:styleId="ListParagraph">
    <w:name w:val="List Paragraph"/>
    <w:basedOn w:val="Normal"/>
    <w:uiPriority w:val="34"/>
    <w:qFormat/>
    <w:rsid w:val="0000429E"/>
    <w:pPr>
      <w:spacing w:before="0"/>
      <w:ind w:left="720"/>
      <w:contextualSpacing/>
    </w:pPr>
    <w:rPr>
      <w:rFonts w:ascii="Times New Roman" w:hAnsi="Times New Roman"/>
      <w:sz w:val="24"/>
      <w:szCs w:val="20"/>
    </w:rPr>
  </w:style>
  <w:style w:type="character" w:customStyle="1" w:styleId="ContactInformationCharChar">
    <w:name w:val="Contact Information Char Char"/>
    <w:basedOn w:val="DefaultParagraphFont"/>
    <w:link w:val="ContactInformation"/>
    <w:rsid w:val="00FA122D"/>
    <w:rPr>
      <w:rFonts w:ascii="Garamond" w:hAnsi="Garamond" w:cs="Arial"/>
      <w:b/>
      <w:bCs/>
      <w:lang w:val="en-US" w:eastAsia="en-US" w:bidi="ar-SA"/>
    </w:rPr>
  </w:style>
  <w:style w:type="paragraph" w:styleId="Header">
    <w:name w:val="header"/>
    <w:basedOn w:val="Normal"/>
    <w:link w:val="HeaderChar"/>
    <w:rsid w:val="00A802FA"/>
    <w:pPr>
      <w:tabs>
        <w:tab w:val="center" w:pos="4680"/>
        <w:tab w:val="right" w:pos="9360"/>
      </w:tabs>
    </w:pPr>
  </w:style>
  <w:style w:type="character" w:customStyle="1" w:styleId="HeaderChar">
    <w:name w:val="Header Char"/>
    <w:basedOn w:val="DefaultParagraphFont"/>
    <w:link w:val="Header"/>
    <w:rsid w:val="00A802FA"/>
    <w:rPr>
      <w:rFonts w:ascii="Garamond" w:hAnsi="Garamond"/>
      <w:szCs w:val="24"/>
    </w:rPr>
  </w:style>
  <w:style w:type="paragraph" w:styleId="Footer">
    <w:name w:val="footer"/>
    <w:basedOn w:val="Normal"/>
    <w:link w:val="FooterChar"/>
    <w:rsid w:val="00A802FA"/>
    <w:pPr>
      <w:tabs>
        <w:tab w:val="center" w:pos="4680"/>
        <w:tab w:val="right" w:pos="9360"/>
      </w:tabs>
    </w:pPr>
  </w:style>
  <w:style w:type="character" w:customStyle="1" w:styleId="DatesCharChar">
    <w:name w:val="Dates Char Char"/>
    <w:basedOn w:val="DefaultParagraphFont"/>
    <w:link w:val="Dates"/>
    <w:rsid w:val="002D6D63"/>
    <w:rPr>
      <w:rFonts w:ascii="Garamond" w:hAnsi="Garamond"/>
      <w:i/>
      <w:lang w:val="en-US" w:eastAsia="en-US" w:bidi="ar-SA"/>
    </w:rPr>
  </w:style>
  <w:style w:type="paragraph" w:customStyle="1" w:styleId="Name">
    <w:name w:val="Name"/>
    <w:basedOn w:val="Normal"/>
    <w:rsid w:val="00BA3E0E"/>
    <w:pPr>
      <w:spacing w:after="40"/>
    </w:pPr>
    <w:rPr>
      <w:b/>
      <w:sz w:val="22"/>
      <w:szCs w:val="20"/>
    </w:rPr>
  </w:style>
  <w:style w:type="paragraph" w:customStyle="1" w:styleId="College">
    <w:name w:val="College"/>
    <w:basedOn w:val="Normal"/>
    <w:link w:val="CollegeCharChar"/>
    <w:rsid w:val="00F8239E"/>
    <w:pPr>
      <w:tabs>
        <w:tab w:val="right" w:pos="6480"/>
      </w:tabs>
      <w:spacing w:before="0"/>
    </w:pPr>
    <w:rPr>
      <w:rFonts w:cs="Arial"/>
      <w:i/>
      <w:iCs/>
      <w:spacing w:val="8"/>
      <w:szCs w:val="20"/>
    </w:rPr>
  </w:style>
  <w:style w:type="character" w:customStyle="1" w:styleId="Bulleted1stlineCharChar">
    <w:name w:val="Bulleted 1st line Char Char"/>
    <w:basedOn w:val="DefaultParagraphFont"/>
    <w:link w:val="Bulleted1stline"/>
    <w:rsid w:val="006922E8"/>
    <w:rPr>
      <w:rFonts w:ascii="Garamond" w:hAnsi="Garamond"/>
      <w:szCs w:val="24"/>
      <w:lang w:val="en-US" w:eastAsia="en-US" w:bidi="ar-SA"/>
    </w:rPr>
  </w:style>
  <w:style w:type="numbering" w:customStyle="1" w:styleId="Bulletedlist">
    <w:name w:val="Bulleted list"/>
    <w:basedOn w:val="NoList"/>
    <w:rsid w:val="006922E8"/>
    <w:pPr>
      <w:numPr>
        <w:numId w:val="2"/>
      </w:numPr>
    </w:pPr>
  </w:style>
  <w:style w:type="character" w:customStyle="1" w:styleId="CollegeCharChar">
    <w:name w:val="College Char Char"/>
    <w:basedOn w:val="DefaultParagraphFont"/>
    <w:link w:val="College"/>
    <w:rsid w:val="00F8239E"/>
    <w:rPr>
      <w:rFonts w:ascii="Garamond" w:hAnsi="Garamond" w:cs="Arial"/>
      <w:i/>
      <w:iCs/>
      <w:spacing w:val="8"/>
      <w:lang w:val="en-US" w:eastAsia="en-US" w:bidi="ar-SA"/>
    </w:rPr>
  </w:style>
  <w:style w:type="character" w:customStyle="1" w:styleId="FooterChar">
    <w:name w:val="Footer Char"/>
    <w:basedOn w:val="DefaultParagraphFont"/>
    <w:link w:val="Footer"/>
    <w:rsid w:val="00A802FA"/>
    <w:rPr>
      <w:rFonts w:ascii="Garamond" w:hAnsi="Garamond"/>
      <w:szCs w:val="24"/>
    </w:rPr>
  </w:style>
  <w:style w:type="character" w:customStyle="1" w:styleId="Heading2Char">
    <w:name w:val="Heading 2 Char"/>
    <w:basedOn w:val="DefaultParagraphFont"/>
    <w:link w:val="Heading2"/>
    <w:rsid w:val="005442FF"/>
    <w:rPr>
      <w:rFonts w:ascii="Garamond" w:hAnsi="Garamond"/>
      <w:b/>
      <w:bCs/>
      <w:lang w:val="en-US" w:eastAsia="en-US" w:bidi="ar-SA"/>
    </w:rPr>
  </w:style>
  <w:style w:type="paragraph" w:customStyle="1" w:styleId="Dateswspace">
    <w:name w:val="Dates w/space"/>
    <w:basedOn w:val="Dates"/>
    <w:rsid w:val="00EC5DEB"/>
    <w:pPr>
      <w:spacing w:before="120"/>
    </w:pPr>
    <w:rPr>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ypearson@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P:\Users\nicholepearson\AppData\Roaming\Microsoft\Templates\Social%20worker%20resum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F3F73B-DB80-4A89-8D1A-B535FE2F5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Social worker resume</Template>
  <TotalTime>96</TotalTime>
  <Pages>2</Pages>
  <Words>646</Words>
  <Characters>4154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McGraw-Hill</Company>
  <LinksUpToDate>false</LinksUpToDate>
  <CharactersWithSpaces>4791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nicholepearson</dc:creator>
  <cp:lastModifiedBy>nicholepearson</cp:lastModifiedBy>
  <cp:revision>4</cp:revision>
  <cp:lastPrinted>2003-11-20T23:26:00Z</cp:lastPrinted>
  <dcterms:created xsi:type="dcterms:W3CDTF">2014-02-25T20:06:00Z</dcterms:created>
  <dcterms:modified xsi:type="dcterms:W3CDTF">2014-03-25T14:42:00Z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TC063694821033</vt:lpwstr>
  </property>
</Properties>
</file>