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6F" w:rsidRDefault="0018756F" w:rsidP="0018756F">
      <w:pPr>
        <w:spacing w:after="0"/>
        <w:jc w:val="center"/>
        <w:rPr>
          <w:b/>
          <w:sz w:val="28"/>
        </w:rPr>
      </w:pPr>
      <w:r w:rsidRPr="0018756F">
        <w:rPr>
          <w:b/>
          <w:sz w:val="28"/>
        </w:rPr>
        <w:t xml:space="preserve">Aymara </w:t>
      </w:r>
      <w:r w:rsidR="00401446" w:rsidRPr="0018756F">
        <w:rPr>
          <w:b/>
          <w:sz w:val="28"/>
        </w:rPr>
        <w:t>Vázquez</w:t>
      </w:r>
      <w:r w:rsidRPr="0018756F">
        <w:rPr>
          <w:b/>
          <w:sz w:val="28"/>
        </w:rPr>
        <w:t xml:space="preserve">  Zayas</w:t>
      </w:r>
    </w:p>
    <w:p w:rsidR="0018756F" w:rsidRDefault="00F3122F" w:rsidP="0018756F">
      <w:pPr>
        <w:spacing w:after="0"/>
        <w:jc w:val="center"/>
        <w:rPr>
          <w:sz w:val="24"/>
        </w:rPr>
      </w:pPr>
      <w:r>
        <w:rPr>
          <w:sz w:val="24"/>
        </w:rPr>
        <w:t>Celular</w:t>
      </w:r>
      <w:r w:rsidR="0018756F" w:rsidRPr="0018756F">
        <w:rPr>
          <w:sz w:val="24"/>
        </w:rPr>
        <w:t>: 787-619-1127</w:t>
      </w:r>
    </w:p>
    <w:p w:rsidR="0018756F" w:rsidRDefault="0018756F" w:rsidP="0018756F">
      <w:pPr>
        <w:spacing w:after="0"/>
        <w:jc w:val="center"/>
        <w:rPr>
          <w:sz w:val="24"/>
        </w:rPr>
      </w:pPr>
      <w:r w:rsidRPr="0018756F">
        <w:rPr>
          <w:sz w:val="24"/>
        </w:rPr>
        <w:t>vazquezaymara@yahoo.com</w:t>
      </w:r>
    </w:p>
    <w:p w:rsidR="0018756F" w:rsidRDefault="00A631B9" w:rsidP="0018756F">
      <w:pPr>
        <w:spacing w:after="0"/>
        <w:jc w:val="center"/>
        <w:rPr>
          <w:sz w:val="24"/>
        </w:rPr>
      </w:pPr>
      <w:r>
        <w:rPr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18756F" w:rsidRDefault="0018756F" w:rsidP="0018756F"/>
    <w:p w:rsidR="0018756F" w:rsidRPr="00401446" w:rsidRDefault="00727774" w:rsidP="0018756F">
      <w:pPr>
        <w:spacing w:after="0"/>
        <w:jc w:val="center"/>
        <w:rPr>
          <w:lang w:val="en-US"/>
        </w:rPr>
      </w:pPr>
      <w:r>
        <w:rPr>
          <w:b/>
          <w:sz w:val="24"/>
          <w:lang w:val="en-US"/>
        </w:rPr>
        <w:t>OVERALL SALES &amp; MANAGEMENT EXPERIENCE</w:t>
      </w:r>
      <w:r w:rsidR="0018756F" w:rsidRPr="00401446">
        <w:rPr>
          <w:b/>
          <w:sz w:val="24"/>
          <w:lang w:val="en-US"/>
        </w:rPr>
        <w:br/>
      </w:r>
    </w:p>
    <w:p w:rsidR="0018756F" w:rsidRPr="00401446" w:rsidRDefault="00B90617" w:rsidP="0018756F">
      <w:pPr>
        <w:spacing w:after="0"/>
        <w:ind w:left="360" w:hanging="360"/>
        <w:rPr>
          <w:sz w:val="24"/>
          <w:lang w:val="en-US"/>
        </w:rPr>
      </w:pPr>
      <w:r>
        <w:rPr>
          <w:sz w:val="24"/>
          <w:lang w:val="en-US"/>
        </w:rPr>
        <w:t>•</w:t>
      </w:r>
      <w:r>
        <w:rPr>
          <w:sz w:val="24"/>
          <w:lang w:val="en-US"/>
        </w:rPr>
        <w:tab/>
        <w:t>E</w:t>
      </w:r>
      <w:r w:rsidR="0018756F" w:rsidRPr="00401446">
        <w:rPr>
          <w:sz w:val="24"/>
          <w:lang w:val="en-US"/>
        </w:rPr>
        <w:t xml:space="preserve">xtensive management experience directing inventory control and merchandising operations, while driving </w:t>
      </w:r>
      <w:r w:rsidR="004939AB">
        <w:rPr>
          <w:sz w:val="24"/>
          <w:lang w:val="en-US"/>
        </w:rPr>
        <w:t>sales revenues.</w:t>
      </w:r>
    </w:p>
    <w:p w:rsidR="0018756F" w:rsidRPr="00401446" w:rsidRDefault="0018756F" w:rsidP="0018756F">
      <w:pPr>
        <w:spacing w:after="0"/>
        <w:ind w:left="360" w:hanging="360"/>
        <w:rPr>
          <w:sz w:val="24"/>
          <w:lang w:val="en-US"/>
        </w:rPr>
      </w:pPr>
      <w:r w:rsidRPr="00401446">
        <w:rPr>
          <w:sz w:val="24"/>
          <w:lang w:val="en-US"/>
        </w:rPr>
        <w:t>•</w:t>
      </w:r>
      <w:r w:rsidRPr="00401446">
        <w:rPr>
          <w:sz w:val="24"/>
          <w:lang w:val="en-US"/>
        </w:rPr>
        <w:tab/>
        <w:t>Managed departments such as women's ready-to-wear, handbags, shoes, accessories, cosmetics, bridal, and designer salons.</w:t>
      </w:r>
    </w:p>
    <w:p w:rsidR="0018756F" w:rsidRPr="00401446" w:rsidRDefault="0018756F" w:rsidP="0018756F">
      <w:pPr>
        <w:spacing w:after="0"/>
        <w:ind w:left="360" w:hanging="360"/>
        <w:rPr>
          <w:sz w:val="24"/>
          <w:lang w:val="en-US"/>
        </w:rPr>
      </w:pPr>
      <w:r w:rsidRPr="00401446">
        <w:rPr>
          <w:sz w:val="24"/>
          <w:lang w:val="en-US"/>
        </w:rPr>
        <w:t>•</w:t>
      </w:r>
      <w:r w:rsidRPr="00401446">
        <w:rPr>
          <w:sz w:val="24"/>
          <w:lang w:val="en-US"/>
        </w:rPr>
        <w:tab/>
        <w:t>Communicated successfully with customers, vendors, buyers, general merchandise managers, designers, designer representatives, sales consultants, and other executive team members.</w:t>
      </w:r>
    </w:p>
    <w:p w:rsidR="0018756F" w:rsidRPr="00401446" w:rsidRDefault="0018756F" w:rsidP="0018756F">
      <w:pPr>
        <w:spacing w:after="0"/>
        <w:ind w:left="360" w:hanging="360"/>
        <w:rPr>
          <w:sz w:val="24"/>
          <w:lang w:val="en-US"/>
        </w:rPr>
      </w:pPr>
      <w:r w:rsidRPr="00401446">
        <w:rPr>
          <w:sz w:val="24"/>
          <w:lang w:val="en-US"/>
        </w:rPr>
        <w:t>•</w:t>
      </w:r>
      <w:r w:rsidRPr="00401446">
        <w:rPr>
          <w:sz w:val="24"/>
          <w:lang w:val="en-US"/>
        </w:rPr>
        <w:tab/>
        <w:t>Maintained creativity while working within guidelines and standards set forth by corporations.</w:t>
      </w:r>
    </w:p>
    <w:tbl>
      <w:tblPr>
        <w:tblW w:w="0" w:type="auto"/>
        <w:tblLook w:val="05E0" w:firstRow="1" w:lastRow="1" w:firstColumn="1" w:lastColumn="1" w:noHBand="0" w:noVBand="1"/>
      </w:tblPr>
      <w:tblGrid>
        <w:gridCol w:w="936"/>
        <w:gridCol w:w="4212"/>
        <w:gridCol w:w="4212"/>
      </w:tblGrid>
      <w:tr w:rsidR="0018756F" w:rsidRPr="004D782F" w:rsidTr="0018756F">
        <w:trPr>
          <w:cantSplit/>
        </w:trPr>
        <w:tc>
          <w:tcPr>
            <w:tcW w:w="936" w:type="dxa"/>
            <w:shd w:val="clear" w:color="auto" w:fill="auto"/>
          </w:tcPr>
          <w:p w:rsidR="0018756F" w:rsidRPr="00401446" w:rsidRDefault="0018756F" w:rsidP="004939A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18756F" w:rsidRPr="00401446" w:rsidRDefault="0018756F" w:rsidP="00401446">
            <w:pPr>
              <w:spacing w:after="0" w:line="240" w:lineRule="auto"/>
              <w:rPr>
                <w:sz w:val="24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18756F" w:rsidRPr="004D782F" w:rsidRDefault="0018756F" w:rsidP="0018756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</w:tbl>
    <w:p w:rsidR="0018756F" w:rsidRPr="004D782F" w:rsidRDefault="0018756F" w:rsidP="0018756F">
      <w:pPr>
        <w:rPr>
          <w:lang w:val="en-US"/>
        </w:rPr>
      </w:pPr>
    </w:p>
    <w:p w:rsidR="0018756F" w:rsidRDefault="00BE5125" w:rsidP="0018756F">
      <w:pPr>
        <w:shd w:val="clear" w:color="auto" w:fill="FFFFFE"/>
        <w:spacing w:after="288"/>
        <w:jc w:val="center"/>
        <w:rPr>
          <w:b/>
          <w:sz w:val="24"/>
        </w:rPr>
      </w:pPr>
      <w:r>
        <w:rPr>
          <w:b/>
          <w:sz w:val="24"/>
        </w:rPr>
        <w:t xml:space="preserve">JOB </w:t>
      </w:r>
      <w:bookmarkStart w:id="0" w:name="_GoBack"/>
      <w:bookmarkEnd w:id="0"/>
      <w:r w:rsidR="0018756F" w:rsidRPr="0018756F">
        <w:rPr>
          <w:b/>
          <w:sz w:val="24"/>
        </w:rPr>
        <w:t>EXPERIENCE</w:t>
      </w:r>
    </w:p>
    <w:p w:rsidR="003731E7" w:rsidRDefault="0018756F" w:rsidP="0018756F">
      <w:pPr>
        <w:tabs>
          <w:tab w:val="right" w:pos="9360"/>
        </w:tabs>
        <w:spacing w:after="0"/>
        <w:rPr>
          <w:b/>
          <w:sz w:val="24"/>
        </w:rPr>
      </w:pPr>
      <w:r w:rsidRPr="0018756F">
        <w:rPr>
          <w:b/>
          <w:sz w:val="24"/>
        </w:rPr>
        <w:t xml:space="preserve">Pareo, Inc.  </w:t>
      </w:r>
      <w:r w:rsidR="00401446" w:rsidRPr="0018756F">
        <w:rPr>
          <w:b/>
          <w:sz w:val="24"/>
        </w:rPr>
        <w:t>Esmeralda,</w:t>
      </w:r>
      <w:r w:rsidRPr="00401446">
        <w:rPr>
          <w:b/>
          <w:sz w:val="24"/>
          <w:lang w:val="en-US"/>
        </w:rPr>
        <w:t xml:space="preserve"> Guaynabo</w:t>
      </w:r>
      <w:r w:rsidR="003731E7">
        <w:rPr>
          <w:b/>
          <w:sz w:val="24"/>
        </w:rPr>
        <w:t xml:space="preserve">    </w:t>
      </w:r>
    </w:p>
    <w:p w:rsidR="0018756F" w:rsidRDefault="003731E7" w:rsidP="0018756F">
      <w:pPr>
        <w:tabs>
          <w:tab w:val="right" w:pos="9360"/>
        </w:tabs>
        <w:spacing w:after="0"/>
        <w:rPr>
          <w:b/>
          <w:sz w:val="24"/>
        </w:rPr>
      </w:pPr>
      <w:r>
        <w:rPr>
          <w:b/>
          <w:sz w:val="24"/>
        </w:rPr>
        <w:t xml:space="preserve">Owner – Manager </w:t>
      </w:r>
      <w:r w:rsidRPr="0018756F">
        <w:rPr>
          <w:b/>
          <w:sz w:val="24"/>
        </w:rPr>
        <w:t>(2009</w:t>
      </w:r>
      <w:r w:rsidRPr="00401446">
        <w:rPr>
          <w:b/>
          <w:sz w:val="24"/>
          <w:lang w:val="en-US"/>
        </w:rPr>
        <w:t xml:space="preserve"> to</w:t>
      </w:r>
      <w:r w:rsidRPr="0018756F">
        <w:rPr>
          <w:b/>
          <w:sz w:val="24"/>
        </w:rPr>
        <w:t xml:space="preserve"> 2014)</w:t>
      </w:r>
      <w:r w:rsidR="0018756F">
        <w:rPr>
          <w:b/>
          <w:sz w:val="24"/>
        </w:rPr>
        <w:tab/>
      </w:r>
    </w:p>
    <w:p w:rsidR="00ED37D2" w:rsidRDefault="0018756F" w:rsidP="00A975ED">
      <w:pPr>
        <w:tabs>
          <w:tab w:val="right" w:pos="9360"/>
        </w:tabs>
        <w:spacing w:after="0"/>
        <w:rPr>
          <w:sz w:val="24"/>
          <w:lang w:val="en-US"/>
        </w:rPr>
      </w:pPr>
      <w:r w:rsidRPr="00401446">
        <w:rPr>
          <w:sz w:val="24"/>
          <w:lang w:val="en-US"/>
        </w:rPr>
        <w:t>Managed all operations of Pareo</w:t>
      </w:r>
      <w:r w:rsidR="007355DB">
        <w:rPr>
          <w:sz w:val="24"/>
          <w:lang w:val="en-US"/>
        </w:rPr>
        <w:t xml:space="preserve"> - a clothing </w:t>
      </w:r>
      <w:r w:rsidRPr="00401446">
        <w:rPr>
          <w:sz w:val="24"/>
          <w:lang w:val="en-US"/>
        </w:rPr>
        <w:t xml:space="preserve">store. </w:t>
      </w:r>
      <w:r w:rsidR="00401446" w:rsidRPr="00401446">
        <w:rPr>
          <w:sz w:val="24"/>
          <w:lang w:val="en-US"/>
        </w:rPr>
        <w:t>Supervised 4 sales consultants</w:t>
      </w:r>
      <w:r w:rsidR="00C46141">
        <w:rPr>
          <w:sz w:val="24"/>
          <w:lang w:val="en-US"/>
        </w:rPr>
        <w:t xml:space="preserve"> responsible of</w:t>
      </w:r>
      <w:r w:rsidR="00401446" w:rsidRPr="00401446">
        <w:rPr>
          <w:sz w:val="24"/>
          <w:lang w:val="en-US"/>
        </w:rPr>
        <w:t xml:space="preserve"> </w:t>
      </w:r>
      <w:r w:rsidR="00C46141">
        <w:rPr>
          <w:sz w:val="24"/>
          <w:lang w:val="en-US"/>
        </w:rPr>
        <w:t>conducting</w:t>
      </w:r>
      <w:r w:rsidR="00401446" w:rsidRPr="00401446">
        <w:rPr>
          <w:sz w:val="24"/>
          <w:lang w:val="en-US"/>
        </w:rPr>
        <w:t xml:space="preserve"> sales. </w:t>
      </w:r>
      <w:r w:rsidRPr="00401446">
        <w:rPr>
          <w:sz w:val="24"/>
          <w:lang w:val="en-US"/>
        </w:rPr>
        <w:t>In charge of store logistic</w:t>
      </w:r>
      <w:r w:rsidR="00C46141">
        <w:rPr>
          <w:sz w:val="24"/>
          <w:lang w:val="en-US"/>
        </w:rPr>
        <w:t>s</w:t>
      </w:r>
      <w:r w:rsidRPr="00401446">
        <w:rPr>
          <w:sz w:val="24"/>
          <w:lang w:val="en-US"/>
        </w:rPr>
        <w:t xml:space="preserve">, including </w:t>
      </w:r>
      <w:r w:rsidR="00C46141">
        <w:rPr>
          <w:sz w:val="24"/>
          <w:lang w:val="en-US"/>
        </w:rPr>
        <w:t>administrative duties such as accounts payables and purchases.</w:t>
      </w:r>
      <w:r w:rsidR="00A975ED">
        <w:rPr>
          <w:sz w:val="24"/>
          <w:lang w:val="en-US"/>
        </w:rPr>
        <w:t xml:space="preserve"> </w:t>
      </w:r>
      <w:r w:rsidR="00C46141">
        <w:rPr>
          <w:sz w:val="24"/>
          <w:lang w:val="en-US"/>
        </w:rPr>
        <w:t>Responsible for an increa</w:t>
      </w:r>
      <w:r w:rsidR="00712820">
        <w:rPr>
          <w:sz w:val="24"/>
          <w:lang w:val="en-US"/>
        </w:rPr>
        <w:t>se in sales 12% from year to date</w:t>
      </w:r>
      <w:r w:rsidR="00C46141">
        <w:rPr>
          <w:sz w:val="24"/>
          <w:lang w:val="en-US"/>
        </w:rPr>
        <w:t xml:space="preserve"> sales</w:t>
      </w:r>
      <w:r w:rsidRPr="00401446">
        <w:rPr>
          <w:sz w:val="24"/>
          <w:lang w:val="en-US"/>
        </w:rPr>
        <w:t>.</w:t>
      </w:r>
      <w:r w:rsidR="00A975ED">
        <w:rPr>
          <w:sz w:val="24"/>
          <w:lang w:val="en-US"/>
        </w:rPr>
        <w:t xml:space="preserve">  </w:t>
      </w:r>
      <w:r w:rsidRPr="00401446">
        <w:rPr>
          <w:sz w:val="24"/>
          <w:lang w:val="en-US"/>
        </w:rPr>
        <w:tab/>
        <w:t xml:space="preserve">Achieved </w:t>
      </w:r>
    </w:p>
    <w:p w:rsidR="0018756F" w:rsidRPr="00401446" w:rsidRDefault="00C46141" w:rsidP="00A975ED">
      <w:pPr>
        <w:tabs>
          <w:tab w:val="right" w:pos="9360"/>
        </w:tabs>
        <w:spacing w:after="0"/>
        <w:rPr>
          <w:sz w:val="24"/>
          <w:lang w:val="en-US"/>
        </w:rPr>
      </w:pPr>
      <w:proofErr w:type="gramStart"/>
      <w:r>
        <w:rPr>
          <w:sz w:val="24"/>
          <w:lang w:val="en-US"/>
        </w:rPr>
        <w:t>sales</w:t>
      </w:r>
      <w:proofErr w:type="gramEnd"/>
      <w:r>
        <w:rPr>
          <w:sz w:val="24"/>
          <w:lang w:val="en-US"/>
        </w:rPr>
        <w:t xml:space="preserve"> plan </w:t>
      </w:r>
      <w:r w:rsidR="00712820">
        <w:rPr>
          <w:sz w:val="24"/>
          <w:lang w:val="en-US"/>
        </w:rPr>
        <w:t>i</w:t>
      </w:r>
      <w:r w:rsidR="00F3122F">
        <w:rPr>
          <w:sz w:val="24"/>
          <w:lang w:val="en-US"/>
        </w:rPr>
        <w:t>ncrease</w:t>
      </w:r>
      <w:r>
        <w:rPr>
          <w:sz w:val="24"/>
          <w:lang w:val="en-US"/>
        </w:rPr>
        <w:t xml:space="preserve"> projection in evening sales by 100%.</w:t>
      </w:r>
      <w:r w:rsidR="00A975ED">
        <w:rPr>
          <w:sz w:val="24"/>
          <w:lang w:val="en-US"/>
        </w:rPr>
        <w:t xml:space="preserve">  </w:t>
      </w:r>
      <w:r w:rsidR="0018756F" w:rsidRPr="00401446">
        <w:rPr>
          <w:sz w:val="24"/>
          <w:lang w:val="en-US"/>
        </w:rPr>
        <w:t xml:space="preserve">Reduced shrinkage and improved efficiency by </w:t>
      </w:r>
      <w:r w:rsidR="00712820">
        <w:rPr>
          <w:sz w:val="24"/>
          <w:lang w:val="en-US"/>
        </w:rPr>
        <w:t>m</w:t>
      </w:r>
      <w:r w:rsidR="00F3122F" w:rsidRPr="00401446">
        <w:rPr>
          <w:sz w:val="24"/>
          <w:lang w:val="en-US"/>
        </w:rPr>
        <w:t>otivating</w:t>
      </w:r>
      <w:r w:rsidR="0018756F" w:rsidRPr="00401446">
        <w:rPr>
          <w:sz w:val="24"/>
          <w:lang w:val="en-US"/>
        </w:rPr>
        <w:t xml:space="preserve"> receiving staff to maintain more accurate records.</w:t>
      </w:r>
      <w:r w:rsidR="00A975E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Increased sales through special </w:t>
      </w:r>
      <w:r w:rsidR="00712820">
        <w:rPr>
          <w:sz w:val="24"/>
          <w:lang w:val="en-US"/>
        </w:rPr>
        <w:t>o</w:t>
      </w:r>
      <w:r w:rsidR="00F3122F">
        <w:rPr>
          <w:sz w:val="24"/>
          <w:lang w:val="en-US"/>
        </w:rPr>
        <w:t>rders</w:t>
      </w:r>
      <w:r>
        <w:rPr>
          <w:sz w:val="24"/>
          <w:lang w:val="en-US"/>
        </w:rPr>
        <w:t xml:space="preserve"> </w:t>
      </w:r>
      <w:r w:rsidR="00886FFD">
        <w:rPr>
          <w:sz w:val="24"/>
          <w:lang w:val="en-US"/>
        </w:rPr>
        <w:t xml:space="preserve">and resales </w:t>
      </w:r>
      <w:r>
        <w:rPr>
          <w:sz w:val="24"/>
          <w:lang w:val="en-US"/>
        </w:rPr>
        <w:t xml:space="preserve">from 12% to 20% </w:t>
      </w:r>
      <w:r w:rsidR="00886FFD">
        <w:rPr>
          <w:sz w:val="24"/>
          <w:lang w:val="en-US"/>
        </w:rPr>
        <w:t>through the implementation of</w:t>
      </w:r>
      <w:r>
        <w:rPr>
          <w:sz w:val="24"/>
          <w:lang w:val="en-US"/>
        </w:rPr>
        <w:t xml:space="preserve"> </w:t>
      </w:r>
      <w:r w:rsidR="00886FFD">
        <w:rPr>
          <w:sz w:val="24"/>
          <w:lang w:val="en-US"/>
        </w:rPr>
        <w:t xml:space="preserve">a new strategy of </w:t>
      </w:r>
      <w:r>
        <w:rPr>
          <w:sz w:val="24"/>
          <w:lang w:val="en-US"/>
        </w:rPr>
        <w:t xml:space="preserve">commitment contracts </w:t>
      </w:r>
      <w:r w:rsidR="00886FFD">
        <w:rPr>
          <w:sz w:val="24"/>
          <w:lang w:val="en-US"/>
        </w:rPr>
        <w:t xml:space="preserve">on customers by existing staff. (This is a </w:t>
      </w:r>
      <w:r w:rsidR="0018756F" w:rsidRPr="00401446">
        <w:rPr>
          <w:sz w:val="24"/>
          <w:lang w:val="en-US"/>
        </w:rPr>
        <w:t xml:space="preserve">107% </w:t>
      </w:r>
      <w:r w:rsidR="00886FFD">
        <w:rPr>
          <w:sz w:val="24"/>
          <w:lang w:val="en-US"/>
        </w:rPr>
        <w:t xml:space="preserve">increase of the </w:t>
      </w:r>
      <w:r w:rsidR="0018756F" w:rsidRPr="00401446">
        <w:rPr>
          <w:sz w:val="24"/>
          <w:lang w:val="en-US"/>
        </w:rPr>
        <w:t>company</w:t>
      </w:r>
      <w:r w:rsidR="00886FFD">
        <w:rPr>
          <w:sz w:val="24"/>
          <w:lang w:val="en-US"/>
        </w:rPr>
        <w:t>’s standards).</w:t>
      </w:r>
    </w:p>
    <w:p w:rsidR="0018756F" w:rsidRPr="00401446" w:rsidRDefault="0018756F" w:rsidP="0018756F">
      <w:pPr>
        <w:tabs>
          <w:tab w:val="right" w:pos="9360"/>
        </w:tabs>
        <w:spacing w:after="150"/>
        <w:ind w:left="360" w:hanging="360"/>
        <w:rPr>
          <w:sz w:val="24"/>
          <w:lang w:val="en-US"/>
        </w:rPr>
      </w:pPr>
    </w:p>
    <w:p w:rsidR="0018756F" w:rsidRPr="00401446" w:rsidRDefault="0018756F" w:rsidP="0018756F">
      <w:pPr>
        <w:tabs>
          <w:tab w:val="right" w:pos="9360"/>
        </w:tabs>
        <w:spacing w:after="0"/>
        <w:rPr>
          <w:b/>
          <w:sz w:val="24"/>
          <w:lang w:val="en-US"/>
        </w:rPr>
      </w:pPr>
      <w:r w:rsidRPr="00401446">
        <w:rPr>
          <w:b/>
          <w:sz w:val="24"/>
          <w:lang w:val="en-US"/>
        </w:rPr>
        <w:tab/>
      </w:r>
    </w:p>
    <w:p w:rsidR="00A01E3C" w:rsidRDefault="00886FFD" w:rsidP="0018756F">
      <w:pPr>
        <w:tabs>
          <w:tab w:val="right" w:pos="9360"/>
        </w:tabs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Daim</w:t>
      </w:r>
      <w:r w:rsidR="0018756F" w:rsidRPr="00401446">
        <w:rPr>
          <w:b/>
          <w:sz w:val="24"/>
          <w:lang w:val="en-US"/>
        </w:rPr>
        <w:t xml:space="preserve">ler &amp; </w:t>
      </w:r>
      <w:r w:rsidR="00401446" w:rsidRPr="00401446">
        <w:rPr>
          <w:b/>
          <w:sz w:val="24"/>
          <w:lang w:val="en-US"/>
        </w:rPr>
        <w:t>Chrysler,</w:t>
      </w:r>
      <w:r w:rsidR="0018756F" w:rsidRPr="00401446">
        <w:rPr>
          <w:b/>
          <w:sz w:val="24"/>
          <w:lang w:val="en-US"/>
        </w:rPr>
        <w:t xml:space="preserve"> Metro Offi</w:t>
      </w:r>
      <w:r w:rsidR="00A01E3C">
        <w:rPr>
          <w:b/>
          <w:sz w:val="24"/>
          <w:lang w:val="en-US"/>
        </w:rPr>
        <w:t xml:space="preserve">ce Park, Buchanan </w:t>
      </w:r>
    </w:p>
    <w:p w:rsidR="0018756F" w:rsidRPr="00401446" w:rsidRDefault="00A01E3C" w:rsidP="0018756F">
      <w:pPr>
        <w:tabs>
          <w:tab w:val="right" w:pos="9360"/>
        </w:tabs>
        <w:spacing w:after="0"/>
        <w:rPr>
          <w:b/>
          <w:sz w:val="24"/>
          <w:lang w:val="en-US"/>
        </w:rPr>
      </w:pPr>
      <w:r w:rsidRPr="00401446">
        <w:rPr>
          <w:b/>
          <w:sz w:val="24"/>
          <w:lang w:val="en-US"/>
        </w:rPr>
        <w:t>Assistant Manager - Marketing &amp; Sales</w:t>
      </w:r>
      <w:r>
        <w:rPr>
          <w:b/>
          <w:sz w:val="24"/>
          <w:lang w:val="en-US"/>
        </w:rPr>
        <w:t xml:space="preserve"> (2007 to 2009)</w:t>
      </w:r>
      <w:r w:rsidR="0018756F" w:rsidRPr="00401446">
        <w:rPr>
          <w:b/>
          <w:sz w:val="24"/>
          <w:lang w:val="en-US"/>
        </w:rPr>
        <w:tab/>
        <w:t xml:space="preserve">                              </w:t>
      </w:r>
    </w:p>
    <w:p w:rsidR="0018756F" w:rsidRPr="00401446" w:rsidRDefault="00DB22B0" w:rsidP="0018756F">
      <w:pPr>
        <w:tabs>
          <w:tab w:val="right" w:pos="9360"/>
        </w:tabs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Responsible for the organization, process and overall logistics of invoices for the dealership’s fleet. </w:t>
      </w:r>
      <w:r w:rsidR="00712820">
        <w:rPr>
          <w:sz w:val="24"/>
          <w:lang w:val="en-US"/>
        </w:rPr>
        <w:t xml:space="preserve">In charged of accounts payable between franchise dealership and parent company. Duties also included inventory and registration of new incoming fleet. Worked directly with accounting in maintaining and providing bookkeeping records. </w:t>
      </w:r>
    </w:p>
    <w:p w:rsidR="0018756F" w:rsidRDefault="0018756F" w:rsidP="0018756F">
      <w:pPr>
        <w:tabs>
          <w:tab w:val="right" w:pos="9360"/>
        </w:tabs>
        <w:spacing w:after="150"/>
        <w:rPr>
          <w:lang w:val="en-US"/>
        </w:rPr>
      </w:pPr>
    </w:p>
    <w:p w:rsidR="00A975ED" w:rsidRDefault="00A975ED" w:rsidP="0018756F">
      <w:pPr>
        <w:tabs>
          <w:tab w:val="right" w:pos="9360"/>
        </w:tabs>
        <w:spacing w:after="150"/>
        <w:rPr>
          <w:lang w:val="en-US"/>
        </w:rPr>
      </w:pPr>
    </w:p>
    <w:p w:rsidR="00A975ED" w:rsidRDefault="00A975ED" w:rsidP="0018756F">
      <w:pPr>
        <w:tabs>
          <w:tab w:val="right" w:pos="9360"/>
        </w:tabs>
        <w:spacing w:after="150"/>
        <w:rPr>
          <w:lang w:val="en-US"/>
        </w:rPr>
      </w:pPr>
    </w:p>
    <w:p w:rsidR="00A975ED" w:rsidRDefault="00A975ED" w:rsidP="0018756F">
      <w:pPr>
        <w:tabs>
          <w:tab w:val="right" w:pos="9360"/>
        </w:tabs>
        <w:spacing w:after="150"/>
        <w:rPr>
          <w:lang w:val="en-US"/>
        </w:rPr>
      </w:pPr>
    </w:p>
    <w:p w:rsidR="00A975ED" w:rsidRPr="00401446" w:rsidRDefault="00A975ED" w:rsidP="0018756F">
      <w:pPr>
        <w:tabs>
          <w:tab w:val="right" w:pos="9360"/>
        </w:tabs>
        <w:spacing w:after="150"/>
        <w:rPr>
          <w:lang w:val="en-US"/>
        </w:rPr>
      </w:pPr>
    </w:p>
    <w:p w:rsidR="00C46141" w:rsidRDefault="0018756F" w:rsidP="0018756F">
      <w:pPr>
        <w:tabs>
          <w:tab w:val="right" w:pos="9360"/>
        </w:tabs>
        <w:spacing w:after="0"/>
        <w:rPr>
          <w:b/>
          <w:sz w:val="24"/>
          <w:lang w:val="en-US"/>
        </w:rPr>
      </w:pPr>
      <w:r w:rsidRPr="00401446">
        <w:rPr>
          <w:b/>
          <w:sz w:val="24"/>
          <w:lang w:val="en-US"/>
        </w:rPr>
        <w:t xml:space="preserve">First Mortgage </w:t>
      </w:r>
      <w:r w:rsidR="00E16C46">
        <w:rPr>
          <w:b/>
          <w:sz w:val="24"/>
          <w:lang w:val="en-US"/>
        </w:rPr>
        <w:t>Bank</w:t>
      </w:r>
      <w:r w:rsidRPr="00401446">
        <w:rPr>
          <w:b/>
          <w:sz w:val="24"/>
          <w:lang w:val="en-US"/>
        </w:rPr>
        <w:t xml:space="preserve"> (2005 to 2006)</w:t>
      </w:r>
    </w:p>
    <w:p w:rsidR="00E16C46" w:rsidRDefault="00E16C46" w:rsidP="00E16C46">
      <w:pPr>
        <w:tabs>
          <w:tab w:val="right" w:pos="9360"/>
        </w:tabs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Processor (2005-2006</w:t>
      </w:r>
      <w:r>
        <w:rPr>
          <w:b/>
          <w:sz w:val="24"/>
          <w:lang w:val="en-US"/>
        </w:rPr>
        <w:t>)</w:t>
      </w:r>
    </w:p>
    <w:p w:rsidR="00E16C46" w:rsidRDefault="00E16C46" w:rsidP="00E16C46">
      <w:pPr>
        <w:tabs>
          <w:tab w:val="right" w:pos="9360"/>
        </w:tabs>
        <w:spacing w:after="0"/>
        <w:rPr>
          <w:sz w:val="24"/>
          <w:lang w:val="en-US"/>
        </w:rPr>
      </w:pPr>
      <w:r w:rsidRPr="00E16C46">
        <w:rPr>
          <w:sz w:val="24"/>
          <w:lang w:val="en-US"/>
        </w:rPr>
        <w:t>Gathered all necessary documents for processing and approving mortgage loans as specified by underwriters following HOA procedural standards. Managed a $1.5 million budget used to promote new, and refinances mortgage.  Monitored that all local and federals regulations were followed.</w:t>
      </w:r>
    </w:p>
    <w:p w:rsidR="00A01E3C" w:rsidRDefault="00A01E3C" w:rsidP="0018756F">
      <w:pPr>
        <w:tabs>
          <w:tab w:val="right" w:pos="9360"/>
        </w:tabs>
        <w:spacing w:after="0"/>
        <w:rPr>
          <w:sz w:val="24"/>
          <w:lang w:val="en-US"/>
        </w:rPr>
      </w:pPr>
    </w:p>
    <w:p w:rsidR="00C46141" w:rsidRDefault="00E16C46" w:rsidP="00A01E3C">
      <w:pPr>
        <w:tabs>
          <w:tab w:val="right" w:pos="9360"/>
        </w:tabs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 w:rsidR="00A01E3C">
        <w:rPr>
          <w:b/>
          <w:sz w:val="24"/>
          <w:lang w:val="en-US"/>
        </w:rPr>
        <w:t>Doral Mortgage, (2000</w:t>
      </w:r>
      <w:r w:rsidR="00A01E3C" w:rsidRPr="00401446">
        <w:rPr>
          <w:b/>
          <w:sz w:val="24"/>
          <w:lang w:val="en-US"/>
        </w:rPr>
        <w:t xml:space="preserve"> to 200</w:t>
      </w:r>
      <w:r w:rsidR="00A01E3C">
        <w:rPr>
          <w:b/>
          <w:sz w:val="24"/>
          <w:lang w:val="en-US"/>
        </w:rPr>
        <w:t>4</w:t>
      </w:r>
      <w:r w:rsidR="00A01E3C" w:rsidRPr="00401446">
        <w:rPr>
          <w:b/>
          <w:sz w:val="24"/>
          <w:lang w:val="en-US"/>
        </w:rPr>
        <w:t>)</w:t>
      </w:r>
    </w:p>
    <w:p w:rsidR="00E16C46" w:rsidRDefault="00E16C46" w:rsidP="00A01E3C">
      <w:pPr>
        <w:tabs>
          <w:tab w:val="right" w:pos="9360"/>
        </w:tabs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Processor (2002-2004)</w:t>
      </w:r>
    </w:p>
    <w:p w:rsidR="00E16C46" w:rsidRDefault="00E16C46" w:rsidP="00A01E3C">
      <w:pPr>
        <w:tabs>
          <w:tab w:val="right" w:pos="9360"/>
        </w:tabs>
        <w:spacing w:after="0"/>
        <w:rPr>
          <w:sz w:val="24"/>
          <w:lang w:val="en-US"/>
        </w:rPr>
      </w:pPr>
      <w:r w:rsidRPr="00E16C46">
        <w:rPr>
          <w:sz w:val="24"/>
          <w:lang w:val="en-US"/>
        </w:rPr>
        <w:t xml:space="preserve">Gathered all necessary documents for processing and approving mortgage loans as specified by underwriters following HOA procedural standards. </w:t>
      </w:r>
      <w:r w:rsidR="00A01E3C" w:rsidRPr="00E16C46">
        <w:rPr>
          <w:sz w:val="24"/>
          <w:lang w:val="en-US"/>
        </w:rPr>
        <w:t>Managed a $1.5 million budget used to promote new, and refinances mortgage.  Monitored that all local and fe</w:t>
      </w:r>
      <w:r w:rsidR="00C46141" w:rsidRPr="00E16C46">
        <w:rPr>
          <w:sz w:val="24"/>
          <w:lang w:val="en-US"/>
        </w:rPr>
        <w:t>derals regulations were followed.</w:t>
      </w:r>
    </w:p>
    <w:p w:rsidR="00E16C46" w:rsidRPr="00E16C46" w:rsidRDefault="00E16C46" w:rsidP="00A01E3C">
      <w:pPr>
        <w:tabs>
          <w:tab w:val="right" w:pos="9360"/>
        </w:tabs>
        <w:spacing w:after="0"/>
        <w:rPr>
          <w:sz w:val="24"/>
          <w:lang w:val="en-US"/>
        </w:rPr>
      </w:pPr>
      <w:r w:rsidRPr="00E16C46">
        <w:rPr>
          <w:b/>
          <w:sz w:val="24"/>
          <w:lang w:val="en-US"/>
        </w:rPr>
        <w:t xml:space="preserve"> </w:t>
      </w:r>
      <w:r w:rsidR="00F93E1B">
        <w:rPr>
          <w:b/>
          <w:sz w:val="24"/>
          <w:lang w:val="en-US"/>
        </w:rPr>
        <w:t xml:space="preserve">Marketing - </w:t>
      </w:r>
      <w:r w:rsidRPr="00E16C46">
        <w:rPr>
          <w:b/>
          <w:sz w:val="24"/>
          <w:lang w:val="en-US"/>
        </w:rPr>
        <w:t>Sales (2000-2001)</w:t>
      </w:r>
    </w:p>
    <w:p w:rsidR="00E16C46" w:rsidRDefault="00E16C46" w:rsidP="00A01E3C">
      <w:pPr>
        <w:tabs>
          <w:tab w:val="right" w:pos="9360"/>
        </w:tabs>
        <w:spacing w:after="0"/>
        <w:rPr>
          <w:sz w:val="24"/>
          <w:lang w:val="en-US"/>
        </w:rPr>
      </w:pPr>
      <w:r w:rsidRPr="00401446">
        <w:rPr>
          <w:sz w:val="24"/>
          <w:lang w:val="en-US"/>
        </w:rPr>
        <w:t>Planning marketing strategies to reach customers</w:t>
      </w:r>
      <w:r>
        <w:rPr>
          <w:sz w:val="24"/>
          <w:lang w:val="en-US"/>
        </w:rPr>
        <w:t xml:space="preserve">. </w:t>
      </w:r>
      <w:r w:rsidRPr="00401446">
        <w:rPr>
          <w:sz w:val="24"/>
          <w:lang w:val="en-US"/>
        </w:rPr>
        <w:t>Implementing cross and inter</w:t>
      </w:r>
      <w:r>
        <w:rPr>
          <w:sz w:val="24"/>
          <w:lang w:val="en-US"/>
        </w:rPr>
        <w:t>-</w:t>
      </w:r>
      <w:r w:rsidRPr="00401446">
        <w:rPr>
          <w:sz w:val="24"/>
          <w:lang w:val="en-US"/>
        </w:rPr>
        <w:t xml:space="preserve">selling </w:t>
      </w:r>
      <w:r w:rsidR="00FD5335">
        <w:rPr>
          <w:sz w:val="24"/>
          <w:lang w:val="en-US"/>
        </w:rPr>
        <w:t xml:space="preserve">marketing </w:t>
      </w:r>
      <w:r w:rsidRPr="00401446">
        <w:rPr>
          <w:sz w:val="24"/>
          <w:lang w:val="en-US"/>
        </w:rPr>
        <w:t>strategies</w:t>
      </w:r>
      <w:r w:rsidR="00FD5335">
        <w:rPr>
          <w:sz w:val="24"/>
          <w:lang w:val="en-US"/>
        </w:rPr>
        <w:t xml:space="preserve"> in order to attract new clients and increase the client base for the financial institution.</w:t>
      </w:r>
    </w:p>
    <w:p w:rsidR="00E16C46" w:rsidRPr="00E16C46" w:rsidRDefault="00E16C46" w:rsidP="00A01E3C">
      <w:pPr>
        <w:tabs>
          <w:tab w:val="right" w:pos="9360"/>
        </w:tabs>
        <w:spacing w:after="0"/>
        <w:rPr>
          <w:sz w:val="24"/>
          <w:lang w:val="en-US"/>
        </w:rPr>
      </w:pPr>
    </w:p>
    <w:p w:rsidR="00A01E3C" w:rsidRPr="00401446" w:rsidRDefault="00A01E3C" w:rsidP="0018756F">
      <w:pPr>
        <w:tabs>
          <w:tab w:val="right" w:pos="9360"/>
        </w:tabs>
        <w:spacing w:after="0"/>
        <w:rPr>
          <w:sz w:val="24"/>
          <w:lang w:val="en-US"/>
        </w:rPr>
      </w:pPr>
    </w:p>
    <w:p w:rsidR="0018756F" w:rsidRPr="00401446" w:rsidRDefault="0018756F" w:rsidP="0018756F">
      <w:pPr>
        <w:shd w:val="clear" w:color="auto" w:fill="FFFFFE"/>
        <w:spacing w:after="288"/>
        <w:jc w:val="center"/>
        <w:rPr>
          <w:b/>
          <w:sz w:val="24"/>
          <w:lang w:val="en-US"/>
        </w:rPr>
      </w:pPr>
      <w:r w:rsidRPr="00401446">
        <w:rPr>
          <w:b/>
          <w:sz w:val="24"/>
          <w:lang w:val="en-US"/>
        </w:rPr>
        <w:t xml:space="preserve">EDUCATION </w:t>
      </w:r>
    </w:p>
    <w:p w:rsidR="0018756F" w:rsidRPr="00DA0B62" w:rsidRDefault="0018756F" w:rsidP="0018756F">
      <w:pPr>
        <w:spacing w:after="300"/>
        <w:rPr>
          <w:b/>
          <w:sz w:val="24"/>
          <w:lang w:val="en-US"/>
        </w:rPr>
      </w:pPr>
      <w:r w:rsidRPr="00401446">
        <w:rPr>
          <w:b/>
          <w:sz w:val="24"/>
          <w:lang w:val="en-US"/>
        </w:rPr>
        <w:t xml:space="preserve">Bachelor in </w:t>
      </w:r>
      <w:r w:rsidR="00401446" w:rsidRPr="00401446">
        <w:rPr>
          <w:b/>
          <w:sz w:val="24"/>
          <w:lang w:val="en-US"/>
        </w:rPr>
        <w:t>Business,</w:t>
      </w:r>
      <w:r w:rsidRPr="00401446">
        <w:rPr>
          <w:b/>
          <w:sz w:val="24"/>
          <w:lang w:val="en-US"/>
        </w:rPr>
        <w:t xml:space="preserve"> Marketing and </w:t>
      </w:r>
      <w:r w:rsidR="00401446" w:rsidRPr="00401446">
        <w:rPr>
          <w:b/>
          <w:sz w:val="24"/>
          <w:lang w:val="en-US"/>
        </w:rPr>
        <w:t>Human</w:t>
      </w:r>
      <w:r w:rsidRPr="00401446">
        <w:rPr>
          <w:b/>
          <w:sz w:val="24"/>
          <w:lang w:val="en-US"/>
        </w:rPr>
        <w:t xml:space="preserve"> </w:t>
      </w:r>
      <w:r w:rsidR="00401446" w:rsidRPr="00401446">
        <w:rPr>
          <w:b/>
          <w:sz w:val="24"/>
          <w:lang w:val="en-US"/>
        </w:rPr>
        <w:t>Resources</w:t>
      </w:r>
      <w:r w:rsidRPr="00401446">
        <w:rPr>
          <w:b/>
          <w:sz w:val="24"/>
          <w:lang w:val="en-US"/>
        </w:rPr>
        <w:t xml:space="preserve"> -</w:t>
      </w:r>
      <w:r w:rsidRPr="007348BA">
        <w:rPr>
          <w:sz w:val="24"/>
          <w:lang w:val="en-US"/>
        </w:rPr>
        <w:t xml:space="preserve"> INTERAMERICAN UNIVERSITY - PR</w:t>
      </w:r>
    </w:p>
    <w:p w:rsidR="004939AB" w:rsidRDefault="004939AB" w:rsidP="004939AB">
      <w:pPr>
        <w:shd w:val="clear" w:color="auto" w:fill="FFFFFE"/>
        <w:spacing w:after="288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SKILLS</w:t>
      </w:r>
    </w:p>
    <w:p w:rsidR="00DA0B62" w:rsidRPr="00DA0B62" w:rsidRDefault="00DA0B62" w:rsidP="00DA0B62">
      <w:pPr>
        <w:shd w:val="clear" w:color="auto" w:fill="FFFFFE"/>
        <w:spacing w:after="288"/>
        <w:rPr>
          <w:sz w:val="24"/>
          <w:lang w:val="en-US"/>
        </w:rPr>
      </w:pPr>
      <w:r w:rsidRPr="00DA0B62">
        <w:rPr>
          <w:sz w:val="24"/>
          <w:lang w:val="en-US"/>
        </w:rPr>
        <w:t>Computer</w:t>
      </w:r>
      <w:r>
        <w:rPr>
          <w:sz w:val="24"/>
          <w:lang w:val="en-US"/>
        </w:rPr>
        <w:t xml:space="preserve"> skills include: </w:t>
      </w:r>
      <w:r w:rsidRPr="00401446">
        <w:rPr>
          <w:sz w:val="24"/>
          <w:lang w:val="en-US"/>
        </w:rPr>
        <w:t xml:space="preserve">Microsoft Office (Word, Excel, Outlook, and Outlook </w:t>
      </w:r>
      <w:r>
        <w:rPr>
          <w:sz w:val="24"/>
          <w:lang w:val="en-US"/>
        </w:rPr>
        <w:t>Express), as well</w:t>
      </w:r>
      <w:r>
        <w:rPr>
          <w:sz w:val="24"/>
          <w:lang w:val="en-US"/>
        </w:rPr>
        <w:t xml:space="preserve"> as in-house inventory, sales and client databases.</w:t>
      </w:r>
    </w:p>
    <w:p w:rsidR="0018756F" w:rsidRDefault="0018756F" w:rsidP="00913AE8">
      <w:pPr>
        <w:spacing w:after="288"/>
        <w:rPr>
          <w:lang w:val="en-US"/>
        </w:rPr>
      </w:pPr>
    </w:p>
    <w:tbl>
      <w:tblPr>
        <w:tblW w:w="0" w:type="auto"/>
        <w:tblLook w:val="05E0" w:firstRow="1" w:lastRow="1" w:firstColumn="1" w:lastColumn="1" w:noHBand="0" w:noVBand="1"/>
      </w:tblPr>
      <w:tblGrid>
        <w:gridCol w:w="649"/>
        <w:gridCol w:w="3147"/>
        <w:gridCol w:w="2607"/>
        <w:gridCol w:w="3173"/>
      </w:tblGrid>
      <w:tr w:rsidR="00E538B5" w:rsidRPr="0018756F" w:rsidTr="00E538B5">
        <w:trPr>
          <w:cantSplit/>
        </w:trPr>
        <w:tc>
          <w:tcPr>
            <w:tcW w:w="649" w:type="dxa"/>
            <w:shd w:val="clear" w:color="auto" w:fill="auto"/>
          </w:tcPr>
          <w:p w:rsidR="00E538B5" w:rsidRPr="0018756F" w:rsidRDefault="00E538B5" w:rsidP="006910FF">
            <w:pPr>
              <w:spacing w:after="0" w:line="240" w:lineRule="auto"/>
            </w:pPr>
          </w:p>
        </w:tc>
        <w:tc>
          <w:tcPr>
            <w:tcW w:w="3147" w:type="dxa"/>
            <w:shd w:val="clear" w:color="auto" w:fill="auto"/>
          </w:tcPr>
          <w:p w:rsidR="00E538B5" w:rsidRPr="00401446" w:rsidRDefault="00E538B5" w:rsidP="00E3461B">
            <w:pPr>
              <w:spacing w:after="0" w:line="240" w:lineRule="auto"/>
              <w:rPr>
                <w:sz w:val="24"/>
                <w:lang w:val="en-US"/>
              </w:rPr>
            </w:pPr>
          </w:p>
        </w:tc>
        <w:tc>
          <w:tcPr>
            <w:tcW w:w="2607" w:type="dxa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</w:tr>
      <w:tr w:rsidR="00E538B5" w:rsidRPr="0018756F" w:rsidTr="00E538B5">
        <w:trPr>
          <w:cantSplit/>
        </w:trPr>
        <w:tc>
          <w:tcPr>
            <w:tcW w:w="649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</w:pPr>
          </w:p>
        </w:tc>
        <w:tc>
          <w:tcPr>
            <w:tcW w:w="3147" w:type="dxa"/>
            <w:shd w:val="clear" w:color="auto" w:fill="auto"/>
          </w:tcPr>
          <w:p w:rsidR="00E538B5" w:rsidRPr="00401446" w:rsidRDefault="00E538B5" w:rsidP="00E3461B">
            <w:pPr>
              <w:spacing w:after="0" w:line="240" w:lineRule="auto"/>
              <w:rPr>
                <w:sz w:val="24"/>
                <w:lang w:val="en-US"/>
              </w:rPr>
            </w:pPr>
          </w:p>
        </w:tc>
        <w:tc>
          <w:tcPr>
            <w:tcW w:w="2607" w:type="dxa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</w:tr>
      <w:tr w:rsidR="00E538B5" w:rsidRPr="0018756F" w:rsidTr="00E538B5">
        <w:trPr>
          <w:cantSplit/>
        </w:trPr>
        <w:tc>
          <w:tcPr>
            <w:tcW w:w="649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</w:pPr>
          </w:p>
        </w:tc>
        <w:tc>
          <w:tcPr>
            <w:tcW w:w="3147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07" w:type="dxa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E538B5" w:rsidRPr="0018756F" w:rsidRDefault="00E538B5" w:rsidP="00E3461B">
            <w:pPr>
              <w:spacing w:after="0" w:line="240" w:lineRule="auto"/>
              <w:rPr>
                <w:sz w:val="24"/>
              </w:rPr>
            </w:pPr>
          </w:p>
        </w:tc>
      </w:tr>
    </w:tbl>
    <w:p w:rsidR="00364D8F" w:rsidRPr="00401446" w:rsidRDefault="00364D8F" w:rsidP="00A975ED">
      <w:pPr>
        <w:spacing w:after="300"/>
        <w:rPr>
          <w:lang w:val="en-US"/>
        </w:rPr>
      </w:pPr>
    </w:p>
    <w:sectPr w:rsidR="00364D8F" w:rsidRPr="00401446" w:rsidSect="0018756F">
      <w:headerReference w:type="default" r:id="rId7"/>
      <w:footerReference w:type="defaul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B9" w:rsidRDefault="00A631B9" w:rsidP="0018756F">
      <w:pPr>
        <w:spacing w:after="0" w:line="240" w:lineRule="auto"/>
      </w:pPr>
      <w:r>
        <w:separator/>
      </w:r>
    </w:p>
  </w:endnote>
  <w:endnote w:type="continuationSeparator" w:id="0">
    <w:p w:rsidR="00A631B9" w:rsidRDefault="00A631B9" w:rsidP="0018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6F" w:rsidRDefault="0018756F" w:rsidP="0018756F">
    <w:pPr>
      <w:spacing w:after="0"/>
    </w:pPr>
  </w:p>
  <w:p w:rsidR="0018756F" w:rsidRDefault="0018756F" w:rsidP="0018756F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6F" w:rsidRDefault="0018756F" w:rsidP="0018756F">
    <w:pPr>
      <w:spacing w:after="0"/>
    </w:pPr>
  </w:p>
  <w:p w:rsidR="0018756F" w:rsidRDefault="0018756F" w:rsidP="0018756F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B9" w:rsidRDefault="00A631B9" w:rsidP="0018756F">
      <w:pPr>
        <w:spacing w:after="0" w:line="240" w:lineRule="auto"/>
      </w:pPr>
      <w:r>
        <w:separator/>
      </w:r>
    </w:p>
  </w:footnote>
  <w:footnote w:type="continuationSeparator" w:id="0">
    <w:p w:rsidR="00A631B9" w:rsidRDefault="00A631B9" w:rsidP="0018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6F" w:rsidRDefault="0018756F" w:rsidP="0018756F">
    <w:pPr>
      <w:spacing w:after="0"/>
    </w:pPr>
  </w:p>
  <w:p w:rsidR="0018756F" w:rsidRDefault="0018756F" w:rsidP="0018756F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356CB"/>
    <w:multiLevelType w:val="hybridMultilevel"/>
    <w:tmpl w:val="8CC03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F75B67"/>
    <w:multiLevelType w:val="hybridMultilevel"/>
    <w:tmpl w:val="9CFA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56F"/>
    <w:rsid w:val="00043B50"/>
    <w:rsid w:val="0018756F"/>
    <w:rsid w:val="0023711E"/>
    <w:rsid w:val="002F6363"/>
    <w:rsid w:val="00342B87"/>
    <w:rsid w:val="00364D8F"/>
    <w:rsid w:val="003731E7"/>
    <w:rsid w:val="00401446"/>
    <w:rsid w:val="004939AB"/>
    <w:rsid w:val="004D782F"/>
    <w:rsid w:val="006910FF"/>
    <w:rsid w:val="00712820"/>
    <w:rsid w:val="007135BD"/>
    <w:rsid w:val="00727774"/>
    <w:rsid w:val="007348BA"/>
    <w:rsid w:val="007355DB"/>
    <w:rsid w:val="00751E26"/>
    <w:rsid w:val="008402BF"/>
    <w:rsid w:val="00846C0F"/>
    <w:rsid w:val="00886FFD"/>
    <w:rsid w:val="00913AE8"/>
    <w:rsid w:val="00A01E3C"/>
    <w:rsid w:val="00A21D34"/>
    <w:rsid w:val="00A60543"/>
    <w:rsid w:val="00A631B9"/>
    <w:rsid w:val="00A975ED"/>
    <w:rsid w:val="00B1608B"/>
    <w:rsid w:val="00B21DC5"/>
    <w:rsid w:val="00B41393"/>
    <w:rsid w:val="00B4420C"/>
    <w:rsid w:val="00B90617"/>
    <w:rsid w:val="00B94C84"/>
    <w:rsid w:val="00BE5125"/>
    <w:rsid w:val="00C46141"/>
    <w:rsid w:val="00CC30ED"/>
    <w:rsid w:val="00D26CCE"/>
    <w:rsid w:val="00DA0B62"/>
    <w:rsid w:val="00DB22B0"/>
    <w:rsid w:val="00E16C46"/>
    <w:rsid w:val="00E538B5"/>
    <w:rsid w:val="00E7289A"/>
    <w:rsid w:val="00ED37D2"/>
    <w:rsid w:val="00F3122F"/>
    <w:rsid w:val="00F55A6F"/>
    <w:rsid w:val="00F93E1B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C39E0-E3A7-43E3-A99D-E193BC6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63"/>
    <w:pPr>
      <w:spacing w:after="200" w:line="276" w:lineRule="auto"/>
    </w:pPr>
    <w:rPr>
      <w:rFonts w:ascii="Times New Roman" w:hAnsi="Times New Roman"/>
      <w:color w:val="000000"/>
      <w:szCs w:val="22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8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56F"/>
    <w:rPr>
      <w:rFonts w:ascii="Times New Roman" w:hAnsi="Times New Roman" w:cs="Times New Roman"/>
      <w:color w:val="000000"/>
      <w:sz w:val="20"/>
      <w:lang w:val="es-PR"/>
    </w:rPr>
  </w:style>
  <w:style w:type="paragraph" w:styleId="Footer">
    <w:name w:val="footer"/>
    <w:basedOn w:val="Normal"/>
    <w:link w:val="FooterChar"/>
    <w:uiPriority w:val="99"/>
    <w:semiHidden/>
    <w:unhideWhenUsed/>
    <w:rsid w:val="0018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56F"/>
    <w:rPr>
      <w:rFonts w:ascii="Times New Roman" w:hAnsi="Times New Roman" w:cs="Times New Roman"/>
      <w:color w:val="000000"/>
      <w:sz w:val="20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Almauri Lizardi Camacho</cp:lastModifiedBy>
  <cp:revision>27</cp:revision>
  <dcterms:created xsi:type="dcterms:W3CDTF">2015-08-09T16:39:00Z</dcterms:created>
  <dcterms:modified xsi:type="dcterms:W3CDTF">2015-08-16T20:40:00Z</dcterms:modified>
</cp:coreProperties>
</file>