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3E12F6" w:rsidRPr="003E12F6" w:rsidTr="003E12F6">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Jeffrey Farmer</w:t>
                  </w: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615-866-8754</w:t>
                  </w: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hyperlink r:id="rId5" w:history="1">
                    <w:r w:rsidRPr="00AD4C68">
                      <w:rPr>
                        <w:rFonts w:ascii="Arial" w:eastAsia="Times New Roman" w:hAnsi="Arial" w:cs="Arial"/>
                        <w:color w:val="000099"/>
                        <w:sz w:val="20"/>
                        <w:szCs w:val="20"/>
                        <w:u w:val="single"/>
                      </w:rPr>
                      <w:t>jfarmersecurity@gmail.com</w:t>
                    </w:r>
                  </w:hyperlink>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US-CO-Thornton-80241</w:t>
                  </w: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US Citizen</w:t>
                  </w: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2/7/2015</w:t>
                  </w:r>
                </w:p>
              </w:tc>
            </w:tr>
            <w:tr w:rsidR="003E12F6" w:rsidRP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5/4/2015</w:t>
                  </w:r>
                </w:p>
              </w:tc>
            </w:tr>
          </w:tbl>
          <w:p w:rsidR="003E12F6" w:rsidRPr="003E12F6" w:rsidRDefault="003E12F6" w:rsidP="003E12F6">
            <w:pPr>
              <w:spacing w:after="0" w:line="240" w:lineRule="auto"/>
              <w:rPr>
                <w:rFonts w:ascii="Arial" w:eastAsia="Times New Roman" w:hAnsi="Arial" w:cs="Arial"/>
                <w:color w:val="333333"/>
                <w:sz w:val="20"/>
                <w:szCs w:val="20"/>
              </w:rPr>
            </w:pPr>
          </w:p>
        </w:tc>
        <w:tc>
          <w:tcPr>
            <w:tcW w:w="1965" w:type="dxa"/>
            <w:vAlign w:val="center"/>
            <w:hideMark/>
          </w:tcPr>
          <w:p w:rsidR="003E12F6" w:rsidRPr="003E12F6" w:rsidRDefault="003E12F6" w:rsidP="003E12F6">
            <w:pPr>
              <w:spacing w:after="0" w:line="240" w:lineRule="auto"/>
              <w:rPr>
                <w:rFonts w:ascii="Arial" w:eastAsia="Times New Roman" w:hAnsi="Arial" w:cs="Arial"/>
                <w:color w:val="333333"/>
                <w:sz w:val="20"/>
                <w:szCs w:val="20"/>
              </w:rPr>
            </w:pPr>
          </w:p>
        </w:tc>
      </w:tr>
    </w:tbl>
    <w:p w:rsidR="003E12F6" w:rsidRPr="003E12F6" w:rsidRDefault="003E12F6" w:rsidP="003E12F6">
      <w:pPr>
        <w:spacing w:after="0" w:line="240" w:lineRule="auto"/>
        <w:rPr>
          <w:rFonts w:ascii="Arial" w:eastAsia="Times New Roman" w:hAnsi="Arial" w:cs="Arial"/>
          <w:sz w:val="20"/>
          <w:szCs w:val="20"/>
        </w:rPr>
      </w:pPr>
    </w:p>
    <w:p w:rsidR="003E12F6" w:rsidRPr="003E12F6" w:rsidRDefault="003E12F6" w:rsidP="003E12F6">
      <w:pPr>
        <w:shd w:val="clear" w:color="auto" w:fill="FFFFFF"/>
        <w:spacing w:after="0" w:line="240" w:lineRule="auto"/>
        <w:rPr>
          <w:rFonts w:ascii="Arial" w:eastAsia="Times New Roman" w:hAnsi="Arial" w:cs="Arial"/>
          <w:b/>
          <w:bCs/>
          <w:color w:val="666666"/>
          <w:sz w:val="20"/>
          <w:szCs w:val="20"/>
        </w:rPr>
      </w:pPr>
      <w:r w:rsidRPr="003E12F6">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5 Years, 4 Months</w:t>
            </w:r>
          </w:p>
        </w:tc>
      </w:tr>
      <w:tr w:rsidR="003E12F6" w:rsidRPr="003E12F6" w:rsidTr="003E12F6">
        <w:trPr>
          <w:tblCellSpacing w:w="15" w:type="dxa"/>
        </w:trPr>
        <w:tc>
          <w:tcPr>
            <w:tcW w:w="1950" w:type="dxa"/>
            <w:tcMar>
              <w:top w:w="60" w:type="dxa"/>
              <w:left w:w="60" w:type="dxa"/>
              <w:bottom w:w="60" w:type="dxa"/>
              <w:right w:w="60" w:type="dxa"/>
            </w:tcMa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Skilled Labor - Trades  (No experience)</w:t>
            </w:r>
            <w:r w:rsidRPr="003E12F6">
              <w:rPr>
                <w:rFonts w:ascii="Arial" w:eastAsia="Times New Roman" w:hAnsi="Arial" w:cs="Arial"/>
                <w:color w:val="333333"/>
                <w:sz w:val="20"/>
                <w:szCs w:val="20"/>
              </w:rPr>
              <w:br/>
              <w:t>Manufacturing  (No experience)</w:t>
            </w:r>
            <w:r w:rsidRPr="003E12F6">
              <w:rPr>
                <w:rFonts w:ascii="Arial" w:eastAsia="Times New Roman" w:hAnsi="Arial" w:cs="Arial"/>
                <w:color w:val="333333"/>
                <w:sz w:val="20"/>
                <w:szCs w:val="20"/>
              </w:rPr>
              <w:br/>
            </w:r>
          </w:p>
        </w:tc>
      </w:tr>
      <w:tr w:rsidR="003E12F6" w:rsidRPr="003E12F6" w:rsidTr="003E12F6">
        <w:trPr>
          <w:tblCellSpacing w:w="15" w:type="dxa"/>
        </w:trPr>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r>
    </w:tbl>
    <w:p w:rsidR="003E12F6" w:rsidRPr="003E12F6" w:rsidRDefault="003E12F6" w:rsidP="003E12F6">
      <w:pPr>
        <w:spacing w:after="0" w:line="240" w:lineRule="auto"/>
        <w:rPr>
          <w:rFonts w:ascii="Arial" w:eastAsia="Times New Roman" w:hAnsi="Arial" w:cs="Arial"/>
          <w:sz w:val="20"/>
          <w:szCs w:val="20"/>
        </w:rPr>
      </w:pPr>
    </w:p>
    <w:p w:rsidR="003E12F6" w:rsidRPr="003E12F6" w:rsidRDefault="003E12F6" w:rsidP="003E12F6">
      <w:pPr>
        <w:shd w:val="clear" w:color="auto" w:fill="FFFFFF"/>
        <w:spacing w:after="0" w:line="240" w:lineRule="auto"/>
        <w:rPr>
          <w:rFonts w:ascii="Arial" w:eastAsia="Times New Roman" w:hAnsi="Arial" w:cs="Arial"/>
          <w:b/>
          <w:bCs/>
          <w:color w:val="666666"/>
          <w:sz w:val="20"/>
          <w:szCs w:val="20"/>
        </w:rPr>
      </w:pPr>
      <w:r w:rsidRPr="003E12F6">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459"/>
        <w:gridCol w:w="4671"/>
      </w:tblGrid>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Smart Chemical Services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(1 Years) October 2014 - Present</w:t>
            </w: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Chemical Operator Ii</w:t>
            </w:r>
          </w:p>
        </w:tc>
      </w:tr>
      <w:tr w:rsidR="003E12F6" w:rsidRPr="003E12F6" w:rsidTr="003E12F6">
        <w:trPr>
          <w:tblCellSpacing w:w="15" w:type="dxa"/>
        </w:trPr>
        <w:tc>
          <w:tcPr>
            <w:tcW w:w="0" w:type="auto"/>
            <w:gridSpan w:val="3"/>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Nalco Champion</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(0 Years) June 2014 - October 2014</w:t>
            </w: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roofErr w:type="spellStart"/>
            <w:r w:rsidRPr="003E12F6">
              <w:rPr>
                <w:rFonts w:ascii="Arial" w:eastAsia="Times New Roman" w:hAnsi="Arial" w:cs="Arial"/>
                <w:color w:val="333333"/>
                <w:sz w:val="20"/>
                <w:szCs w:val="20"/>
              </w:rPr>
              <w:t>Frac</w:t>
            </w:r>
            <w:proofErr w:type="spellEnd"/>
            <w:r w:rsidRPr="003E12F6">
              <w:rPr>
                <w:rFonts w:ascii="Arial" w:eastAsia="Times New Roman" w:hAnsi="Arial" w:cs="Arial"/>
                <w:color w:val="333333"/>
                <w:sz w:val="20"/>
                <w:szCs w:val="20"/>
              </w:rPr>
              <w:t xml:space="preserve"> Tech Ii</w:t>
            </w:r>
          </w:p>
        </w:tc>
      </w:tr>
      <w:tr w:rsidR="003E12F6" w:rsidRPr="003E12F6" w:rsidTr="003E12F6">
        <w:trPr>
          <w:tblCellSpacing w:w="15" w:type="dxa"/>
        </w:trPr>
        <w:tc>
          <w:tcPr>
            <w:tcW w:w="0" w:type="auto"/>
            <w:gridSpan w:val="3"/>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Halliburton Energy Services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(1 Years) June 2013 - June 2014</w:t>
            </w: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Operator Assistant Ii</w:t>
            </w:r>
          </w:p>
        </w:tc>
      </w:tr>
      <w:tr w:rsidR="003E12F6" w:rsidRPr="003E12F6" w:rsidTr="003E12F6">
        <w:trPr>
          <w:tblCellSpacing w:w="15" w:type="dxa"/>
        </w:trPr>
        <w:tc>
          <w:tcPr>
            <w:tcW w:w="0" w:type="auto"/>
            <w:gridSpan w:val="3"/>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(2 Years) January 2011 - May 2013</w:t>
            </w: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Insurance Agent</w:t>
            </w:r>
          </w:p>
        </w:tc>
      </w:tr>
      <w:tr w:rsidR="003E12F6" w:rsidRPr="003E12F6" w:rsidTr="003E12F6">
        <w:trPr>
          <w:tblCellSpacing w:w="15" w:type="dxa"/>
        </w:trPr>
        <w:tc>
          <w:tcPr>
            <w:tcW w:w="0" w:type="auto"/>
            <w:gridSpan w:val="3"/>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Hayes Security</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(2 Years) September 2009 - May 2011</w:t>
            </w: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Security Guard / Site Supervisor</w:t>
            </w:r>
          </w:p>
        </w:tc>
      </w:tr>
    </w:tbl>
    <w:p w:rsidR="003E12F6" w:rsidRPr="003E12F6" w:rsidRDefault="003E12F6" w:rsidP="003E12F6">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3E12F6" w:rsidRPr="003E12F6" w:rsidTr="003E12F6">
        <w:trPr>
          <w:tblCellSpacing w:w="15" w:type="dxa"/>
        </w:trPr>
        <w:tc>
          <w:tcPr>
            <w:tcW w:w="0" w:type="auto"/>
            <w:shd w:val="clear" w:color="auto" w:fill="FFFFFF"/>
            <w:vAlign w:val="center"/>
            <w:hideMark/>
          </w:tcPr>
          <w:p w:rsidR="003E12F6" w:rsidRPr="003E12F6" w:rsidRDefault="003E12F6" w:rsidP="003E12F6">
            <w:pPr>
              <w:spacing w:before="240" w:after="0" w:line="240" w:lineRule="auto"/>
              <w:rPr>
                <w:rFonts w:ascii="Arial" w:eastAsia="Times New Roman" w:hAnsi="Arial" w:cs="Arial"/>
                <w:color w:val="000000"/>
                <w:sz w:val="20"/>
                <w:szCs w:val="20"/>
              </w:rPr>
            </w:pPr>
          </w:p>
        </w:tc>
      </w:tr>
    </w:tbl>
    <w:p w:rsidR="003E12F6" w:rsidRPr="003E12F6" w:rsidRDefault="003E12F6" w:rsidP="003E12F6">
      <w:pPr>
        <w:shd w:val="clear" w:color="auto" w:fill="FFFFFF"/>
        <w:spacing w:after="0" w:line="240" w:lineRule="auto"/>
        <w:rPr>
          <w:rFonts w:ascii="Arial" w:eastAsia="Times New Roman" w:hAnsi="Arial" w:cs="Arial"/>
          <w:b/>
          <w:bCs/>
          <w:color w:val="666666"/>
          <w:sz w:val="20"/>
          <w:szCs w:val="20"/>
        </w:rPr>
      </w:pPr>
      <w:r w:rsidRPr="003E12F6">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59"/>
        <w:gridCol w:w="1980"/>
        <w:gridCol w:w="391"/>
      </w:tblGrid>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Chemical Operator II</w:t>
            </w:r>
          </w:p>
        </w:tc>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r w:rsidRPr="003E12F6">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r>
      <w:tr w:rsidR="003E12F6" w:rsidRPr="003E12F6" w:rsidTr="003E12F6">
        <w:trPr>
          <w:tblCellSpacing w:w="15" w:type="dxa"/>
        </w:trPr>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r>
    </w:tbl>
    <w:p w:rsidR="003E12F6" w:rsidRPr="003E12F6" w:rsidRDefault="003E12F6" w:rsidP="003E12F6">
      <w:pPr>
        <w:spacing w:after="0" w:line="240" w:lineRule="auto"/>
        <w:rPr>
          <w:rFonts w:ascii="Arial" w:eastAsia="Times New Roman" w:hAnsi="Arial" w:cs="Arial"/>
          <w:sz w:val="20"/>
          <w:szCs w:val="20"/>
        </w:rPr>
      </w:pPr>
    </w:p>
    <w:p w:rsidR="003E12F6" w:rsidRPr="003E12F6" w:rsidRDefault="003E12F6" w:rsidP="003E12F6">
      <w:pPr>
        <w:shd w:val="clear" w:color="auto" w:fill="FFFFFF"/>
        <w:spacing w:after="0" w:line="240" w:lineRule="auto"/>
        <w:rPr>
          <w:rFonts w:ascii="Arial" w:eastAsia="Times New Roman" w:hAnsi="Arial" w:cs="Arial"/>
          <w:b/>
          <w:bCs/>
          <w:color w:val="666666"/>
          <w:sz w:val="20"/>
          <w:szCs w:val="20"/>
        </w:rPr>
      </w:pPr>
      <w:r w:rsidRPr="003E12F6">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lastRenderedPageBreak/>
              <w:t>Desired Wages:</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r>
      <w:tr w:rsidR="003E12F6" w:rsidRPr="003E12F6" w:rsidTr="003E12F6">
        <w:trPr>
          <w:tblCellSpacing w:w="15" w:type="dxa"/>
        </w:trPr>
        <w:tc>
          <w:tcPr>
            <w:tcW w:w="1950" w:type="dxa"/>
            <w:tcMar>
              <w:top w:w="60" w:type="dxa"/>
              <w:left w:w="60" w:type="dxa"/>
              <w:bottom w:w="60" w:type="dxa"/>
              <w:right w:w="60" w:type="dxa"/>
            </w:tcMar>
            <w:vAlign w:val="center"/>
            <w:hideMark/>
          </w:tcPr>
          <w:p w:rsidR="003E12F6" w:rsidRPr="003E12F6" w:rsidRDefault="003E12F6" w:rsidP="003E12F6">
            <w:pPr>
              <w:spacing w:after="0" w:line="240" w:lineRule="auto"/>
              <w:ind w:left="120"/>
              <w:jc w:val="right"/>
              <w:rPr>
                <w:rFonts w:ascii="Arial" w:eastAsia="Times New Roman" w:hAnsi="Arial" w:cs="Arial"/>
                <w:b/>
                <w:bCs/>
                <w:color w:val="333333"/>
                <w:sz w:val="20"/>
                <w:szCs w:val="20"/>
              </w:rPr>
            </w:pPr>
            <w:r w:rsidRPr="003E12F6">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3E12F6" w:rsidRPr="003E12F6" w:rsidRDefault="003E12F6" w:rsidP="003E12F6">
            <w:pPr>
              <w:spacing w:after="0" w:line="240" w:lineRule="auto"/>
              <w:ind w:left="120"/>
              <w:rPr>
                <w:rFonts w:ascii="Arial" w:eastAsia="Times New Roman" w:hAnsi="Arial" w:cs="Arial"/>
                <w:color w:val="333333"/>
                <w:sz w:val="20"/>
                <w:szCs w:val="20"/>
              </w:rPr>
            </w:pPr>
          </w:p>
        </w:tc>
        <w:tc>
          <w:tcPr>
            <w:tcW w:w="0" w:type="auto"/>
            <w:vAlign w:val="center"/>
            <w:hideMark/>
          </w:tcPr>
          <w:p w:rsidR="003E12F6" w:rsidRPr="003E12F6" w:rsidRDefault="003E12F6" w:rsidP="003E12F6">
            <w:pPr>
              <w:spacing w:after="0" w:line="240" w:lineRule="auto"/>
              <w:rPr>
                <w:rFonts w:ascii="Arial" w:eastAsia="Times New Roman" w:hAnsi="Arial" w:cs="Arial"/>
                <w:sz w:val="20"/>
                <w:szCs w:val="20"/>
              </w:rPr>
            </w:pPr>
          </w:p>
        </w:tc>
      </w:tr>
    </w:tbl>
    <w:p w:rsidR="003E12F6" w:rsidRPr="003E12F6" w:rsidRDefault="003E12F6" w:rsidP="003E12F6">
      <w:pPr>
        <w:spacing w:after="0" w:line="240" w:lineRule="auto"/>
        <w:rPr>
          <w:rFonts w:ascii="Arial" w:eastAsia="Times New Roman" w:hAnsi="Arial" w:cs="Arial"/>
          <w:sz w:val="20"/>
          <w:szCs w:val="20"/>
        </w:rPr>
      </w:pPr>
    </w:p>
    <w:p w:rsidR="003E12F6" w:rsidRPr="003E12F6" w:rsidRDefault="003E12F6" w:rsidP="003E12F6">
      <w:pPr>
        <w:shd w:val="clear" w:color="auto" w:fill="FFFFFF"/>
        <w:spacing w:after="0" w:line="240" w:lineRule="auto"/>
        <w:rPr>
          <w:rFonts w:ascii="Arial" w:eastAsia="Times New Roman" w:hAnsi="Arial" w:cs="Arial"/>
          <w:b/>
          <w:bCs/>
          <w:color w:val="666666"/>
          <w:sz w:val="20"/>
          <w:szCs w:val="20"/>
        </w:rPr>
      </w:pPr>
      <w:r w:rsidRPr="003E12F6">
        <w:rPr>
          <w:rFonts w:ascii="Arial" w:eastAsia="Times New Roman" w:hAnsi="Arial" w:cs="Arial"/>
          <w:b/>
          <w:bCs/>
          <w:color w:val="666666"/>
          <w:sz w:val="20"/>
          <w:szCs w:val="20"/>
        </w:rPr>
        <w:t>Resume</w:t>
      </w:r>
    </w:p>
    <w:p w:rsidR="003E12F6" w:rsidRPr="003E12F6" w:rsidRDefault="003E12F6" w:rsidP="003E12F6">
      <w:pPr>
        <w:shd w:val="clear" w:color="auto" w:fill="FFFFFF"/>
        <w:spacing w:after="0" w:line="240" w:lineRule="auto"/>
        <w:rPr>
          <w:rFonts w:ascii="Arial" w:eastAsia="Times New Roman" w:hAnsi="Arial" w:cs="Arial"/>
          <w:color w:val="000000"/>
          <w:sz w:val="20"/>
          <w:szCs w:val="20"/>
        </w:rPr>
      </w:pPr>
    </w:p>
    <w:p w:rsidR="003E12F6" w:rsidRPr="003E12F6" w:rsidRDefault="003E12F6" w:rsidP="003E12F6">
      <w:pPr>
        <w:shd w:val="clear" w:color="auto" w:fill="FFFFFF"/>
        <w:spacing w:after="0" w:line="320" w:lineRule="atLeast"/>
        <w:jc w:val="center"/>
        <w:rPr>
          <w:rFonts w:ascii="Arial" w:eastAsia="Times New Roman" w:hAnsi="Arial" w:cs="Arial"/>
          <w:color w:val="000000"/>
          <w:sz w:val="20"/>
          <w:szCs w:val="20"/>
        </w:rPr>
      </w:pPr>
      <w:r w:rsidRPr="003E12F6">
        <w:rPr>
          <w:rFonts w:ascii="Arial" w:eastAsia="Times New Roman" w:hAnsi="Arial" w:cs="Arial"/>
          <w:color w:val="000000"/>
          <w:sz w:val="20"/>
          <w:szCs w:val="20"/>
          <w:u w:val="single"/>
        </w:rPr>
        <w:t>Jeffrey Farmer</w:t>
      </w:r>
    </w:p>
    <w:p w:rsidR="003E12F6" w:rsidRPr="003E12F6" w:rsidRDefault="003E12F6" w:rsidP="003E12F6">
      <w:pPr>
        <w:shd w:val="clear" w:color="auto" w:fill="FFFFFF"/>
        <w:spacing w:after="0" w:line="220" w:lineRule="atLeast"/>
        <w:jc w:val="center"/>
        <w:rPr>
          <w:rFonts w:ascii="Arial" w:eastAsia="Times New Roman" w:hAnsi="Arial" w:cs="Arial"/>
          <w:color w:val="000000"/>
          <w:sz w:val="20"/>
          <w:szCs w:val="20"/>
        </w:rPr>
      </w:pPr>
      <w:r w:rsidRPr="003E12F6">
        <w:rPr>
          <w:rFonts w:ascii="Arial" w:eastAsia="Times New Roman" w:hAnsi="Arial" w:cs="Arial"/>
          <w:color w:val="000000"/>
          <w:sz w:val="20"/>
          <w:szCs w:val="20"/>
        </w:rPr>
        <w:t>12255 Claude Court, Apt 237</w:t>
      </w:r>
    </w:p>
    <w:p w:rsidR="003E12F6" w:rsidRPr="003E12F6" w:rsidRDefault="003E12F6" w:rsidP="003E12F6">
      <w:pPr>
        <w:shd w:val="clear" w:color="auto" w:fill="FFFFFF"/>
        <w:spacing w:after="0" w:line="220" w:lineRule="atLeast"/>
        <w:jc w:val="center"/>
        <w:rPr>
          <w:rFonts w:ascii="Arial" w:eastAsia="Times New Roman" w:hAnsi="Arial" w:cs="Arial"/>
          <w:color w:val="000000"/>
          <w:sz w:val="20"/>
          <w:szCs w:val="20"/>
        </w:rPr>
      </w:pPr>
      <w:r w:rsidRPr="003E12F6">
        <w:rPr>
          <w:rFonts w:ascii="Arial" w:eastAsia="Times New Roman" w:hAnsi="Arial" w:cs="Arial"/>
          <w:color w:val="000000"/>
          <w:sz w:val="20"/>
          <w:szCs w:val="20"/>
        </w:rPr>
        <w:t>Northglenn, CO 80241</w:t>
      </w:r>
    </w:p>
    <w:p w:rsidR="003E12F6" w:rsidRPr="003E12F6" w:rsidRDefault="003E12F6" w:rsidP="003E12F6">
      <w:pPr>
        <w:shd w:val="clear" w:color="auto" w:fill="FFFFFF"/>
        <w:spacing w:after="0" w:line="220" w:lineRule="atLeast"/>
        <w:jc w:val="center"/>
        <w:rPr>
          <w:rFonts w:ascii="Arial" w:eastAsia="Times New Roman" w:hAnsi="Arial" w:cs="Arial"/>
          <w:color w:val="000000"/>
          <w:sz w:val="20"/>
          <w:szCs w:val="20"/>
        </w:rPr>
      </w:pPr>
      <w:bookmarkStart w:id="0" w:name="_GoBack"/>
      <w:bookmarkEnd w:id="0"/>
      <w:r w:rsidRPr="003E12F6">
        <w:rPr>
          <w:rFonts w:ascii="Arial" w:eastAsia="Times New Roman" w:hAnsi="Arial" w:cs="Arial"/>
          <w:color w:val="000000"/>
          <w:sz w:val="20"/>
          <w:szCs w:val="20"/>
        </w:rPr>
        <w:t>PH: (615) 856-5837</w:t>
      </w:r>
    </w:p>
    <w:p w:rsidR="003E12F6" w:rsidRPr="003E12F6" w:rsidRDefault="003E12F6" w:rsidP="003E12F6">
      <w:pPr>
        <w:shd w:val="clear" w:color="auto" w:fill="FFFFFF"/>
        <w:spacing w:after="0" w:line="220" w:lineRule="atLeast"/>
        <w:jc w:val="center"/>
        <w:rPr>
          <w:rFonts w:ascii="Arial" w:eastAsia="Times New Roman" w:hAnsi="Arial" w:cs="Arial"/>
          <w:color w:val="000000"/>
          <w:sz w:val="20"/>
          <w:szCs w:val="20"/>
        </w:rPr>
      </w:pPr>
      <w:r w:rsidRPr="003E12F6">
        <w:rPr>
          <w:rFonts w:ascii="Arial" w:eastAsia="Times New Roman" w:hAnsi="Arial" w:cs="Arial"/>
          <w:color w:val="000000"/>
          <w:sz w:val="20"/>
          <w:szCs w:val="20"/>
        </w:rPr>
        <w:t>E-mail: jfarmersecurity@gmail.com</w:t>
      </w:r>
    </w:p>
    <w:p w:rsidR="003E12F6" w:rsidRPr="003E12F6" w:rsidRDefault="003E12F6" w:rsidP="003E12F6">
      <w:pPr>
        <w:shd w:val="clear" w:color="auto" w:fill="FFFFFF"/>
        <w:spacing w:after="0" w:line="24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4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u w:val="single"/>
        </w:rPr>
        <w:t>Employment</w:t>
      </w:r>
    </w:p>
    <w:p w:rsidR="003E12F6" w:rsidRPr="003E12F6" w:rsidRDefault="003E12F6" w:rsidP="003E12F6">
      <w:pPr>
        <w:shd w:val="clear" w:color="auto" w:fill="FFFFFF"/>
        <w:spacing w:after="0" w:line="24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Smart Chemical Services 10/2014-Present</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Ft. Lupton, CO</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 xml:space="preserve">Chemical Operator II: Responsible for treating </w:t>
      </w:r>
      <w:proofErr w:type="spellStart"/>
      <w:r w:rsidRPr="003E12F6">
        <w:rPr>
          <w:rFonts w:ascii="Arial" w:eastAsia="Times New Roman" w:hAnsi="Arial" w:cs="Arial"/>
          <w:iCs/>
          <w:color w:val="000000"/>
          <w:sz w:val="20"/>
          <w:szCs w:val="20"/>
        </w:rPr>
        <w:t>frac</w:t>
      </w:r>
      <w:proofErr w:type="spellEnd"/>
      <w:r w:rsidRPr="003E12F6">
        <w:rPr>
          <w:rFonts w:ascii="Arial" w:eastAsia="Times New Roman" w:hAnsi="Arial" w:cs="Arial"/>
          <w:iCs/>
          <w:color w:val="000000"/>
          <w:sz w:val="20"/>
          <w:szCs w:val="20"/>
        </w:rPr>
        <w:t xml:space="preserve"> site working tanks with </w:t>
      </w:r>
      <w:proofErr w:type="spellStart"/>
      <w:r w:rsidRPr="003E12F6">
        <w:rPr>
          <w:rFonts w:ascii="Arial" w:eastAsia="Times New Roman" w:hAnsi="Arial" w:cs="Arial"/>
          <w:iCs/>
          <w:color w:val="000000"/>
          <w:sz w:val="20"/>
          <w:szCs w:val="20"/>
        </w:rPr>
        <w:t>Aqucar</w:t>
      </w:r>
      <w:proofErr w:type="spellEnd"/>
      <w:r w:rsidRPr="003E12F6">
        <w:rPr>
          <w:rFonts w:ascii="Arial" w:eastAsia="Times New Roman" w:hAnsi="Arial" w:cs="Arial"/>
          <w:iCs/>
          <w:color w:val="000000"/>
          <w:sz w:val="20"/>
          <w:szCs w:val="20"/>
        </w:rPr>
        <w:t xml:space="preserve"> Biocide, reporting job totals to company supervisor, rigging service equipment up and down on site, driving biocides and </w:t>
      </w:r>
      <w:proofErr w:type="spellStart"/>
      <w:r w:rsidRPr="003E12F6">
        <w:rPr>
          <w:rFonts w:ascii="Arial" w:eastAsia="Times New Roman" w:hAnsi="Arial" w:cs="Arial"/>
          <w:iCs/>
          <w:color w:val="000000"/>
          <w:sz w:val="20"/>
          <w:szCs w:val="20"/>
        </w:rPr>
        <w:t>frac</w:t>
      </w:r>
      <w:proofErr w:type="spellEnd"/>
      <w:r w:rsidRPr="003E12F6">
        <w:rPr>
          <w:rFonts w:ascii="Arial" w:eastAsia="Times New Roman" w:hAnsi="Arial" w:cs="Arial"/>
          <w:iCs/>
          <w:color w:val="000000"/>
          <w:sz w:val="20"/>
          <w:szCs w:val="20"/>
        </w:rPr>
        <w:t xml:space="preserve"> trailer to and from site. Knowledge of Pumps and </w:t>
      </w:r>
      <w:proofErr w:type="spellStart"/>
      <w:r w:rsidRPr="003E12F6">
        <w:rPr>
          <w:rFonts w:ascii="Arial" w:eastAsia="Times New Roman" w:hAnsi="Arial" w:cs="Arial"/>
          <w:iCs/>
          <w:color w:val="000000"/>
          <w:sz w:val="20"/>
          <w:szCs w:val="20"/>
        </w:rPr>
        <w:t>Flowmeters</w:t>
      </w:r>
      <w:proofErr w:type="spellEnd"/>
      <w:r w:rsidRPr="003E12F6">
        <w:rPr>
          <w:rFonts w:ascii="Arial" w:eastAsia="Times New Roman" w:hAnsi="Arial" w:cs="Arial"/>
          <w:iCs/>
          <w:color w:val="000000"/>
          <w:sz w:val="20"/>
          <w:szCs w:val="20"/>
        </w:rPr>
        <w:t>.</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NALCO Champion 6/2014-10-2014</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Greeley, CO</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proofErr w:type="spellStart"/>
      <w:r w:rsidRPr="003E12F6">
        <w:rPr>
          <w:rFonts w:ascii="Arial" w:eastAsia="Times New Roman" w:hAnsi="Arial" w:cs="Arial"/>
          <w:iCs/>
          <w:color w:val="000000"/>
          <w:sz w:val="20"/>
          <w:szCs w:val="20"/>
          <w:u w:val="single"/>
        </w:rPr>
        <w:t>Frac</w:t>
      </w:r>
      <w:proofErr w:type="spellEnd"/>
      <w:r w:rsidRPr="003E12F6">
        <w:rPr>
          <w:rFonts w:ascii="Arial" w:eastAsia="Times New Roman" w:hAnsi="Arial" w:cs="Arial"/>
          <w:iCs/>
          <w:color w:val="000000"/>
          <w:sz w:val="20"/>
          <w:szCs w:val="20"/>
          <w:u w:val="single"/>
        </w:rPr>
        <w:t xml:space="preserve"> Tech II:</w:t>
      </w:r>
      <w:r w:rsidRPr="00AD4C68">
        <w:rPr>
          <w:rFonts w:ascii="Arial" w:eastAsia="Times New Roman" w:hAnsi="Arial" w:cs="Arial"/>
          <w:iCs/>
          <w:color w:val="000000"/>
          <w:sz w:val="20"/>
          <w:szCs w:val="20"/>
        </w:rPr>
        <w:t> </w:t>
      </w:r>
      <w:r w:rsidRPr="003E12F6">
        <w:rPr>
          <w:rFonts w:ascii="Arial" w:eastAsia="Times New Roman" w:hAnsi="Arial" w:cs="Arial"/>
          <w:iCs/>
          <w:color w:val="000000"/>
          <w:sz w:val="20"/>
          <w:szCs w:val="20"/>
        </w:rPr>
        <w:t xml:space="preserve">Responsible for treating </w:t>
      </w:r>
      <w:proofErr w:type="spellStart"/>
      <w:r w:rsidRPr="003E12F6">
        <w:rPr>
          <w:rFonts w:ascii="Arial" w:eastAsia="Times New Roman" w:hAnsi="Arial" w:cs="Arial"/>
          <w:iCs/>
          <w:color w:val="000000"/>
          <w:sz w:val="20"/>
          <w:szCs w:val="20"/>
        </w:rPr>
        <w:t>frac</w:t>
      </w:r>
      <w:proofErr w:type="spellEnd"/>
      <w:r w:rsidRPr="003E12F6">
        <w:rPr>
          <w:rFonts w:ascii="Arial" w:eastAsia="Times New Roman" w:hAnsi="Arial" w:cs="Arial"/>
          <w:iCs/>
          <w:color w:val="000000"/>
          <w:sz w:val="20"/>
          <w:szCs w:val="20"/>
        </w:rPr>
        <w:t xml:space="preserve"> site working tanks with K31W biocide, reporting job totals to company supervisor, rigging service equipment up and down on site, driving biocides and </w:t>
      </w:r>
      <w:proofErr w:type="spellStart"/>
      <w:r w:rsidRPr="003E12F6">
        <w:rPr>
          <w:rFonts w:ascii="Arial" w:eastAsia="Times New Roman" w:hAnsi="Arial" w:cs="Arial"/>
          <w:iCs/>
          <w:color w:val="000000"/>
          <w:sz w:val="20"/>
          <w:szCs w:val="20"/>
        </w:rPr>
        <w:t>frac</w:t>
      </w:r>
      <w:proofErr w:type="spellEnd"/>
      <w:r w:rsidRPr="003E12F6">
        <w:rPr>
          <w:rFonts w:ascii="Arial" w:eastAsia="Times New Roman" w:hAnsi="Arial" w:cs="Arial"/>
          <w:iCs/>
          <w:color w:val="000000"/>
          <w:sz w:val="20"/>
          <w:szCs w:val="20"/>
        </w:rPr>
        <w:t xml:space="preserve"> trailer to and from site.</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Halliburton Energy Services 6/2013-6/2014</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Brighton, CO</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u w:val="single"/>
        </w:rPr>
        <w:t>Operator Assistant II</w:t>
      </w:r>
      <w:r w:rsidRPr="003E12F6">
        <w:rPr>
          <w:rFonts w:ascii="Arial" w:eastAsia="Times New Roman" w:hAnsi="Arial" w:cs="Arial"/>
          <w:iCs/>
          <w:color w:val="000000"/>
          <w:sz w:val="20"/>
          <w:szCs w:val="20"/>
        </w:rPr>
        <w:t>: Basic safety and repair procedures, Performing pre and post job inspections, Performing and completing preventative maintenance procedures, Maintaining support equipment, Rigging service line equipment up and down at the well site.</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u w:val="single"/>
        </w:rPr>
        <w:t>LMS Chemical Operator</w:t>
      </w:r>
      <w:r w:rsidRPr="003E12F6">
        <w:rPr>
          <w:rFonts w:ascii="Arial" w:eastAsia="Times New Roman" w:hAnsi="Arial" w:cs="Arial"/>
          <w:iCs/>
          <w:color w:val="000000"/>
          <w:sz w:val="20"/>
          <w:szCs w:val="20"/>
        </w:rPr>
        <w:t>: Responsible for transfer and rate of chemicals on site and adjusting flow of micro motion pumps.</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Insurance Agent 1/2011-5/2013</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Nashville, TN</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u w:val="single"/>
        </w:rPr>
        <w:t>Insurance Agent</w:t>
      </w:r>
      <w:r w:rsidRPr="003E12F6">
        <w:rPr>
          <w:rFonts w:ascii="Arial" w:eastAsia="Times New Roman" w:hAnsi="Arial" w:cs="Arial"/>
          <w:iCs/>
          <w:color w:val="000000"/>
          <w:sz w:val="20"/>
          <w:szCs w:val="20"/>
        </w:rPr>
        <w:t xml:space="preserve">: Assisted clients with policy endorsements, billing questions, sold insurance products, </w:t>
      </w:r>
      <w:proofErr w:type="spellStart"/>
      <w:r w:rsidRPr="003E12F6">
        <w:rPr>
          <w:rFonts w:ascii="Arial" w:eastAsia="Times New Roman" w:hAnsi="Arial" w:cs="Arial"/>
          <w:iCs/>
          <w:color w:val="000000"/>
          <w:sz w:val="20"/>
          <w:szCs w:val="20"/>
        </w:rPr>
        <w:t>telemarketed</w:t>
      </w:r>
      <w:proofErr w:type="spellEnd"/>
      <w:r w:rsidRPr="003E12F6">
        <w:rPr>
          <w:rFonts w:ascii="Arial" w:eastAsia="Times New Roman" w:hAnsi="Arial" w:cs="Arial"/>
          <w:iCs/>
          <w:color w:val="000000"/>
          <w:sz w:val="20"/>
          <w:szCs w:val="20"/>
        </w:rPr>
        <w:t>.</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Hayes Security 9/2009 - 5/2011</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Nashville, TN</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u w:val="single"/>
        </w:rPr>
        <w:t>Security Guard / Site Supervisor</w:t>
      </w:r>
      <w:r w:rsidRPr="003E12F6">
        <w:rPr>
          <w:rFonts w:ascii="Arial" w:eastAsia="Times New Roman" w:hAnsi="Arial" w:cs="Arial"/>
          <w:iCs/>
          <w:color w:val="000000"/>
          <w:sz w:val="20"/>
          <w:szCs w:val="20"/>
        </w:rPr>
        <w:t xml:space="preserve">: Responsible for the safety and security of residents of </w:t>
      </w:r>
      <w:proofErr w:type="spellStart"/>
      <w:r w:rsidRPr="003E12F6">
        <w:rPr>
          <w:rFonts w:ascii="Arial" w:eastAsia="Times New Roman" w:hAnsi="Arial" w:cs="Arial"/>
          <w:iCs/>
          <w:color w:val="000000"/>
          <w:sz w:val="20"/>
          <w:szCs w:val="20"/>
        </w:rPr>
        <w:t>Trevecca</w:t>
      </w:r>
      <w:proofErr w:type="spellEnd"/>
      <w:r w:rsidRPr="003E12F6">
        <w:rPr>
          <w:rFonts w:ascii="Arial" w:eastAsia="Times New Roman" w:hAnsi="Arial" w:cs="Arial"/>
          <w:iCs/>
          <w:color w:val="000000"/>
          <w:sz w:val="20"/>
          <w:szCs w:val="20"/>
        </w:rPr>
        <w:t xml:space="preserve"> Towers apartments</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iCs/>
          <w:color w:val="000000"/>
          <w:sz w:val="20"/>
          <w:szCs w:val="20"/>
        </w:rPr>
        <w:t> </w:t>
      </w:r>
    </w:p>
    <w:p w:rsidR="003E12F6" w:rsidRPr="003E12F6" w:rsidRDefault="003E12F6" w:rsidP="003E12F6">
      <w:pPr>
        <w:shd w:val="clear" w:color="auto" w:fill="FFFFFF"/>
        <w:spacing w:after="0" w:line="24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u w:val="single"/>
        </w:rPr>
        <w:t>Licenses and Certifications</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rPr>
        <w:t> </w:t>
      </w:r>
    </w:p>
    <w:p w:rsidR="003E12F6" w:rsidRPr="003E12F6" w:rsidRDefault="003E12F6" w:rsidP="003E12F6">
      <w:pPr>
        <w:shd w:val="clear" w:color="auto" w:fill="FFFFFF"/>
        <w:spacing w:after="0" w:line="240" w:lineRule="auto"/>
        <w:rPr>
          <w:rFonts w:ascii="Arial" w:eastAsia="Times New Roman" w:hAnsi="Arial" w:cs="Arial"/>
          <w:color w:val="000000"/>
          <w:sz w:val="20"/>
          <w:szCs w:val="20"/>
        </w:rPr>
      </w:pPr>
    </w:p>
    <w:tbl>
      <w:tblPr>
        <w:tblW w:w="5317" w:type="dxa"/>
        <w:tblCellMar>
          <w:left w:w="0" w:type="dxa"/>
          <w:right w:w="0" w:type="dxa"/>
        </w:tblCellMar>
        <w:tblLook w:val="04A0" w:firstRow="1" w:lastRow="0" w:firstColumn="1" w:lastColumn="0" w:noHBand="0" w:noVBand="1"/>
      </w:tblPr>
      <w:tblGrid>
        <w:gridCol w:w="5317"/>
      </w:tblGrid>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right="1235"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Environmental Awareness &amp; Incident Reporting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Rigger Qualification - 3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Respirators - Air Purify - 1 </w:t>
            </w:r>
            <w:proofErr w:type="spellStart"/>
            <w:r w:rsidRPr="003E12F6">
              <w:rPr>
                <w:rFonts w:ascii="Arial" w:eastAsia="Times New Roman" w:hAnsi="Arial" w:cs="Arial"/>
                <w:color w:val="333333"/>
                <w:sz w:val="20"/>
                <w:szCs w:val="20"/>
              </w:rPr>
              <w:t>Yr</w:t>
            </w:r>
            <w:proofErr w:type="spellEnd"/>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Forklift Operation Knowledge - 3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Respirator - Fit Test Air Purify 1 </w:t>
            </w:r>
            <w:proofErr w:type="spellStart"/>
            <w:r w:rsidRPr="003E12F6">
              <w:rPr>
                <w:rFonts w:ascii="Arial" w:eastAsia="Times New Roman" w:hAnsi="Arial" w:cs="Arial"/>
                <w:color w:val="333333"/>
                <w:sz w:val="20"/>
                <w:szCs w:val="20"/>
              </w:rPr>
              <w:t>Yr</w:t>
            </w:r>
            <w:proofErr w:type="spellEnd"/>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Defensive Driving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Rigger Qualification</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Back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Hazard Communications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RISK MANAGEMENT - EVALUATING RISK</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Smartphone Policy Training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Welding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HSE AND SQ STRATEGY - 2011</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Driver Safety </w:t>
            </w:r>
            <w:proofErr w:type="spellStart"/>
            <w:r w:rsidRPr="003E12F6">
              <w:rPr>
                <w:rFonts w:ascii="Arial" w:eastAsia="Times New Roman" w:hAnsi="Arial" w:cs="Arial"/>
                <w:color w:val="333333"/>
                <w:sz w:val="20"/>
                <w:szCs w:val="20"/>
              </w:rPr>
              <w:t>Blackbox</w:t>
            </w:r>
            <w:proofErr w:type="spellEnd"/>
            <w:r w:rsidRPr="003E12F6">
              <w:rPr>
                <w:rFonts w:ascii="Arial" w:eastAsia="Times New Roman" w:hAnsi="Arial" w:cs="Arial"/>
                <w:color w:val="333333"/>
                <w:sz w:val="20"/>
                <w:szCs w:val="20"/>
              </w:rPr>
              <w:t xml:space="preserve"> Training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Radio Frequency Emission and </w:t>
            </w:r>
            <w:proofErr w:type="spellStart"/>
            <w:r w:rsidRPr="003E12F6">
              <w:rPr>
                <w:rFonts w:ascii="Arial" w:eastAsia="Times New Roman" w:hAnsi="Arial" w:cs="Arial"/>
                <w:color w:val="333333"/>
                <w:sz w:val="20"/>
                <w:szCs w:val="20"/>
              </w:rPr>
              <w:t>Wellsite</w:t>
            </w:r>
            <w:proofErr w:type="spellEnd"/>
            <w:r w:rsidRPr="003E12F6">
              <w:rPr>
                <w:rFonts w:ascii="Arial" w:eastAsia="Times New Roman" w:hAnsi="Arial" w:cs="Arial"/>
                <w:color w:val="333333"/>
                <w:sz w:val="20"/>
                <w:szCs w:val="20"/>
              </w:rPr>
              <w:t xml:space="preserve">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Access to Medical Records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LockOut</w:t>
            </w:r>
            <w:proofErr w:type="spellEnd"/>
            <w:r w:rsidRPr="003E12F6">
              <w:rPr>
                <w:rFonts w:ascii="Arial" w:eastAsia="Times New Roman" w:hAnsi="Arial" w:cs="Arial"/>
                <w:color w:val="333333"/>
                <w:sz w:val="20"/>
                <w:szCs w:val="20"/>
              </w:rPr>
              <w:t xml:space="preserve"> / </w:t>
            </w:r>
            <w:proofErr w:type="spellStart"/>
            <w:r w:rsidRPr="003E12F6">
              <w:rPr>
                <w:rFonts w:ascii="Arial" w:eastAsia="Times New Roman" w:hAnsi="Arial" w:cs="Arial"/>
                <w:color w:val="333333"/>
                <w:sz w:val="20"/>
                <w:szCs w:val="20"/>
              </w:rPr>
              <w:t>TagOut</w:t>
            </w:r>
            <w:proofErr w:type="spellEnd"/>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FIRST AID/BLOODBORNE/CPR - 2YR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Risk Management - Controlling Risk - 2 </w:t>
            </w:r>
            <w:proofErr w:type="spellStart"/>
            <w:r w:rsidRPr="003E12F6">
              <w:rPr>
                <w:rFonts w:ascii="Arial" w:eastAsia="Times New Roman" w:hAnsi="Arial" w:cs="Arial"/>
                <w:color w:val="333333"/>
                <w:sz w:val="20"/>
                <w:szCs w:val="20"/>
              </w:rPr>
              <w:t>Yr</w:t>
            </w:r>
            <w:proofErr w:type="spellEnd"/>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Stop Work Authority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Driving Expectations and Policy Review</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Bloodborne</w:t>
            </w:r>
            <w:proofErr w:type="spellEnd"/>
            <w:r w:rsidRPr="003E12F6">
              <w:rPr>
                <w:rFonts w:ascii="Arial" w:eastAsia="Times New Roman" w:hAnsi="Arial" w:cs="Arial"/>
                <w:color w:val="333333"/>
                <w:sz w:val="20"/>
                <w:szCs w:val="20"/>
              </w:rPr>
              <w:t xml:space="preserve"> Pathogens Awareness Level</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Performance Management - Employee (Form A)</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Ergonomics General Awareness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Explosives General Awareness - Non Users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Respirators - Air Supply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Hydrogen Sulfide Safety for H2S Workers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tLeast"/>
              <w:ind w:left="349"/>
              <w:rPr>
                <w:rFonts w:ascii="Arial" w:eastAsia="Times New Roman" w:hAnsi="Arial" w:cs="Arial"/>
                <w:color w:val="333333"/>
                <w:sz w:val="20"/>
                <w:szCs w:val="20"/>
              </w:rPr>
            </w:pPr>
            <w:r w:rsidRPr="003E12F6">
              <w:rPr>
                <w:rFonts w:ascii="Arial" w:eastAsia="Times New Roman" w:hAnsi="Arial" w:cs="Arial"/>
                <w:b/>
                <w:bCs/>
                <w:iCs/>
                <w:color w:val="333333"/>
                <w:sz w:val="20"/>
                <w:szCs w:val="20"/>
              </w:rPr>
              <w:t> </w:t>
            </w:r>
          </w:p>
          <w:p w:rsidR="003E12F6" w:rsidRPr="003E12F6" w:rsidRDefault="003E12F6" w:rsidP="003E12F6">
            <w:pPr>
              <w:spacing w:after="0" w:line="240" w:lineRule="atLeast"/>
              <w:ind w:left="349"/>
              <w:rPr>
                <w:rFonts w:ascii="Arial" w:eastAsia="Times New Roman" w:hAnsi="Arial" w:cs="Arial"/>
                <w:color w:val="333333"/>
                <w:sz w:val="20"/>
                <w:szCs w:val="20"/>
              </w:rPr>
            </w:pPr>
            <w:r w:rsidRPr="003E12F6">
              <w:rPr>
                <w:rFonts w:ascii="Arial" w:eastAsia="Times New Roman" w:hAnsi="Arial" w:cs="Arial"/>
                <w:b/>
                <w:bCs/>
                <w:iCs/>
                <w:color w:val="333333"/>
                <w:sz w:val="20"/>
                <w:szCs w:val="20"/>
              </w:rPr>
              <w:t> </w:t>
            </w:r>
          </w:p>
          <w:p w:rsidR="003E12F6" w:rsidRPr="003E12F6" w:rsidRDefault="003E12F6" w:rsidP="003E12F6">
            <w:pPr>
              <w:spacing w:after="0" w:line="240" w:lineRule="atLeast"/>
              <w:ind w:left="349"/>
              <w:rPr>
                <w:rFonts w:ascii="Arial" w:eastAsia="Times New Roman" w:hAnsi="Arial" w:cs="Arial"/>
                <w:color w:val="333333"/>
                <w:sz w:val="20"/>
                <w:szCs w:val="20"/>
              </w:rPr>
            </w:pPr>
            <w:r w:rsidRPr="003E12F6">
              <w:rPr>
                <w:rFonts w:ascii="Arial" w:eastAsia="Times New Roman" w:hAnsi="Arial" w:cs="Arial"/>
                <w:b/>
                <w:bCs/>
                <w:iCs/>
                <w:color w:val="333333"/>
                <w:sz w:val="20"/>
                <w:szCs w:val="20"/>
                <w:u w:val="single"/>
              </w:rPr>
              <w:t>Licenses and Certifications (continued)</w:t>
            </w:r>
          </w:p>
          <w:p w:rsidR="003E12F6" w:rsidRPr="003E12F6" w:rsidRDefault="003E12F6" w:rsidP="003E12F6">
            <w:pPr>
              <w:spacing w:after="0" w:line="240" w:lineRule="auto"/>
              <w:rPr>
                <w:rFonts w:ascii="Arial" w:eastAsia="Times New Roman" w:hAnsi="Arial" w:cs="Arial"/>
                <w:color w:val="333333"/>
                <w:sz w:val="20"/>
                <w:szCs w:val="20"/>
              </w:rPr>
            </w:pPr>
            <w:r w:rsidRPr="003E12F6">
              <w:rPr>
                <w:rFonts w:ascii="Arial" w:eastAsia="Times New Roman" w:hAnsi="Arial" w:cs="Arial"/>
                <w:color w:val="333333"/>
                <w:sz w:val="20"/>
                <w:szCs w:val="20"/>
              </w:rPr>
              <w:t> </w:t>
            </w:r>
          </w:p>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BBP Observer Refresher Training - 2 Year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Silicosis Awareness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DEFENSIVE DRIVING - 2 YR - Local</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Working in Extreme Temperatures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Frac</w:t>
            </w:r>
            <w:proofErr w:type="spellEnd"/>
            <w:r w:rsidRPr="003E12F6">
              <w:rPr>
                <w:rFonts w:ascii="Arial" w:eastAsia="Times New Roman" w:hAnsi="Arial" w:cs="Arial"/>
                <w:color w:val="333333"/>
                <w:sz w:val="20"/>
                <w:szCs w:val="20"/>
              </w:rPr>
              <w:t xml:space="preserve"> Tank Ventilation Valve Operation</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Fire Prevention and Control</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RISK MANAGEMENT - HAZARD IDENTIFICATION</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HIGH CENTER OF GRAVITY VEHICLE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Global PASQ - Halliburton Management System</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Confined Entry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Hand and Power Tool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Halliburton Management System (HMS)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Electrical Safety - Basic</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Nitrogen Safety Awareness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Hand and Finger Safety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Respirators Appendix D (Voluntary Used)</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Crane Training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Motor Carrier Safety &amp; DOT Hours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Behavior Based Performance - Observer Training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Radiation - </w:t>
            </w:r>
            <w:proofErr w:type="spellStart"/>
            <w:r w:rsidRPr="003E12F6">
              <w:rPr>
                <w:rFonts w:ascii="Arial" w:eastAsia="Times New Roman" w:hAnsi="Arial" w:cs="Arial"/>
                <w:color w:val="333333"/>
                <w:sz w:val="20"/>
                <w:szCs w:val="20"/>
              </w:rPr>
              <w:t>Densometer</w:t>
            </w:r>
            <w:proofErr w:type="spellEnd"/>
            <w:r w:rsidRPr="003E12F6">
              <w:rPr>
                <w:rFonts w:ascii="Arial" w:eastAsia="Times New Roman" w:hAnsi="Arial" w:cs="Arial"/>
                <w:color w:val="333333"/>
                <w:sz w:val="20"/>
                <w:szCs w:val="20"/>
              </w:rPr>
              <w:t xml:space="preserve"> End-User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Competency System Rater's Training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Hazard Observation Card</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Hazard Communication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PPR Performance Expectations - Form "A" Agreement (Operations)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360"/>
              <w:rPr>
                <w:rFonts w:ascii="Arial" w:eastAsia="Times New Roman" w:hAnsi="Arial" w:cs="Arial"/>
                <w:color w:val="333333"/>
                <w:sz w:val="20"/>
                <w:szCs w:val="20"/>
              </w:rPr>
            </w:pPr>
            <w:r w:rsidRPr="003E12F6">
              <w:rPr>
                <w:rFonts w:ascii="Arial" w:eastAsia="Times New Roman" w:hAnsi="Arial" w:cs="Arial"/>
                <w:color w:val="333333"/>
                <w:sz w:val="20"/>
                <w:szCs w:val="20"/>
              </w:rPr>
              <w:t> </w:t>
            </w:r>
          </w:p>
          <w:p w:rsidR="003E12F6" w:rsidRPr="003E12F6" w:rsidRDefault="003E12F6" w:rsidP="003E12F6">
            <w:pPr>
              <w:spacing w:after="0" w:line="240" w:lineRule="auto"/>
              <w:ind w:left="360"/>
              <w:rPr>
                <w:rFonts w:ascii="Arial" w:eastAsia="Times New Roman" w:hAnsi="Arial" w:cs="Arial"/>
                <w:color w:val="333333"/>
                <w:sz w:val="20"/>
                <w:szCs w:val="20"/>
              </w:rPr>
            </w:pPr>
            <w:r w:rsidRPr="003E12F6">
              <w:rPr>
                <w:rFonts w:ascii="Arial" w:eastAsia="Times New Roman" w:hAnsi="Arial" w:cs="Arial"/>
                <w:color w:val="333333"/>
                <w:sz w:val="20"/>
                <w:szCs w:val="20"/>
              </w:rPr>
              <w:t> </w:t>
            </w:r>
          </w:p>
          <w:p w:rsidR="003E12F6" w:rsidRPr="003E12F6" w:rsidRDefault="003E12F6" w:rsidP="003E12F6">
            <w:pPr>
              <w:spacing w:after="0" w:line="240" w:lineRule="auto"/>
              <w:ind w:left="360"/>
              <w:rPr>
                <w:rFonts w:ascii="Arial" w:eastAsia="Times New Roman" w:hAnsi="Arial" w:cs="Arial"/>
                <w:color w:val="333333"/>
                <w:sz w:val="20"/>
                <w:szCs w:val="20"/>
              </w:rPr>
            </w:pPr>
            <w:r w:rsidRPr="003E12F6">
              <w:rPr>
                <w:rFonts w:ascii="Arial" w:eastAsia="Times New Roman" w:hAnsi="Arial" w:cs="Arial"/>
                <w:color w:val="333333"/>
                <w:sz w:val="20"/>
                <w:szCs w:val="20"/>
              </w:rPr>
              <w:t> </w:t>
            </w:r>
          </w:p>
          <w:p w:rsidR="003E12F6" w:rsidRPr="003E12F6" w:rsidRDefault="003E12F6" w:rsidP="003E12F6">
            <w:pPr>
              <w:spacing w:after="0" w:line="240" w:lineRule="auto"/>
              <w:ind w:left="360"/>
              <w:rPr>
                <w:rFonts w:ascii="Arial" w:eastAsia="Times New Roman" w:hAnsi="Arial" w:cs="Arial"/>
                <w:color w:val="333333"/>
                <w:sz w:val="20"/>
                <w:szCs w:val="20"/>
              </w:rPr>
            </w:pPr>
            <w:r w:rsidRPr="003E12F6">
              <w:rPr>
                <w:rFonts w:ascii="Arial" w:eastAsia="Times New Roman" w:hAnsi="Arial" w:cs="Arial"/>
                <w:color w:val="333333"/>
                <w:sz w:val="20"/>
                <w:szCs w:val="20"/>
              </w:rPr>
              <w:t> </w:t>
            </w:r>
          </w:p>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Hanta Virus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Save a Back</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Back Safety - 3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Confined Entry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Shell Video - Hanging by a Thread</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Compressed Gas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Bloodborne</w:t>
            </w:r>
            <w:proofErr w:type="spellEnd"/>
            <w:r w:rsidRPr="003E12F6">
              <w:rPr>
                <w:rFonts w:ascii="Arial" w:eastAsia="Times New Roman" w:hAnsi="Arial" w:cs="Arial"/>
                <w:color w:val="333333"/>
                <w:sz w:val="20"/>
                <w:szCs w:val="20"/>
              </w:rPr>
              <w:t xml:space="preserve"> Pathogens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Code of Business Conduct Intro - Category 2</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Substance Abuse Awareness &amp; Policy</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Halliburton Life Rules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LockOut</w:t>
            </w:r>
            <w:proofErr w:type="spellEnd"/>
            <w:r w:rsidRPr="003E12F6">
              <w:rPr>
                <w:rFonts w:ascii="Arial" w:eastAsia="Times New Roman" w:hAnsi="Arial" w:cs="Arial"/>
                <w:color w:val="333333"/>
                <w:sz w:val="20"/>
                <w:szCs w:val="20"/>
              </w:rPr>
              <w:t xml:space="preserve"> / </w:t>
            </w:r>
            <w:proofErr w:type="spellStart"/>
            <w:r w:rsidRPr="003E12F6">
              <w:rPr>
                <w:rFonts w:ascii="Arial" w:eastAsia="Times New Roman" w:hAnsi="Arial" w:cs="Arial"/>
                <w:color w:val="333333"/>
                <w:sz w:val="20"/>
                <w:szCs w:val="20"/>
              </w:rPr>
              <w:t>TagOut</w:t>
            </w:r>
            <w:proofErr w:type="spellEnd"/>
            <w:r w:rsidRPr="003E12F6">
              <w:rPr>
                <w:rFonts w:ascii="Arial" w:eastAsia="Times New Roman" w:hAnsi="Arial" w:cs="Arial"/>
                <w:color w:val="333333"/>
                <w:sz w:val="20"/>
                <w:szCs w:val="20"/>
              </w:rPr>
              <w:t xml:space="preserve">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Fall Protection</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proofErr w:type="spellStart"/>
            <w:r w:rsidRPr="003E12F6">
              <w:rPr>
                <w:rFonts w:ascii="Arial" w:eastAsia="Times New Roman" w:hAnsi="Arial" w:cs="Arial"/>
                <w:color w:val="333333"/>
                <w:sz w:val="20"/>
                <w:szCs w:val="20"/>
              </w:rPr>
              <w:t>Movesmart</w:t>
            </w:r>
            <w:proofErr w:type="spellEnd"/>
            <w:r w:rsidRPr="003E12F6">
              <w:rPr>
                <w:rFonts w:ascii="Arial" w:eastAsia="Times New Roman" w:hAnsi="Arial" w:cs="Arial"/>
                <w:color w:val="333333"/>
                <w:sz w:val="20"/>
                <w:szCs w:val="20"/>
              </w:rPr>
              <w:t xml:space="preserve"> Strength and Control - 3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Fire Prevention and Control - 1YR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Fatigue in the Workplace</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CDL DRIVER TRAINING - 2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Rigging &amp; Materials Handling</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DOT Hours of Service - Refresher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HAZCOM Globally Harmonized System</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Hydrogen Sulfide Safety - H2S Workers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Personal Protective Equipment</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Hearing Conservation</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Back Safety - 1 YR</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 xml:space="preserve">Pressure Safety Awareness - 2 </w:t>
            </w:r>
            <w:proofErr w:type="spellStart"/>
            <w:r w:rsidRPr="003E12F6">
              <w:rPr>
                <w:rFonts w:ascii="Arial" w:eastAsia="Times New Roman" w:hAnsi="Arial" w:cs="Arial"/>
                <w:color w:val="333333"/>
                <w:sz w:val="20"/>
                <w:szCs w:val="20"/>
              </w:rPr>
              <w:t>Yr</w:t>
            </w:r>
            <w:proofErr w:type="spellEnd"/>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Essential Preventive Maintenance</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Radiation General Awareness</w:t>
            </w:r>
          </w:p>
        </w:tc>
      </w:tr>
      <w:tr w:rsidR="003E12F6" w:rsidRPr="003E12F6" w:rsidTr="003E12F6">
        <w:trPr>
          <w:trHeight w:val="300"/>
        </w:trPr>
        <w:tc>
          <w:tcPr>
            <w:tcW w:w="5317" w:type="dxa"/>
            <w:tcMar>
              <w:top w:w="0" w:type="dxa"/>
              <w:left w:w="108" w:type="dxa"/>
              <w:bottom w:w="0" w:type="dxa"/>
              <w:right w:w="108" w:type="dxa"/>
            </w:tcMar>
            <w:vAlign w:val="bottom"/>
            <w:hideMark/>
          </w:tcPr>
          <w:p w:rsidR="003E12F6" w:rsidRPr="003E12F6" w:rsidRDefault="003E12F6" w:rsidP="003E12F6">
            <w:pPr>
              <w:spacing w:after="0" w:line="240" w:lineRule="auto"/>
              <w:ind w:left="720" w:hanging="360"/>
              <w:rPr>
                <w:rFonts w:ascii="Arial" w:eastAsia="Times New Roman" w:hAnsi="Arial" w:cs="Arial"/>
                <w:color w:val="333333"/>
                <w:sz w:val="20"/>
                <w:szCs w:val="20"/>
              </w:rPr>
            </w:pPr>
            <w:r w:rsidRPr="003E12F6">
              <w:rPr>
                <w:rFonts w:ascii="Arial" w:eastAsia="Times New Roman" w:hAnsi="Arial" w:cs="Arial"/>
                <w:color w:val="333333"/>
                <w:sz w:val="20"/>
                <w:szCs w:val="20"/>
              </w:rPr>
              <w:t>•         </w:t>
            </w:r>
            <w:r w:rsidRPr="00AD4C68">
              <w:rPr>
                <w:rFonts w:ascii="Arial" w:eastAsia="Times New Roman" w:hAnsi="Arial" w:cs="Arial"/>
                <w:color w:val="333333"/>
                <w:sz w:val="20"/>
                <w:szCs w:val="20"/>
              </w:rPr>
              <w:t> </w:t>
            </w:r>
            <w:r w:rsidRPr="003E12F6">
              <w:rPr>
                <w:rFonts w:ascii="Arial" w:eastAsia="Times New Roman" w:hAnsi="Arial" w:cs="Arial"/>
                <w:color w:val="333333"/>
                <w:sz w:val="20"/>
                <w:szCs w:val="20"/>
              </w:rPr>
              <w:t>Competency System Employee's Training</w:t>
            </w:r>
          </w:p>
        </w:tc>
      </w:tr>
    </w:tbl>
    <w:p w:rsidR="003E12F6" w:rsidRPr="003E12F6" w:rsidRDefault="003E12F6" w:rsidP="003E12F6">
      <w:pPr>
        <w:shd w:val="clear" w:color="auto" w:fill="FFFFFF"/>
        <w:spacing w:after="0" w:line="240" w:lineRule="auto"/>
        <w:rPr>
          <w:rFonts w:ascii="Arial" w:eastAsia="Times New Roman" w:hAnsi="Arial" w:cs="Arial"/>
          <w:color w:val="000000"/>
          <w:sz w:val="20"/>
          <w:szCs w:val="20"/>
        </w:rPr>
      </w:pP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40" w:lineRule="atLeast"/>
        <w:ind w:firstLine="360"/>
        <w:rPr>
          <w:rFonts w:ascii="Arial" w:eastAsia="Times New Roman" w:hAnsi="Arial" w:cs="Arial"/>
          <w:color w:val="000000"/>
          <w:sz w:val="20"/>
          <w:szCs w:val="20"/>
        </w:rPr>
      </w:pPr>
      <w:r w:rsidRPr="003E12F6">
        <w:rPr>
          <w:rFonts w:ascii="Arial" w:eastAsia="Times New Roman" w:hAnsi="Arial" w:cs="Arial"/>
          <w:b/>
          <w:bCs/>
          <w:iCs/>
          <w:color w:val="000000"/>
          <w:sz w:val="20"/>
          <w:szCs w:val="20"/>
          <w:u w:val="single"/>
        </w:rPr>
        <w:t>Skills and Abilities</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b/>
          <w:bCs/>
          <w:iCs/>
          <w:color w:val="000000"/>
          <w:sz w:val="20"/>
          <w:szCs w:val="20"/>
        </w:rPr>
        <w:t> </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LMS Chemical Operator</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Offloading Chemical Transports</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Acid Transport Operator</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CDL Driver</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Chemical Biocide Handler</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Pump Maintenance</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Rigging up Hoses and Valves</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Chemical Ground Operator</w:t>
      </w:r>
    </w:p>
    <w:p w:rsidR="003E12F6" w:rsidRPr="003E12F6" w:rsidRDefault="003E12F6" w:rsidP="003E12F6">
      <w:pPr>
        <w:shd w:val="clear" w:color="auto" w:fill="FFFFFF"/>
        <w:spacing w:after="0" w:line="220" w:lineRule="atLeast"/>
        <w:ind w:left="720" w:hanging="360"/>
        <w:rPr>
          <w:rFonts w:ascii="Arial" w:eastAsia="Times New Roman" w:hAnsi="Arial" w:cs="Arial"/>
          <w:color w:val="000000"/>
          <w:sz w:val="20"/>
          <w:szCs w:val="20"/>
        </w:rPr>
      </w:pPr>
      <w:r w:rsidRPr="003E12F6">
        <w:rPr>
          <w:rFonts w:ascii="Arial" w:eastAsia="Times New Roman" w:hAnsi="Arial" w:cs="Arial"/>
          <w:color w:val="000000"/>
          <w:sz w:val="20"/>
          <w:szCs w:val="20"/>
        </w:rPr>
        <w:t>•         </w:t>
      </w:r>
      <w:r w:rsidRPr="00AD4C68">
        <w:rPr>
          <w:rFonts w:ascii="Arial" w:eastAsia="Times New Roman" w:hAnsi="Arial" w:cs="Arial"/>
          <w:color w:val="000000"/>
          <w:sz w:val="20"/>
          <w:szCs w:val="20"/>
        </w:rPr>
        <w:t> </w:t>
      </w:r>
      <w:r w:rsidRPr="003E12F6">
        <w:rPr>
          <w:rFonts w:ascii="Arial" w:eastAsia="Times New Roman" w:hAnsi="Arial" w:cs="Arial"/>
          <w:color w:val="000000"/>
          <w:sz w:val="20"/>
          <w:szCs w:val="20"/>
        </w:rPr>
        <w:t>Two Way Radio Operator</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3E12F6" w:rsidRPr="003E12F6" w:rsidRDefault="003E12F6" w:rsidP="003E12F6">
      <w:pPr>
        <w:shd w:val="clear" w:color="auto" w:fill="FFFFFF"/>
        <w:spacing w:after="0" w:line="220"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**References available upon request.</w:t>
      </w:r>
    </w:p>
    <w:p w:rsidR="003E12F6" w:rsidRPr="003E12F6" w:rsidRDefault="003E12F6" w:rsidP="003E12F6">
      <w:pPr>
        <w:shd w:val="clear" w:color="auto" w:fill="FFFFFF"/>
        <w:spacing w:line="253" w:lineRule="atLeast"/>
        <w:rPr>
          <w:rFonts w:ascii="Arial" w:eastAsia="Times New Roman" w:hAnsi="Arial" w:cs="Arial"/>
          <w:color w:val="000000"/>
          <w:sz w:val="20"/>
          <w:szCs w:val="20"/>
        </w:rPr>
      </w:pPr>
      <w:r w:rsidRPr="003E12F6">
        <w:rPr>
          <w:rFonts w:ascii="Arial" w:eastAsia="Times New Roman" w:hAnsi="Arial" w:cs="Arial"/>
          <w:color w:val="000000"/>
          <w:sz w:val="20"/>
          <w:szCs w:val="20"/>
        </w:rPr>
        <w:t> </w:t>
      </w:r>
    </w:p>
    <w:p w:rsidR="00527CC1" w:rsidRPr="00AD4C68" w:rsidRDefault="00AD4C68">
      <w:pPr>
        <w:rPr>
          <w:rFonts w:ascii="Arial" w:hAnsi="Arial" w:cs="Arial"/>
          <w:sz w:val="20"/>
          <w:szCs w:val="20"/>
        </w:rPr>
      </w:pPr>
    </w:p>
    <w:sectPr w:rsidR="00527CC1" w:rsidRPr="00AD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2F6"/>
    <w:rsid w:val="003E12F6"/>
    <w:rsid w:val="006F7D4C"/>
    <w:rsid w:val="00AD4C68"/>
    <w:rsid w:val="00C417DD"/>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2F6"/>
    <w:rPr>
      <w:color w:val="0000FF"/>
      <w:u w:val="single"/>
    </w:rPr>
  </w:style>
  <w:style w:type="paragraph" w:styleId="NormalWeb">
    <w:name w:val="Normal (Web)"/>
    <w:basedOn w:val="Normal"/>
    <w:uiPriority w:val="99"/>
    <w:unhideWhenUsed/>
    <w:rsid w:val="003E1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2F6"/>
    <w:rPr>
      <w:color w:val="0000FF"/>
      <w:u w:val="single"/>
    </w:rPr>
  </w:style>
  <w:style w:type="paragraph" w:styleId="NormalWeb">
    <w:name w:val="Normal (Web)"/>
    <w:basedOn w:val="Normal"/>
    <w:uiPriority w:val="99"/>
    <w:unhideWhenUsed/>
    <w:rsid w:val="003E12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2013">
      <w:bodyDiv w:val="1"/>
      <w:marLeft w:val="0"/>
      <w:marRight w:val="0"/>
      <w:marTop w:val="0"/>
      <w:marBottom w:val="0"/>
      <w:divBdr>
        <w:top w:val="none" w:sz="0" w:space="0" w:color="auto"/>
        <w:left w:val="none" w:sz="0" w:space="0" w:color="auto"/>
        <w:bottom w:val="none" w:sz="0" w:space="0" w:color="auto"/>
        <w:right w:val="none" w:sz="0" w:space="0" w:color="auto"/>
      </w:divBdr>
      <w:divsChild>
        <w:div w:id="623118388">
          <w:marLeft w:val="0"/>
          <w:marRight w:val="0"/>
          <w:marTop w:val="0"/>
          <w:marBottom w:val="0"/>
          <w:divBdr>
            <w:top w:val="none" w:sz="0" w:space="0" w:color="auto"/>
            <w:left w:val="none" w:sz="0" w:space="0" w:color="auto"/>
            <w:bottom w:val="none" w:sz="0" w:space="0" w:color="auto"/>
            <w:right w:val="none" w:sz="0" w:space="0" w:color="auto"/>
          </w:divBdr>
        </w:div>
        <w:div w:id="1472750475">
          <w:marLeft w:val="0"/>
          <w:marRight w:val="0"/>
          <w:marTop w:val="0"/>
          <w:marBottom w:val="0"/>
          <w:divBdr>
            <w:top w:val="single" w:sz="6" w:space="3" w:color="DCDCDC"/>
            <w:left w:val="single" w:sz="6" w:space="3" w:color="DCDCDC"/>
            <w:bottom w:val="single" w:sz="6" w:space="3" w:color="DCDCDC"/>
            <w:right w:val="single" w:sz="6" w:space="3" w:color="DCDCDC"/>
          </w:divBdr>
        </w:div>
        <w:div w:id="76443228">
          <w:marLeft w:val="0"/>
          <w:marRight w:val="0"/>
          <w:marTop w:val="0"/>
          <w:marBottom w:val="0"/>
          <w:divBdr>
            <w:top w:val="single" w:sz="6" w:space="3" w:color="DCDCDC"/>
            <w:left w:val="single" w:sz="6" w:space="3" w:color="DCDCDC"/>
            <w:bottom w:val="single" w:sz="6" w:space="3" w:color="DCDCDC"/>
            <w:right w:val="single" w:sz="6" w:space="3" w:color="DCDCDC"/>
          </w:divBdr>
        </w:div>
        <w:div w:id="1611817392">
          <w:marLeft w:val="0"/>
          <w:marRight w:val="0"/>
          <w:marTop w:val="0"/>
          <w:marBottom w:val="0"/>
          <w:divBdr>
            <w:top w:val="single" w:sz="6" w:space="3" w:color="DCDCDC"/>
            <w:left w:val="single" w:sz="6" w:space="3" w:color="DCDCDC"/>
            <w:bottom w:val="single" w:sz="6" w:space="3" w:color="DCDCDC"/>
            <w:right w:val="single" w:sz="6" w:space="3" w:color="DCDCDC"/>
          </w:divBdr>
        </w:div>
        <w:div w:id="2099524447">
          <w:marLeft w:val="0"/>
          <w:marRight w:val="0"/>
          <w:marTop w:val="0"/>
          <w:marBottom w:val="0"/>
          <w:divBdr>
            <w:top w:val="single" w:sz="6" w:space="3" w:color="DCDCDC"/>
            <w:left w:val="single" w:sz="6" w:space="3" w:color="DCDCDC"/>
            <w:bottom w:val="single" w:sz="6" w:space="3" w:color="DCDCDC"/>
            <w:right w:val="single" w:sz="6" w:space="3" w:color="DCDCDC"/>
          </w:divBdr>
        </w:div>
        <w:div w:id="909005850">
          <w:marLeft w:val="0"/>
          <w:marRight w:val="0"/>
          <w:marTop w:val="0"/>
          <w:marBottom w:val="0"/>
          <w:divBdr>
            <w:top w:val="single" w:sz="6" w:space="3" w:color="DCDCDC"/>
            <w:left w:val="single" w:sz="6" w:space="3" w:color="DCDCDC"/>
            <w:bottom w:val="single" w:sz="6" w:space="3" w:color="DCDCDC"/>
            <w:right w:val="single" w:sz="6" w:space="3" w:color="DCDCDC"/>
          </w:divBdr>
        </w:div>
        <w:div w:id="1747263666">
          <w:marLeft w:val="0"/>
          <w:marRight w:val="0"/>
          <w:marTop w:val="0"/>
          <w:marBottom w:val="0"/>
          <w:divBdr>
            <w:top w:val="none" w:sz="0" w:space="0" w:color="auto"/>
            <w:left w:val="none" w:sz="0" w:space="0" w:color="auto"/>
            <w:bottom w:val="none" w:sz="0" w:space="0" w:color="auto"/>
            <w:right w:val="none" w:sz="0" w:space="0" w:color="auto"/>
          </w:divBdr>
          <w:divsChild>
            <w:div w:id="1498956340">
              <w:marLeft w:val="0"/>
              <w:marRight w:val="0"/>
              <w:marTop w:val="0"/>
              <w:marBottom w:val="0"/>
              <w:divBdr>
                <w:top w:val="none" w:sz="0" w:space="0" w:color="auto"/>
                <w:left w:val="none" w:sz="0" w:space="0" w:color="auto"/>
                <w:bottom w:val="none" w:sz="0" w:space="0" w:color="auto"/>
                <w:right w:val="none" w:sz="0" w:space="0" w:color="auto"/>
              </w:divBdr>
              <w:divsChild>
                <w:div w:id="1084764636">
                  <w:marLeft w:val="0"/>
                  <w:marRight w:val="0"/>
                  <w:marTop w:val="0"/>
                  <w:marBottom w:val="0"/>
                  <w:divBdr>
                    <w:top w:val="none" w:sz="0" w:space="0" w:color="auto"/>
                    <w:left w:val="none" w:sz="0" w:space="0" w:color="auto"/>
                    <w:bottom w:val="single" w:sz="6" w:space="0" w:color="F0F0F0"/>
                    <w:right w:val="none" w:sz="0" w:space="0" w:color="auto"/>
                  </w:divBdr>
                  <w:divsChild>
                    <w:div w:id="606499546">
                      <w:marLeft w:val="0"/>
                      <w:marRight w:val="0"/>
                      <w:marTop w:val="0"/>
                      <w:marBottom w:val="0"/>
                      <w:divBdr>
                        <w:top w:val="none" w:sz="0" w:space="0" w:color="auto"/>
                        <w:left w:val="none" w:sz="0" w:space="0" w:color="auto"/>
                        <w:bottom w:val="none" w:sz="0" w:space="0" w:color="auto"/>
                        <w:right w:val="none" w:sz="0" w:space="0" w:color="auto"/>
                      </w:divBdr>
                      <w:divsChild>
                        <w:div w:id="315648375">
                          <w:marLeft w:val="0"/>
                          <w:marRight w:val="0"/>
                          <w:marTop w:val="0"/>
                          <w:marBottom w:val="0"/>
                          <w:divBdr>
                            <w:top w:val="none" w:sz="0" w:space="0" w:color="auto"/>
                            <w:left w:val="none" w:sz="0" w:space="0" w:color="auto"/>
                            <w:bottom w:val="none" w:sz="0" w:space="0" w:color="auto"/>
                            <w:right w:val="none" w:sz="0" w:space="0" w:color="auto"/>
                          </w:divBdr>
                        </w:div>
                        <w:div w:id="1770855208">
                          <w:marLeft w:val="0"/>
                          <w:marRight w:val="0"/>
                          <w:marTop w:val="0"/>
                          <w:marBottom w:val="0"/>
                          <w:divBdr>
                            <w:top w:val="none" w:sz="0" w:space="0" w:color="auto"/>
                            <w:left w:val="none" w:sz="0" w:space="0" w:color="auto"/>
                            <w:bottom w:val="none" w:sz="0" w:space="0" w:color="auto"/>
                            <w:right w:val="none" w:sz="0" w:space="0" w:color="auto"/>
                          </w:divBdr>
                        </w:div>
                        <w:div w:id="18801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023170BBD41A13AED6C45CE7ADB34FBEE0E85C5E409B9014C1AFC687DDCABE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2015-07-09T11:04:00Z</dcterms:created>
  <dcterms:modified xsi:type="dcterms:W3CDTF">2015-07-09T11:08:00Z</dcterms:modified>
</cp:coreProperties>
</file>