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752" w:rsidRPr="005D54B4" w:rsidRDefault="00D06752">
      <w:pPr>
        <w:pStyle w:val="Title"/>
        <w:rPr>
          <w:rFonts w:ascii="Arial Narrow" w:hAnsi="Arial Narrow"/>
          <w:sz w:val="23"/>
          <w:szCs w:val="23"/>
        </w:rPr>
      </w:pPr>
      <w:r w:rsidRPr="005D54B4">
        <w:rPr>
          <w:rFonts w:ascii="Arial Narrow" w:hAnsi="Arial Narrow"/>
          <w:sz w:val="23"/>
          <w:szCs w:val="23"/>
        </w:rPr>
        <w:t>Maureen Sterner</w:t>
      </w:r>
    </w:p>
    <w:p w:rsidR="00D06752" w:rsidRPr="005D54B4" w:rsidRDefault="00D06752">
      <w:pPr>
        <w:jc w:val="center"/>
        <w:rPr>
          <w:rFonts w:ascii="Arial Narrow" w:hAnsi="Arial Narrow"/>
          <w:sz w:val="23"/>
          <w:szCs w:val="23"/>
        </w:rPr>
      </w:pPr>
      <w:r w:rsidRPr="005D54B4">
        <w:rPr>
          <w:rFonts w:ascii="Arial Narrow" w:hAnsi="Arial Narrow"/>
          <w:sz w:val="23"/>
          <w:szCs w:val="23"/>
        </w:rPr>
        <w:t>P.O. Box 96, Long Pond, PA  18334</w:t>
      </w:r>
    </w:p>
    <w:p w:rsidR="00D06752" w:rsidRPr="005D54B4" w:rsidRDefault="00D06752">
      <w:pPr>
        <w:jc w:val="center"/>
        <w:rPr>
          <w:rFonts w:ascii="Arial Narrow" w:hAnsi="Arial Narrow"/>
          <w:sz w:val="23"/>
          <w:szCs w:val="23"/>
        </w:rPr>
      </w:pPr>
      <w:r w:rsidRPr="005D54B4">
        <w:rPr>
          <w:rFonts w:ascii="Arial Narrow" w:hAnsi="Arial Narrow"/>
          <w:sz w:val="23"/>
          <w:szCs w:val="23"/>
        </w:rPr>
        <w:t xml:space="preserve">E-mail:  </w:t>
      </w:r>
      <w:hyperlink r:id="rId7" w:history="1">
        <w:r w:rsidR="00013ED5" w:rsidRPr="005D54B4">
          <w:rPr>
            <w:rStyle w:val="Hyperlink"/>
            <w:rFonts w:ascii="Arial Narrow" w:hAnsi="Arial Narrow"/>
            <w:sz w:val="23"/>
            <w:szCs w:val="23"/>
          </w:rPr>
          <w:t>reenie1@ptd.net</w:t>
        </w:r>
      </w:hyperlink>
      <w:r w:rsidR="00013ED5" w:rsidRPr="005D54B4">
        <w:rPr>
          <w:rFonts w:ascii="Arial Narrow" w:hAnsi="Arial Narrow"/>
          <w:sz w:val="23"/>
          <w:szCs w:val="23"/>
        </w:rPr>
        <w:t xml:space="preserve"> </w:t>
      </w:r>
    </w:p>
    <w:p w:rsidR="004E5A00" w:rsidRPr="005D54B4" w:rsidRDefault="00D06752" w:rsidP="004E5A00">
      <w:pPr>
        <w:jc w:val="center"/>
        <w:rPr>
          <w:rFonts w:ascii="Arial Narrow" w:hAnsi="Arial Narrow"/>
          <w:sz w:val="23"/>
          <w:szCs w:val="23"/>
        </w:rPr>
      </w:pPr>
      <w:r w:rsidRPr="005D54B4">
        <w:rPr>
          <w:rFonts w:ascii="Arial Narrow" w:hAnsi="Arial Narrow"/>
          <w:sz w:val="23"/>
          <w:szCs w:val="23"/>
        </w:rPr>
        <w:t>(570) 646-2105</w:t>
      </w:r>
      <w:r w:rsidR="007A36BD" w:rsidRPr="005D54B4">
        <w:rPr>
          <w:rFonts w:ascii="Arial Narrow" w:hAnsi="Arial Narrow"/>
          <w:sz w:val="23"/>
          <w:szCs w:val="23"/>
        </w:rPr>
        <w:t xml:space="preserve"> Residence</w:t>
      </w:r>
    </w:p>
    <w:p w:rsidR="007A36BD" w:rsidRPr="005D54B4" w:rsidRDefault="007A36BD">
      <w:pPr>
        <w:jc w:val="center"/>
        <w:rPr>
          <w:rFonts w:ascii="Arial Narrow" w:hAnsi="Arial Narrow"/>
          <w:sz w:val="23"/>
          <w:szCs w:val="23"/>
        </w:rPr>
      </w:pPr>
      <w:r w:rsidRPr="005D54B4">
        <w:rPr>
          <w:rFonts w:ascii="Arial Narrow" w:hAnsi="Arial Narrow"/>
          <w:sz w:val="23"/>
          <w:szCs w:val="23"/>
        </w:rPr>
        <w:t>(570) 460-0737 Cellular</w:t>
      </w:r>
    </w:p>
    <w:p w:rsidR="00D06752" w:rsidRPr="005D54B4" w:rsidRDefault="00D06752">
      <w:pPr>
        <w:jc w:val="center"/>
        <w:rPr>
          <w:rFonts w:ascii="Arial Narrow" w:hAnsi="Arial Narrow"/>
          <w:sz w:val="23"/>
          <w:szCs w:val="23"/>
        </w:rPr>
      </w:pPr>
    </w:p>
    <w:p w:rsidR="00D06752" w:rsidRPr="005D54B4" w:rsidRDefault="00D06752">
      <w:pPr>
        <w:pStyle w:val="Heading1"/>
        <w:rPr>
          <w:rFonts w:ascii="Arial Narrow" w:hAnsi="Arial Narrow"/>
          <w:i/>
          <w:iCs/>
          <w:sz w:val="23"/>
          <w:szCs w:val="23"/>
        </w:rPr>
      </w:pPr>
      <w:r w:rsidRPr="005D54B4">
        <w:rPr>
          <w:rFonts w:ascii="Arial Narrow" w:hAnsi="Arial Narrow"/>
          <w:i/>
          <w:iCs/>
          <w:sz w:val="23"/>
          <w:szCs w:val="23"/>
        </w:rPr>
        <w:t>Career Summary</w:t>
      </w:r>
    </w:p>
    <w:p w:rsidR="00D06752" w:rsidRPr="005D54B4" w:rsidRDefault="009861DA">
      <w:pPr>
        <w:rPr>
          <w:rFonts w:ascii="Arial Narrow" w:hAnsi="Arial Narrow"/>
          <w:sz w:val="23"/>
          <w:szCs w:val="23"/>
        </w:rPr>
      </w:pPr>
      <w:r w:rsidRPr="00D923D1">
        <w:rPr>
          <w:rFonts w:ascii="Arial Narrow" w:hAnsi="Arial Narrow"/>
          <w:sz w:val="23"/>
          <w:szCs w:val="23"/>
        </w:rPr>
        <w:t xml:space="preserve">Management, administrative and accounting professional with public </w:t>
      </w:r>
      <w:r>
        <w:rPr>
          <w:rFonts w:ascii="Arial Narrow" w:hAnsi="Arial Narrow"/>
          <w:sz w:val="23"/>
          <w:szCs w:val="23"/>
        </w:rPr>
        <w:t>and private sector exper</w:t>
      </w:r>
      <w:r w:rsidR="00D84B11">
        <w:rPr>
          <w:rFonts w:ascii="Arial Narrow" w:hAnsi="Arial Narrow"/>
          <w:sz w:val="23"/>
          <w:szCs w:val="23"/>
        </w:rPr>
        <w:t>ience, including over 19 years of g</w:t>
      </w:r>
      <w:r w:rsidR="00D06752" w:rsidRPr="005D54B4">
        <w:rPr>
          <w:rFonts w:ascii="Arial Narrow" w:hAnsi="Arial Narrow"/>
          <w:sz w:val="23"/>
          <w:szCs w:val="23"/>
        </w:rPr>
        <w:t xml:space="preserve">overnmental </w:t>
      </w:r>
      <w:r w:rsidR="00D84B11">
        <w:rPr>
          <w:rFonts w:ascii="Arial Narrow" w:hAnsi="Arial Narrow"/>
          <w:sz w:val="23"/>
          <w:szCs w:val="23"/>
        </w:rPr>
        <w:t>m</w:t>
      </w:r>
      <w:r w:rsidR="00D06752" w:rsidRPr="005D54B4">
        <w:rPr>
          <w:rFonts w:ascii="Arial Narrow" w:hAnsi="Arial Narrow"/>
          <w:sz w:val="23"/>
          <w:szCs w:val="23"/>
        </w:rPr>
        <w:t xml:space="preserve">anagement and </w:t>
      </w:r>
      <w:r w:rsidR="00D84B11">
        <w:rPr>
          <w:rFonts w:ascii="Arial Narrow" w:hAnsi="Arial Narrow"/>
          <w:sz w:val="23"/>
          <w:szCs w:val="23"/>
        </w:rPr>
        <w:t>a</w:t>
      </w:r>
      <w:r w:rsidR="00D06752" w:rsidRPr="005D54B4">
        <w:rPr>
          <w:rFonts w:ascii="Arial Narrow" w:hAnsi="Arial Narrow"/>
          <w:sz w:val="23"/>
          <w:szCs w:val="23"/>
        </w:rPr>
        <w:t>dministrati</w:t>
      </w:r>
      <w:r w:rsidR="00D84B11">
        <w:rPr>
          <w:rFonts w:ascii="Arial Narrow" w:hAnsi="Arial Narrow"/>
          <w:sz w:val="23"/>
          <w:szCs w:val="23"/>
        </w:rPr>
        <w:t>on</w:t>
      </w:r>
      <w:r w:rsidR="00D06752" w:rsidRPr="005D54B4">
        <w:rPr>
          <w:rFonts w:ascii="Arial Narrow" w:hAnsi="Arial Narrow"/>
          <w:sz w:val="23"/>
          <w:szCs w:val="23"/>
        </w:rPr>
        <w:t xml:space="preserve"> experience in municipal government</w:t>
      </w:r>
      <w:r w:rsidR="00D84B11">
        <w:rPr>
          <w:rFonts w:ascii="Arial Narrow" w:hAnsi="Arial Narrow"/>
          <w:sz w:val="23"/>
          <w:szCs w:val="23"/>
        </w:rPr>
        <w:t>.</w:t>
      </w:r>
    </w:p>
    <w:p w:rsidR="005D54B4" w:rsidRPr="005D54B4" w:rsidRDefault="005D54B4" w:rsidP="005D54B4">
      <w:pPr>
        <w:pStyle w:val="Heading1"/>
        <w:rPr>
          <w:rFonts w:ascii="Arial Narrow" w:hAnsi="Arial Narrow"/>
          <w:sz w:val="23"/>
          <w:szCs w:val="23"/>
        </w:rPr>
      </w:pPr>
    </w:p>
    <w:p w:rsidR="005D54B4" w:rsidRPr="005D54B4" w:rsidRDefault="005D54B4" w:rsidP="005D54B4">
      <w:pPr>
        <w:pStyle w:val="Heading1"/>
        <w:rPr>
          <w:rFonts w:ascii="Arial Narrow" w:hAnsi="Arial Narrow"/>
          <w:sz w:val="23"/>
          <w:szCs w:val="23"/>
        </w:rPr>
      </w:pPr>
      <w:r w:rsidRPr="005D54B4">
        <w:rPr>
          <w:rFonts w:ascii="Arial Narrow" w:hAnsi="Arial Narrow"/>
          <w:sz w:val="23"/>
          <w:szCs w:val="23"/>
        </w:rPr>
        <w:t>Qualifications</w:t>
      </w:r>
    </w:p>
    <w:p w:rsidR="005D54B4" w:rsidRPr="005D54B4" w:rsidRDefault="005D54B4" w:rsidP="005D54B4">
      <w:pPr>
        <w:numPr>
          <w:ilvl w:val="0"/>
          <w:numId w:val="1"/>
        </w:numPr>
        <w:rPr>
          <w:rFonts w:ascii="Arial Narrow" w:hAnsi="Arial Narrow"/>
          <w:sz w:val="23"/>
          <w:szCs w:val="23"/>
        </w:rPr>
      </w:pPr>
      <w:r w:rsidRPr="005D54B4">
        <w:rPr>
          <w:rFonts w:ascii="Arial Narrow" w:hAnsi="Arial Narrow"/>
          <w:sz w:val="23"/>
          <w:szCs w:val="23"/>
        </w:rPr>
        <w:t>Administration and Management – business and management principles involved in strategic planning, human resources, leadership and coordination of people and resources</w:t>
      </w:r>
      <w:r w:rsidR="00397954">
        <w:rPr>
          <w:rFonts w:ascii="Arial Narrow" w:hAnsi="Arial Narrow"/>
          <w:sz w:val="23"/>
          <w:szCs w:val="23"/>
        </w:rPr>
        <w:t>; records management and retention; equipment maintenance administration; procurement; contract development and management</w:t>
      </w:r>
      <w:r w:rsidRPr="005D54B4">
        <w:rPr>
          <w:rFonts w:ascii="Arial Narrow" w:hAnsi="Arial Narrow"/>
          <w:sz w:val="23"/>
          <w:szCs w:val="23"/>
        </w:rPr>
        <w:t>.</w:t>
      </w:r>
    </w:p>
    <w:p w:rsidR="005D54B4" w:rsidRPr="005D54B4" w:rsidRDefault="005D54B4" w:rsidP="005D54B4">
      <w:pPr>
        <w:numPr>
          <w:ilvl w:val="0"/>
          <w:numId w:val="1"/>
        </w:numPr>
        <w:rPr>
          <w:rFonts w:ascii="Arial Narrow" w:hAnsi="Arial Narrow"/>
          <w:sz w:val="23"/>
          <w:szCs w:val="23"/>
        </w:rPr>
      </w:pPr>
      <w:r w:rsidRPr="005D54B4">
        <w:rPr>
          <w:rFonts w:ascii="Arial Narrow" w:hAnsi="Arial Narrow"/>
          <w:sz w:val="23"/>
          <w:szCs w:val="23"/>
        </w:rPr>
        <w:t>Economics and Accounting – principles, practices and the analysis/reporting of financial data; governmental financial options and regulations; audit procedures; working with CPA and state agencies for auditing purposes.</w:t>
      </w:r>
    </w:p>
    <w:p w:rsidR="005D54B4" w:rsidRPr="005D54B4" w:rsidRDefault="005D54B4" w:rsidP="005D54B4">
      <w:pPr>
        <w:numPr>
          <w:ilvl w:val="0"/>
          <w:numId w:val="1"/>
        </w:numPr>
        <w:rPr>
          <w:rFonts w:ascii="Arial Narrow" w:hAnsi="Arial Narrow"/>
          <w:sz w:val="23"/>
          <w:szCs w:val="23"/>
        </w:rPr>
      </w:pPr>
      <w:r w:rsidRPr="005D54B4">
        <w:rPr>
          <w:rFonts w:ascii="Arial Narrow" w:hAnsi="Arial Narrow"/>
          <w:sz w:val="23"/>
          <w:szCs w:val="23"/>
        </w:rPr>
        <w:t>Law and Government – knowledge of laws, court procedures, precedents, government regulation, executive orders, agency rules and the democratic political process.  Wide range of municipal government knowledge including planning and zoning, land use plan, building codes, emergency management and ambulance services.  Fostered relationships with local, county and state officials.  Development of municipal ordinances, legal advertisements, events and other documents.</w:t>
      </w:r>
    </w:p>
    <w:p w:rsidR="005D54B4" w:rsidRPr="005D54B4" w:rsidRDefault="005D54B4" w:rsidP="005D54B4">
      <w:pPr>
        <w:numPr>
          <w:ilvl w:val="0"/>
          <w:numId w:val="1"/>
        </w:numPr>
        <w:rPr>
          <w:rFonts w:ascii="Arial Narrow" w:hAnsi="Arial Narrow"/>
          <w:sz w:val="23"/>
          <w:szCs w:val="23"/>
        </w:rPr>
      </w:pPr>
      <w:r w:rsidRPr="005D54B4">
        <w:rPr>
          <w:rFonts w:ascii="Arial Narrow" w:hAnsi="Arial Narrow"/>
          <w:sz w:val="23"/>
          <w:szCs w:val="23"/>
        </w:rPr>
        <w:t>Grant writing and administration – knowledge of grant applications and procedures; grant administration including county, state</w:t>
      </w:r>
      <w:r w:rsidR="00F2233B">
        <w:rPr>
          <w:rFonts w:ascii="Arial Narrow" w:hAnsi="Arial Narrow"/>
          <w:sz w:val="23"/>
          <w:szCs w:val="23"/>
        </w:rPr>
        <w:t xml:space="preserve">, </w:t>
      </w:r>
      <w:r w:rsidRPr="005D54B4">
        <w:rPr>
          <w:rFonts w:ascii="Arial Narrow" w:hAnsi="Arial Narrow"/>
          <w:sz w:val="23"/>
          <w:szCs w:val="23"/>
        </w:rPr>
        <w:t>federal</w:t>
      </w:r>
      <w:r w:rsidR="00F2233B">
        <w:rPr>
          <w:rFonts w:ascii="Arial Narrow" w:hAnsi="Arial Narrow"/>
          <w:sz w:val="23"/>
          <w:szCs w:val="23"/>
        </w:rPr>
        <w:t xml:space="preserve"> and non-profit</w:t>
      </w:r>
      <w:r w:rsidRPr="005D54B4">
        <w:rPr>
          <w:rFonts w:ascii="Arial Narrow" w:hAnsi="Arial Narrow"/>
          <w:sz w:val="23"/>
          <w:szCs w:val="23"/>
        </w:rPr>
        <w:t xml:space="preserve"> grants; experience with administration of matching grants, tracking costs and accounting for multiple entities for one project.</w:t>
      </w:r>
    </w:p>
    <w:p w:rsidR="005D54B4" w:rsidRDefault="005D54B4" w:rsidP="005D54B4">
      <w:pPr>
        <w:numPr>
          <w:ilvl w:val="0"/>
          <w:numId w:val="2"/>
        </w:numPr>
        <w:rPr>
          <w:rFonts w:ascii="Arial Narrow" w:hAnsi="Arial Narrow"/>
          <w:sz w:val="23"/>
          <w:szCs w:val="23"/>
        </w:rPr>
      </w:pPr>
      <w:r w:rsidRPr="005D54B4">
        <w:rPr>
          <w:rFonts w:ascii="Arial Narrow" w:hAnsi="Arial Narrow"/>
          <w:sz w:val="23"/>
          <w:szCs w:val="23"/>
        </w:rPr>
        <w:t>Personnel and Human resources – recruitment, training, compensation, benefit administration, labor laws and labor negotiations.</w:t>
      </w:r>
    </w:p>
    <w:p w:rsidR="007B4DCF" w:rsidRPr="005D54B4" w:rsidRDefault="007B4DCF" w:rsidP="005D54B4">
      <w:pPr>
        <w:numPr>
          <w:ilvl w:val="0"/>
          <w:numId w:val="2"/>
        </w:numPr>
        <w:rPr>
          <w:rFonts w:ascii="Arial Narrow" w:hAnsi="Arial Narrow"/>
          <w:sz w:val="23"/>
          <w:szCs w:val="23"/>
        </w:rPr>
      </w:pPr>
      <w:r>
        <w:rPr>
          <w:rFonts w:ascii="Arial Narrow" w:hAnsi="Arial Narrow"/>
          <w:sz w:val="23"/>
          <w:szCs w:val="23"/>
        </w:rPr>
        <w:t xml:space="preserve">Public Works – experience including streets and storm sewers, </w:t>
      </w:r>
      <w:r w:rsidR="00397954">
        <w:rPr>
          <w:rFonts w:ascii="Arial Narrow" w:hAnsi="Arial Narrow"/>
          <w:sz w:val="23"/>
          <w:szCs w:val="23"/>
        </w:rPr>
        <w:t xml:space="preserve">bridges, </w:t>
      </w:r>
      <w:r>
        <w:rPr>
          <w:rFonts w:ascii="Arial Narrow" w:hAnsi="Arial Narrow"/>
          <w:sz w:val="23"/>
          <w:szCs w:val="23"/>
        </w:rPr>
        <w:t>parks and recreation facilities and programs, public buildings and grounds, municipal waste and recycling programs</w:t>
      </w:r>
      <w:r w:rsidR="00397954">
        <w:rPr>
          <w:rFonts w:ascii="Arial Narrow" w:hAnsi="Arial Narrow"/>
          <w:sz w:val="23"/>
          <w:szCs w:val="23"/>
        </w:rPr>
        <w:t>; project development, procurement and management</w:t>
      </w:r>
      <w:r w:rsidR="0053530D">
        <w:rPr>
          <w:rFonts w:ascii="Arial Narrow" w:hAnsi="Arial Narrow"/>
          <w:sz w:val="23"/>
          <w:szCs w:val="23"/>
        </w:rPr>
        <w:t xml:space="preserve">; agility (partnerships with PennDOT </w:t>
      </w:r>
      <w:r w:rsidR="00755A2C">
        <w:rPr>
          <w:rFonts w:ascii="Arial Narrow" w:hAnsi="Arial Narrow"/>
          <w:sz w:val="23"/>
          <w:szCs w:val="23"/>
        </w:rPr>
        <w:t>and</w:t>
      </w:r>
      <w:r w:rsidR="0053530D">
        <w:rPr>
          <w:rFonts w:ascii="Arial Narrow" w:hAnsi="Arial Narrow"/>
          <w:sz w:val="23"/>
          <w:szCs w:val="23"/>
        </w:rPr>
        <w:t xml:space="preserve"> neighboring municipalities) program development and administration.  Infrastructure experience for systems ranging from 29 miles of roadway to over 100 miles of roadway. </w:t>
      </w:r>
    </w:p>
    <w:p w:rsidR="005D54B4" w:rsidRPr="005D54B4" w:rsidRDefault="005D54B4" w:rsidP="005D54B4">
      <w:pPr>
        <w:numPr>
          <w:ilvl w:val="0"/>
          <w:numId w:val="2"/>
        </w:numPr>
        <w:rPr>
          <w:rFonts w:ascii="Arial Narrow" w:hAnsi="Arial Narrow"/>
          <w:sz w:val="23"/>
          <w:szCs w:val="23"/>
        </w:rPr>
      </w:pPr>
      <w:r w:rsidRPr="005D54B4">
        <w:rPr>
          <w:rFonts w:ascii="Arial Narrow" w:hAnsi="Arial Narrow"/>
          <w:sz w:val="23"/>
          <w:szCs w:val="23"/>
        </w:rPr>
        <w:t xml:space="preserve">Public Safety – knowledge of relevant equipment policies, procedures and strategies to promote effective local </w:t>
      </w:r>
      <w:r w:rsidR="00397954">
        <w:rPr>
          <w:rFonts w:ascii="Arial Narrow" w:hAnsi="Arial Narrow"/>
          <w:sz w:val="23"/>
          <w:szCs w:val="23"/>
        </w:rPr>
        <w:t xml:space="preserve">safety and </w:t>
      </w:r>
      <w:r w:rsidRPr="005D54B4">
        <w:rPr>
          <w:rFonts w:ascii="Arial Narrow" w:hAnsi="Arial Narrow"/>
          <w:sz w:val="23"/>
          <w:szCs w:val="23"/>
        </w:rPr>
        <w:t>security operations</w:t>
      </w:r>
      <w:r w:rsidR="00397954">
        <w:rPr>
          <w:rFonts w:ascii="Arial Narrow" w:hAnsi="Arial Narrow"/>
          <w:sz w:val="23"/>
          <w:szCs w:val="23"/>
        </w:rPr>
        <w:t>; emergency management experience</w:t>
      </w:r>
      <w:r w:rsidRPr="005D54B4">
        <w:rPr>
          <w:rFonts w:ascii="Arial Narrow" w:hAnsi="Arial Narrow"/>
          <w:sz w:val="23"/>
          <w:szCs w:val="23"/>
        </w:rPr>
        <w:t>.</w:t>
      </w:r>
      <w:r w:rsidR="00D84B11">
        <w:rPr>
          <w:rFonts w:ascii="Arial Narrow" w:hAnsi="Arial Narrow"/>
          <w:sz w:val="23"/>
          <w:szCs w:val="23"/>
        </w:rPr>
        <w:t xml:space="preserve">  Experience working with regional police force and Pennsylvania State Police.</w:t>
      </w:r>
    </w:p>
    <w:p w:rsidR="005D54B4" w:rsidRPr="005D54B4" w:rsidRDefault="005D54B4" w:rsidP="005D54B4">
      <w:pPr>
        <w:numPr>
          <w:ilvl w:val="0"/>
          <w:numId w:val="2"/>
        </w:numPr>
        <w:rPr>
          <w:rFonts w:ascii="Arial Narrow" w:hAnsi="Arial Narrow"/>
          <w:sz w:val="23"/>
          <w:szCs w:val="23"/>
        </w:rPr>
      </w:pPr>
      <w:r w:rsidRPr="005D54B4">
        <w:rPr>
          <w:rFonts w:ascii="Arial Narrow" w:hAnsi="Arial Narrow"/>
          <w:sz w:val="23"/>
          <w:szCs w:val="23"/>
        </w:rPr>
        <w:t>Fundraising - event development, securing donations for projects and events.</w:t>
      </w:r>
    </w:p>
    <w:p w:rsidR="005D54B4" w:rsidRPr="005D54B4" w:rsidRDefault="005D54B4" w:rsidP="005D54B4">
      <w:pPr>
        <w:numPr>
          <w:ilvl w:val="0"/>
          <w:numId w:val="2"/>
        </w:numPr>
        <w:rPr>
          <w:rFonts w:ascii="Arial Narrow" w:hAnsi="Arial Narrow"/>
          <w:sz w:val="23"/>
          <w:szCs w:val="23"/>
        </w:rPr>
      </w:pPr>
      <w:r w:rsidRPr="005D54B4">
        <w:rPr>
          <w:rFonts w:ascii="Arial Narrow" w:hAnsi="Arial Narrow"/>
          <w:sz w:val="23"/>
          <w:szCs w:val="23"/>
        </w:rPr>
        <w:t>Software - Microsoft Word, Windows 98, Windows 2000, beginner Excel, QuickBooks, municipal accounting, beginner GIS, real estate programs, use of access applications.</w:t>
      </w:r>
    </w:p>
    <w:p w:rsidR="005D54B4" w:rsidRPr="005D54B4" w:rsidRDefault="005D54B4" w:rsidP="005D54B4">
      <w:pPr>
        <w:numPr>
          <w:ilvl w:val="0"/>
          <w:numId w:val="2"/>
        </w:numPr>
        <w:rPr>
          <w:rFonts w:ascii="Arial Narrow" w:hAnsi="Arial Narrow"/>
          <w:sz w:val="23"/>
          <w:szCs w:val="23"/>
        </w:rPr>
      </w:pPr>
      <w:r w:rsidRPr="005D54B4">
        <w:rPr>
          <w:rFonts w:ascii="Arial Narrow" w:hAnsi="Arial Narrow"/>
          <w:sz w:val="23"/>
          <w:szCs w:val="23"/>
        </w:rPr>
        <w:t>Knowledge of office machines – fax, copier, postage, calculator, computer, cash register.</w:t>
      </w:r>
    </w:p>
    <w:p w:rsidR="00D06752" w:rsidRPr="005D54B4" w:rsidRDefault="00D06752">
      <w:pPr>
        <w:rPr>
          <w:rFonts w:ascii="Arial Narrow" w:hAnsi="Arial Narrow"/>
          <w:sz w:val="23"/>
          <w:szCs w:val="23"/>
        </w:rPr>
      </w:pPr>
    </w:p>
    <w:p w:rsidR="00D06752" w:rsidRPr="005D54B4" w:rsidRDefault="00FB0B78">
      <w:pPr>
        <w:pStyle w:val="Heading2"/>
        <w:rPr>
          <w:rFonts w:ascii="Arial Narrow" w:hAnsi="Arial Narrow"/>
          <w:sz w:val="23"/>
          <w:szCs w:val="23"/>
        </w:rPr>
      </w:pPr>
      <w:r w:rsidRPr="005D54B4">
        <w:rPr>
          <w:rFonts w:ascii="Arial Narrow" w:hAnsi="Arial Narrow"/>
          <w:sz w:val="23"/>
          <w:szCs w:val="23"/>
        </w:rPr>
        <w:t>Employment/Experience</w:t>
      </w:r>
      <w:r w:rsidR="00D06752" w:rsidRPr="005D54B4">
        <w:rPr>
          <w:rFonts w:ascii="Arial Narrow" w:hAnsi="Arial Narrow"/>
          <w:sz w:val="23"/>
          <w:szCs w:val="23"/>
        </w:rPr>
        <w:t xml:space="preserve"> History</w:t>
      </w:r>
    </w:p>
    <w:p w:rsidR="00596C59" w:rsidRPr="005D54B4" w:rsidRDefault="00596C59" w:rsidP="00596C59">
      <w:pPr>
        <w:rPr>
          <w:rFonts w:ascii="Arial Narrow" w:hAnsi="Arial Narrow"/>
          <w:sz w:val="23"/>
          <w:szCs w:val="23"/>
        </w:rPr>
      </w:pPr>
    </w:p>
    <w:p w:rsidR="007665F0" w:rsidRDefault="007665F0" w:rsidP="00596C59">
      <w:pPr>
        <w:rPr>
          <w:rFonts w:ascii="Arial Narrow" w:hAnsi="Arial Narrow"/>
          <w:b/>
          <w:sz w:val="23"/>
          <w:szCs w:val="23"/>
        </w:rPr>
      </w:pPr>
      <w:r>
        <w:rPr>
          <w:rFonts w:ascii="Arial Narrow" w:hAnsi="Arial Narrow"/>
          <w:b/>
          <w:sz w:val="23"/>
          <w:szCs w:val="23"/>
        </w:rPr>
        <w:t>Municipal Management Consultant – Present</w:t>
      </w:r>
    </w:p>
    <w:p w:rsidR="007665F0" w:rsidRPr="007665F0" w:rsidRDefault="007665F0" w:rsidP="00596C59">
      <w:pPr>
        <w:rPr>
          <w:rFonts w:ascii="Arial Narrow" w:hAnsi="Arial Narrow"/>
          <w:sz w:val="23"/>
          <w:szCs w:val="23"/>
        </w:rPr>
      </w:pPr>
      <w:r>
        <w:rPr>
          <w:rFonts w:ascii="Arial Narrow" w:hAnsi="Arial Narrow"/>
          <w:b/>
          <w:sz w:val="23"/>
          <w:szCs w:val="23"/>
        </w:rPr>
        <w:tab/>
      </w:r>
      <w:r>
        <w:rPr>
          <w:rFonts w:ascii="Arial Narrow" w:hAnsi="Arial Narrow"/>
          <w:sz w:val="23"/>
          <w:szCs w:val="23"/>
        </w:rPr>
        <w:t>Providing services to municipalities that encompass duties and training in positions including, but not limited to, municipal management, municipal secretary and municipal treasurer.  Such duties are contained in the municipal position descriptions that follow.</w:t>
      </w:r>
    </w:p>
    <w:p w:rsidR="00F2233B" w:rsidRDefault="00F2233B" w:rsidP="00596C59">
      <w:pPr>
        <w:rPr>
          <w:rFonts w:ascii="Arial Narrow" w:hAnsi="Arial Narrow"/>
          <w:sz w:val="23"/>
          <w:szCs w:val="23"/>
        </w:rPr>
      </w:pPr>
    </w:p>
    <w:p w:rsidR="00F020B9" w:rsidRPr="00F2233B" w:rsidRDefault="00F020B9" w:rsidP="00596C59">
      <w:pPr>
        <w:rPr>
          <w:rFonts w:ascii="Arial Narrow" w:hAnsi="Arial Narrow"/>
          <w:sz w:val="23"/>
          <w:szCs w:val="23"/>
        </w:rPr>
      </w:pPr>
      <w:bookmarkStart w:id="0" w:name="_GoBack"/>
      <w:bookmarkEnd w:id="0"/>
    </w:p>
    <w:p w:rsidR="00596C59" w:rsidRPr="005D54B4" w:rsidRDefault="00596C59" w:rsidP="00596C59">
      <w:pPr>
        <w:rPr>
          <w:rFonts w:ascii="Arial Narrow" w:hAnsi="Arial Narrow"/>
          <w:b/>
          <w:sz w:val="23"/>
          <w:szCs w:val="23"/>
        </w:rPr>
      </w:pPr>
      <w:r w:rsidRPr="005D54B4">
        <w:rPr>
          <w:rFonts w:ascii="Arial Narrow" w:hAnsi="Arial Narrow"/>
          <w:b/>
          <w:sz w:val="23"/>
          <w:szCs w:val="23"/>
        </w:rPr>
        <w:t xml:space="preserve">Township Manager – 2004 to </w:t>
      </w:r>
      <w:r w:rsidR="00717B6B" w:rsidRPr="005D54B4">
        <w:rPr>
          <w:rFonts w:ascii="Arial Narrow" w:hAnsi="Arial Narrow"/>
          <w:b/>
          <w:sz w:val="23"/>
          <w:szCs w:val="23"/>
        </w:rPr>
        <w:t>2014</w:t>
      </w:r>
      <w:r w:rsidR="007B4DCF">
        <w:rPr>
          <w:rFonts w:ascii="Arial Narrow" w:hAnsi="Arial Narrow"/>
          <w:b/>
          <w:sz w:val="23"/>
          <w:szCs w:val="23"/>
        </w:rPr>
        <w:tab/>
      </w:r>
      <w:r w:rsidR="007B4DCF">
        <w:rPr>
          <w:rFonts w:ascii="Arial Narrow" w:hAnsi="Arial Narrow"/>
          <w:b/>
          <w:sz w:val="23"/>
          <w:szCs w:val="23"/>
        </w:rPr>
        <w:tab/>
      </w:r>
      <w:r w:rsidR="007B4DCF">
        <w:rPr>
          <w:rFonts w:ascii="Arial Narrow" w:hAnsi="Arial Narrow"/>
          <w:b/>
          <w:sz w:val="23"/>
          <w:szCs w:val="23"/>
        </w:rPr>
        <w:tab/>
      </w:r>
      <w:r w:rsidR="007B4DCF">
        <w:rPr>
          <w:rFonts w:ascii="Arial Narrow" w:hAnsi="Arial Narrow"/>
          <w:b/>
          <w:sz w:val="23"/>
          <w:szCs w:val="23"/>
        </w:rPr>
        <w:tab/>
      </w:r>
      <w:r w:rsidR="007B4DCF">
        <w:rPr>
          <w:rFonts w:ascii="Arial Narrow" w:hAnsi="Arial Narrow"/>
          <w:b/>
          <w:sz w:val="23"/>
          <w:szCs w:val="23"/>
        </w:rPr>
        <w:tab/>
      </w:r>
      <w:r w:rsidR="007B4DCF">
        <w:rPr>
          <w:rFonts w:ascii="Arial Narrow" w:hAnsi="Arial Narrow"/>
          <w:b/>
          <w:sz w:val="23"/>
          <w:szCs w:val="23"/>
        </w:rPr>
        <w:tab/>
      </w:r>
    </w:p>
    <w:p w:rsidR="00596C59" w:rsidRPr="005D54B4" w:rsidRDefault="00596C59" w:rsidP="00596C59">
      <w:pPr>
        <w:rPr>
          <w:rFonts w:ascii="Arial Narrow" w:hAnsi="Arial Narrow"/>
          <w:b/>
          <w:sz w:val="23"/>
          <w:szCs w:val="23"/>
        </w:rPr>
      </w:pPr>
      <w:r w:rsidRPr="005D54B4">
        <w:rPr>
          <w:rFonts w:ascii="Arial Narrow" w:hAnsi="Arial Narrow"/>
          <w:b/>
          <w:sz w:val="23"/>
          <w:szCs w:val="23"/>
        </w:rPr>
        <w:t>Upper Mount Bethel Township, Northampton County, Pennsylvania</w:t>
      </w:r>
    </w:p>
    <w:p w:rsidR="005D66F5" w:rsidRPr="005D54B4" w:rsidRDefault="00596C59" w:rsidP="00596C59">
      <w:pPr>
        <w:rPr>
          <w:rFonts w:ascii="Arial Narrow" w:hAnsi="Arial Narrow"/>
          <w:i/>
          <w:sz w:val="23"/>
          <w:szCs w:val="23"/>
        </w:rPr>
      </w:pPr>
      <w:r w:rsidRPr="005D54B4">
        <w:rPr>
          <w:rFonts w:ascii="Arial Narrow" w:hAnsi="Arial Narrow"/>
          <w:i/>
          <w:sz w:val="23"/>
          <w:szCs w:val="23"/>
        </w:rPr>
        <w:t>A second class township with a population of 6,</w:t>
      </w:r>
      <w:r w:rsidR="00717B6B" w:rsidRPr="005D54B4">
        <w:rPr>
          <w:rFonts w:ascii="Arial Narrow" w:hAnsi="Arial Narrow"/>
          <w:i/>
          <w:sz w:val="23"/>
          <w:szCs w:val="23"/>
        </w:rPr>
        <w:t>70</w:t>
      </w:r>
      <w:r w:rsidR="00321A2F" w:rsidRPr="005D54B4">
        <w:rPr>
          <w:rFonts w:ascii="Arial Narrow" w:hAnsi="Arial Narrow"/>
          <w:i/>
          <w:sz w:val="23"/>
          <w:szCs w:val="23"/>
        </w:rPr>
        <w:t>6</w:t>
      </w:r>
      <w:r w:rsidRPr="005D54B4">
        <w:rPr>
          <w:rFonts w:ascii="Arial Narrow" w:hAnsi="Arial Narrow"/>
          <w:i/>
          <w:sz w:val="23"/>
          <w:szCs w:val="23"/>
        </w:rPr>
        <w:t xml:space="preserve"> with a combined budget of $</w:t>
      </w:r>
      <w:r w:rsidR="00897DB7" w:rsidRPr="005D54B4">
        <w:rPr>
          <w:rFonts w:ascii="Arial Narrow" w:hAnsi="Arial Narrow"/>
          <w:i/>
          <w:sz w:val="23"/>
          <w:szCs w:val="23"/>
        </w:rPr>
        <w:t>6,352,547</w:t>
      </w:r>
      <w:r w:rsidRPr="005D54B4">
        <w:rPr>
          <w:rFonts w:ascii="Arial Narrow" w:hAnsi="Arial Narrow"/>
          <w:i/>
          <w:sz w:val="23"/>
          <w:szCs w:val="23"/>
        </w:rPr>
        <w:t>.00, reserve funds of $</w:t>
      </w:r>
      <w:r w:rsidR="00897DB7" w:rsidRPr="005D54B4">
        <w:rPr>
          <w:rFonts w:ascii="Arial Narrow" w:hAnsi="Arial Narrow"/>
          <w:i/>
          <w:sz w:val="23"/>
          <w:szCs w:val="23"/>
        </w:rPr>
        <w:t>313,582</w:t>
      </w:r>
      <w:r w:rsidRPr="005D54B4">
        <w:rPr>
          <w:rFonts w:ascii="Arial Narrow" w:hAnsi="Arial Narrow"/>
          <w:i/>
          <w:sz w:val="23"/>
          <w:szCs w:val="23"/>
        </w:rPr>
        <w:t xml:space="preserve">.00 and </w:t>
      </w:r>
      <w:r w:rsidR="005D66F5" w:rsidRPr="005D54B4">
        <w:rPr>
          <w:rFonts w:ascii="Arial Narrow" w:hAnsi="Arial Narrow"/>
          <w:i/>
          <w:sz w:val="23"/>
          <w:szCs w:val="23"/>
        </w:rPr>
        <w:t>other</w:t>
      </w:r>
      <w:r w:rsidRPr="005D54B4">
        <w:rPr>
          <w:rFonts w:ascii="Arial Narrow" w:hAnsi="Arial Narrow"/>
          <w:i/>
          <w:sz w:val="23"/>
          <w:szCs w:val="23"/>
        </w:rPr>
        <w:t xml:space="preserve"> funds (Open Space, Pension, CDBG) of $</w:t>
      </w:r>
      <w:r w:rsidR="00897DB7" w:rsidRPr="005D54B4">
        <w:rPr>
          <w:rFonts w:ascii="Arial Narrow" w:hAnsi="Arial Narrow"/>
          <w:i/>
          <w:sz w:val="23"/>
          <w:szCs w:val="23"/>
        </w:rPr>
        <w:t>621,018</w:t>
      </w:r>
      <w:r w:rsidRPr="005D54B4">
        <w:rPr>
          <w:rFonts w:ascii="Arial Narrow" w:hAnsi="Arial Narrow"/>
          <w:i/>
          <w:sz w:val="23"/>
          <w:szCs w:val="23"/>
        </w:rPr>
        <w:t>.00</w:t>
      </w:r>
      <w:r w:rsidR="005D66F5" w:rsidRPr="005D54B4">
        <w:rPr>
          <w:rFonts w:ascii="Arial Narrow" w:hAnsi="Arial Narrow"/>
          <w:i/>
          <w:sz w:val="23"/>
          <w:szCs w:val="23"/>
        </w:rPr>
        <w:t>, bringing the total fund</w:t>
      </w:r>
      <w:r w:rsidR="004E5A00" w:rsidRPr="005D54B4">
        <w:rPr>
          <w:rFonts w:ascii="Arial Narrow" w:hAnsi="Arial Narrow"/>
          <w:i/>
          <w:sz w:val="23"/>
          <w:szCs w:val="23"/>
        </w:rPr>
        <w:t>s</w:t>
      </w:r>
      <w:r w:rsidR="005D66F5" w:rsidRPr="005D54B4">
        <w:rPr>
          <w:rFonts w:ascii="Arial Narrow" w:hAnsi="Arial Narrow"/>
          <w:i/>
          <w:sz w:val="23"/>
          <w:szCs w:val="23"/>
        </w:rPr>
        <w:t xml:space="preserve"> to $</w:t>
      </w:r>
      <w:r w:rsidR="00897DB7" w:rsidRPr="005D54B4">
        <w:rPr>
          <w:rFonts w:ascii="Arial Narrow" w:hAnsi="Arial Narrow"/>
          <w:i/>
          <w:sz w:val="23"/>
          <w:szCs w:val="23"/>
        </w:rPr>
        <w:t>7,287,147</w:t>
      </w:r>
      <w:r w:rsidR="005D66F5" w:rsidRPr="005D54B4">
        <w:rPr>
          <w:rFonts w:ascii="Arial Narrow" w:hAnsi="Arial Narrow"/>
          <w:i/>
          <w:sz w:val="23"/>
          <w:szCs w:val="23"/>
        </w:rPr>
        <w:t>.00.</w:t>
      </w:r>
    </w:p>
    <w:p w:rsidR="00755A2C" w:rsidRDefault="005D66F5" w:rsidP="00755A2C">
      <w:pPr>
        <w:pStyle w:val="BodyText"/>
        <w:rPr>
          <w:rFonts w:ascii="Arial Narrow" w:hAnsi="Arial Narrow"/>
          <w:i w:val="0"/>
          <w:iCs w:val="0"/>
          <w:sz w:val="23"/>
          <w:szCs w:val="23"/>
        </w:rPr>
      </w:pPr>
      <w:r w:rsidRPr="005D54B4">
        <w:rPr>
          <w:rFonts w:ascii="Arial Narrow" w:hAnsi="Arial Narrow"/>
          <w:sz w:val="23"/>
          <w:szCs w:val="23"/>
        </w:rPr>
        <w:tab/>
      </w:r>
      <w:r w:rsidRPr="005D54B4">
        <w:rPr>
          <w:rFonts w:ascii="Arial Narrow" w:hAnsi="Arial Narrow"/>
          <w:i w:val="0"/>
          <w:sz w:val="23"/>
          <w:szCs w:val="23"/>
        </w:rPr>
        <w:t xml:space="preserve">Responsibilities in addition to those listed with the previous employer include </w:t>
      </w:r>
      <w:r w:rsidRPr="005D54B4">
        <w:rPr>
          <w:rFonts w:ascii="Arial Narrow" w:hAnsi="Arial Narrow"/>
          <w:i w:val="0"/>
          <w:iCs w:val="0"/>
          <w:sz w:val="23"/>
          <w:szCs w:val="23"/>
        </w:rPr>
        <w:t xml:space="preserve">management and administration of </w:t>
      </w:r>
      <w:r w:rsidR="00A60986" w:rsidRPr="005D54B4">
        <w:rPr>
          <w:rFonts w:ascii="Arial Narrow" w:hAnsi="Arial Narrow"/>
          <w:i w:val="0"/>
          <w:iCs w:val="0"/>
          <w:sz w:val="23"/>
          <w:szCs w:val="23"/>
        </w:rPr>
        <w:t>a staff of</w:t>
      </w:r>
      <w:r w:rsidR="00717B6B" w:rsidRPr="005D54B4">
        <w:rPr>
          <w:rFonts w:ascii="Arial Narrow" w:hAnsi="Arial Narrow"/>
          <w:i w:val="0"/>
          <w:iCs w:val="0"/>
          <w:sz w:val="23"/>
          <w:szCs w:val="23"/>
        </w:rPr>
        <w:t xml:space="preserve"> up to 13</w:t>
      </w:r>
      <w:r w:rsidR="00A60986" w:rsidRPr="005D54B4">
        <w:rPr>
          <w:rFonts w:ascii="Arial Narrow" w:hAnsi="Arial Narrow"/>
          <w:i w:val="0"/>
          <w:iCs w:val="0"/>
          <w:sz w:val="23"/>
          <w:szCs w:val="23"/>
        </w:rPr>
        <w:t xml:space="preserve"> full time, 8 part time and </w:t>
      </w:r>
      <w:r w:rsidR="00717B6B" w:rsidRPr="005D54B4">
        <w:rPr>
          <w:rFonts w:ascii="Arial Narrow" w:hAnsi="Arial Narrow"/>
          <w:i w:val="0"/>
          <w:iCs w:val="0"/>
          <w:sz w:val="23"/>
          <w:szCs w:val="23"/>
        </w:rPr>
        <w:t>30</w:t>
      </w:r>
      <w:r w:rsidR="00A60986" w:rsidRPr="005D54B4">
        <w:rPr>
          <w:rFonts w:ascii="Arial Narrow" w:hAnsi="Arial Narrow"/>
          <w:i w:val="0"/>
          <w:iCs w:val="0"/>
          <w:sz w:val="23"/>
          <w:szCs w:val="23"/>
        </w:rPr>
        <w:t xml:space="preserve"> to </w:t>
      </w:r>
      <w:r w:rsidR="00717B6B" w:rsidRPr="005D54B4">
        <w:rPr>
          <w:rFonts w:ascii="Arial Narrow" w:hAnsi="Arial Narrow"/>
          <w:i w:val="0"/>
          <w:iCs w:val="0"/>
          <w:sz w:val="23"/>
          <w:szCs w:val="23"/>
        </w:rPr>
        <w:t>35</w:t>
      </w:r>
      <w:r w:rsidR="00A60986" w:rsidRPr="005D54B4">
        <w:rPr>
          <w:rFonts w:ascii="Arial Narrow" w:hAnsi="Arial Narrow"/>
          <w:i w:val="0"/>
          <w:iCs w:val="0"/>
          <w:sz w:val="23"/>
          <w:szCs w:val="23"/>
        </w:rPr>
        <w:t xml:space="preserve"> seasonal employees</w:t>
      </w:r>
      <w:r w:rsidRPr="005D54B4">
        <w:rPr>
          <w:rFonts w:ascii="Arial Narrow" w:hAnsi="Arial Narrow"/>
          <w:i w:val="0"/>
          <w:iCs w:val="0"/>
          <w:sz w:val="23"/>
          <w:szCs w:val="23"/>
        </w:rPr>
        <w:t>, including public works</w:t>
      </w:r>
      <w:r w:rsidR="0053530D">
        <w:rPr>
          <w:rFonts w:ascii="Arial Narrow" w:hAnsi="Arial Narrow"/>
          <w:i w:val="0"/>
          <w:iCs w:val="0"/>
          <w:sz w:val="23"/>
          <w:szCs w:val="23"/>
        </w:rPr>
        <w:t xml:space="preserve"> with a road systems exceeding 100 miles</w:t>
      </w:r>
      <w:r w:rsidRPr="005D54B4">
        <w:rPr>
          <w:rFonts w:ascii="Arial Narrow" w:hAnsi="Arial Narrow"/>
          <w:i w:val="0"/>
          <w:iCs w:val="0"/>
          <w:sz w:val="23"/>
          <w:szCs w:val="23"/>
        </w:rPr>
        <w:t xml:space="preserve">, </w:t>
      </w:r>
      <w:r w:rsidR="00185160" w:rsidRPr="005D54B4">
        <w:rPr>
          <w:rFonts w:ascii="Arial Narrow" w:hAnsi="Arial Narrow"/>
          <w:i w:val="0"/>
          <w:iCs w:val="0"/>
          <w:sz w:val="23"/>
          <w:szCs w:val="23"/>
        </w:rPr>
        <w:t xml:space="preserve">manage agility programs with Penn Dot and neighboring municipalities, </w:t>
      </w:r>
      <w:r w:rsidRPr="005D54B4">
        <w:rPr>
          <w:rFonts w:ascii="Arial Narrow" w:hAnsi="Arial Narrow"/>
          <w:i w:val="0"/>
          <w:iCs w:val="0"/>
          <w:sz w:val="23"/>
          <w:szCs w:val="23"/>
        </w:rPr>
        <w:t>reorganization of township offices and files</w:t>
      </w:r>
      <w:r w:rsidR="00185160" w:rsidRPr="005D54B4">
        <w:rPr>
          <w:rFonts w:ascii="Arial Narrow" w:hAnsi="Arial Narrow"/>
          <w:i w:val="0"/>
          <w:iCs w:val="0"/>
          <w:sz w:val="23"/>
          <w:szCs w:val="23"/>
        </w:rPr>
        <w:t xml:space="preserve"> and</w:t>
      </w:r>
      <w:r w:rsidRPr="005D54B4">
        <w:rPr>
          <w:rFonts w:ascii="Arial Narrow" w:hAnsi="Arial Narrow"/>
          <w:i w:val="0"/>
          <w:iCs w:val="0"/>
          <w:sz w:val="23"/>
          <w:szCs w:val="23"/>
        </w:rPr>
        <w:t xml:space="preserve"> </w:t>
      </w:r>
      <w:r w:rsidR="00185160" w:rsidRPr="005D54B4">
        <w:rPr>
          <w:rFonts w:ascii="Arial Narrow" w:hAnsi="Arial Narrow"/>
          <w:i w:val="0"/>
          <w:iCs w:val="0"/>
          <w:sz w:val="23"/>
          <w:szCs w:val="23"/>
        </w:rPr>
        <w:t>managing 1</w:t>
      </w:r>
      <w:r w:rsidR="00D54C39" w:rsidRPr="005D54B4">
        <w:rPr>
          <w:rFonts w:ascii="Arial Narrow" w:hAnsi="Arial Narrow"/>
          <w:i w:val="0"/>
          <w:iCs w:val="0"/>
          <w:sz w:val="23"/>
          <w:szCs w:val="23"/>
        </w:rPr>
        <w:t>2</w:t>
      </w:r>
      <w:r w:rsidR="00185160" w:rsidRPr="005D54B4">
        <w:rPr>
          <w:rFonts w:ascii="Arial Narrow" w:hAnsi="Arial Narrow"/>
          <w:i w:val="0"/>
          <w:iCs w:val="0"/>
          <w:sz w:val="23"/>
          <w:szCs w:val="23"/>
        </w:rPr>
        <w:t xml:space="preserve"> separate </w:t>
      </w:r>
      <w:r w:rsidRPr="005D54B4">
        <w:rPr>
          <w:rFonts w:ascii="Arial Narrow" w:hAnsi="Arial Narrow"/>
          <w:i w:val="0"/>
          <w:iCs w:val="0"/>
          <w:sz w:val="23"/>
          <w:szCs w:val="23"/>
        </w:rPr>
        <w:t>accounting</w:t>
      </w:r>
      <w:r w:rsidR="00185160" w:rsidRPr="005D54B4">
        <w:rPr>
          <w:rFonts w:ascii="Arial Narrow" w:hAnsi="Arial Narrow"/>
          <w:i w:val="0"/>
          <w:iCs w:val="0"/>
          <w:sz w:val="23"/>
          <w:szCs w:val="23"/>
        </w:rPr>
        <w:t xml:space="preserve"> funds.  </w:t>
      </w:r>
      <w:r w:rsidR="00E120BA" w:rsidRPr="005D54B4">
        <w:rPr>
          <w:rFonts w:ascii="Arial Narrow" w:hAnsi="Arial Narrow"/>
          <w:i w:val="0"/>
          <w:iCs w:val="0"/>
          <w:sz w:val="23"/>
          <w:szCs w:val="23"/>
        </w:rPr>
        <w:t>Responsible for all human resources functions including union contract negotiations and interpretations and a certified safety committee.</w:t>
      </w:r>
      <w:r w:rsidR="00461B63" w:rsidRPr="005D54B4">
        <w:rPr>
          <w:rFonts w:ascii="Arial Narrow" w:hAnsi="Arial Narrow"/>
          <w:i w:val="0"/>
          <w:iCs w:val="0"/>
          <w:sz w:val="23"/>
          <w:szCs w:val="23"/>
        </w:rPr>
        <w:t xml:space="preserve">  Developed Return to Work Program for employees under workers</w:t>
      </w:r>
      <w:r w:rsidR="00755A2C">
        <w:rPr>
          <w:rFonts w:ascii="Arial Narrow" w:hAnsi="Arial Narrow"/>
          <w:i w:val="0"/>
          <w:iCs w:val="0"/>
          <w:sz w:val="23"/>
          <w:szCs w:val="23"/>
        </w:rPr>
        <w:t>’</w:t>
      </w:r>
      <w:r w:rsidR="00461B63" w:rsidRPr="005D54B4">
        <w:rPr>
          <w:rFonts w:ascii="Arial Narrow" w:hAnsi="Arial Narrow"/>
          <w:i w:val="0"/>
          <w:iCs w:val="0"/>
          <w:sz w:val="23"/>
          <w:szCs w:val="23"/>
        </w:rPr>
        <w:t xml:space="preserve"> </w:t>
      </w:r>
      <w:r w:rsidR="00755A2C" w:rsidRPr="005D54B4">
        <w:rPr>
          <w:rFonts w:ascii="Arial Narrow" w:hAnsi="Arial Narrow"/>
          <w:i w:val="0"/>
          <w:iCs w:val="0"/>
          <w:sz w:val="23"/>
          <w:szCs w:val="23"/>
        </w:rPr>
        <w:t>compensation.  Worked closely with Township and County Emergency Management Departments, First Responders, DEP,</w:t>
      </w:r>
    </w:p>
    <w:p w:rsidR="007665F0" w:rsidRDefault="007665F0" w:rsidP="007665F0">
      <w:pPr>
        <w:pStyle w:val="Title"/>
        <w:rPr>
          <w:rFonts w:ascii="Arial Narrow" w:hAnsi="Arial Narrow"/>
          <w:sz w:val="23"/>
          <w:szCs w:val="23"/>
        </w:rPr>
      </w:pPr>
      <w:r w:rsidRPr="005D54B4">
        <w:rPr>
          <w:rFonts w:ascii="Arial Narrow" w:hAnsi="Arial Narrow"/>
          <w:sz w:val="23"/>
          <w:szCs w:val="23"/>
        </w:rPr>
        <w:lastRenderedPageBreak/>
        <w:t>Maureen Sterner</w:t>
      </w:r>
    </w:p>
    <w:p w:rsidR="007665F0" w:rsidRDefault="007665F0" w:rsidP="009B554C">
      <w:pPr>
        <w:pStyle w:val="BodyText"/>
        <w:rPr>
          <w:rFonts w:ascii="Arial Narrow" w:hAnsi="Arial Narrow"/>
          <w:i w:val="0"/>
          <w:iCs w:val="0"/>
          <w:sz w:val="23"/>
          <w:szCs w:val="23"/>
        </w:rPr>
      </w:pPr>
    </w:p>
    <w:p w:rsidR="005D66F5" w:rsidRDefault="00F2233B" w:rsidP="005D66F5">
      <w:pPr>
        <w:pStyle w:val="BodyText"/>
        <w:rPr>
          <w:rFonts w:ascii="Arial Narrow" w:hAnsi="Arial Narrow"/>
          <w:i w:val="0"/>
          <w:iCs w:val="0"/>
          <w:sz w:val="23"/>
          <w:szCs w:val="23"/>
        </w:rPr>
      </w:pPr>
      <w:r w:rsidRPr="005D54B4">
        <w:rPr>
          <w:rFonts w:ascii="Arial Narrow" w:hAnsi="Arial Narrow"/>
          <w:i w:val="0"/>
          <w:iCs w:val="0"/>
          <w:sz w:val="23"/>
          <w:szCs w:val="23"/>
        </w:rPr>
        <w:t>PEMA and FEMA on declared disasters including $1,400,000.00 on just one declared disaster.  Created a close working</w:t>
      </w:r>
      <w:r>
        <w:rPr>
          <w:rFonts w:ascii="Arial Narrow" w:hAnsi="Arial Narrow"/>
          <w:i w:val="0"/>
          <w:iCs w:val="0"/>
          <w:sz w:val="23"/>
          <w:szCs w:val="23"/>
        </w:rPr>
        <w:t xml:space="preserve"> </w:t>
      </w:r>
      <w:r w:rsidR="00185160" w:rsidRPr="005D54B4">
        <w:rPr>
          <w:rFonts w:ascii="Arial Narrow" w:hAnsi="Arial Narrow"/>
          <w:i w:val="0"/>
          <w:iCs w:val="0"/>
          <w:sz w:val="23"/>
          <w:szCs w:val="23"/>
        </w:rPr>
        <w:t xml:space="preserve">relationship with the Slate Belt Council of Governments and forged inter-municipal cooperative efforts for projects such as Cable Television Franchise renewals, Regional Comprehensive Land Use Plan and Emergency Management.  </w:t>
      </w:r>
      <w:r w:rsidR="00BE10F3" w:rsidRPr="005D54B4">
        <w:rPr>
          <w:rFonts w:ascii="Arial Narrow" w:hAnsi="Arial Narrow"/>
          <w:i w:val="0"/>
          <w:iCs w:val="0"/>
          <w:sz w:val="23"/>
          <w:szCs w:val="23"/>
        </w:rPr>
        <w:t>Managed low and moderate income home improvements projects through a Community Development Block Grant (CDBG) program.</w:t>
      </w:r>
      <w:r w:rsidR="00D54C39" w:rsidRPr="005D54B4">
        <w:rPr>
          <w:rFonts w:ascii="Arial Narrow" w:hAnsi="Arial Narrow"/>
          <w:i w:val="0"/>
          <w:iCs w:val="0"/>
          <w:sz w:val="23"/>
          <w:szCs w:val="23"/>
        </w:rPr>
        <w:t xml:space="preserve">  Managed construction phases of a 90 acre park includ</w:t>
      </w:r>
      <w:r w:rsidR="009B554C">
        <w:rPr>
          <w:rFonts w:ascii="Arial Narrow" w:hAnsi="Arial Narrow"/>
          <w:i w:val="0"/>
          <w:iCs w:val="0"/>
          <w:sz w:val="23"/>
          <w:szCs w:val="23"/>
        </w:rPr>
        <w:t>ing</w:t>
      </w:r>
      <w:r w:rsidR="00D54C39" w:rsidRPr="005D54B4">
        <w:rPr>
          <w:rFonts w:ascii="Arial Narrow" w:hAnsi="Arial Narrow"/>
          <w:i w:val="0"/>
          <w:iCs w:val="0"/>
          <w:sz w:val="23"/>
          <w:szCs w:val="23"/>
        </w:rPr>
        <w:t xml:space="preserve"> grants from various entities and working with a non-profit created for the purpose of raising funds for the park construction.</w:t>
      </w:r>
      <w:r w:rsidR="0041537C" w:rsidRPr="005D54B4">
        <w:rPr>
          <w:rFonts w:ascii="Arial Narrow" w:hAnsi="Arial Narrow"/>
          <w:i w:val="0"/>
          <w:iCs w:val="0"/>
          <w:sz w:val="23"/>
          <w:szCs w:val="23"/>
        </w:rPr>
        <w:t xml:space="preserve">  Delegate on Northampton County Tax Collection Committee.</w:t>
      </w:r>
    </w:p>
    <w:p w:rsidR="005D54B4" w:rsidRDefault="005D54B4" w:rsidP="005D66F5">
      <w:pPr>
        <w:pStyle w:val="BodyText"/>
        <w:rPr>
          <w:rFonts w:ascii="Arial Narrow" w:hAnsi="Arial Narrow"/>
          <w:i w:val="0"/>
          <w:iCs w:val="0"/>
          <w:sz w:val="23"/>
          <w:szCs w:val="23"/>
        </w:rPr>
      </w:pPr>
    </w:p>
    <w:p w:rsidR="00F020B9" w:rsidRDefault="00F020B9" w:rsidP="005D66F5">
      <w:pPr>
        <w:pStyle w:val="BodyText"/>
        <w:rPr>
          <w:rFonts w:ascii="Arial Narrow" w:hAnsi="Arial Narrow"/>
          <w:b/>
          <w:i w:val="0"/>
          <w:iCs w:val="0"/>
          <w:sz w:val="23"/>
          <w:szCs w:val="23"/>
        </w:rPr>
      </w:pPr>
    </w:p>
    <w:p w:rsidR="00D54C39" w:rsidRPr="005D54B4" w:rsidRDefault="00FB08F0" w:rsidP="005D66F5">
      <w:pPr>
        <w:pStyle w:val="BodyText"/>
        <w:rPr>
          <w:rFonts w:ascii="Arial Narrow" w:hAnsi="Arial Narrow"/>
          <w:b/>
          <w:i w:val="0"/>
          <w:iCs w:val="0"/>
          <w:sz w:val="23"/>
          <w:szCs w:val="23"/>
        </w:rPr>
      </w:pPr>
      <w:r w:rsidRPr="005D54B4">
        <w:rPr>
          <w:rFonts w:ascii="Arial Narrow" w:hAnsi="Arial Narrow"/>
          <w:b/>
          <w:i w:val="0"/>
          <w:iCs w:val="0"/>
          <w:sz w:val="23"/>
          <w:szCs w:val="23"/>
        </w:rPr>
        <w:t>Township Supervisor – 200</w:t>
      </w:r>
      <w:r w:rsidR="00D54C39" w:rsidRPr="005D54B4">
        <w:rPr>
          <w:rFonts w:ascii="Arial Narrow" w:hAnsi="Arial Narrow"/>
          <w:b/>
          <w:i w:val="0"/>
          <w:iCs w:val="0"/>
          <w:sz w:val="23"/>
          <w:szCs w:val="23"/>
        </w:rPr>
        <w:t>8 to 20</w:t>
      </w:r>
      <w:r w:rsidR="007A5B8B" w:rsidRPr="005D54B4">
        <w:rPr>
          <w:rFonts w:ascii="Arial Narrow" w:hAnsi="Arial Narrow"/>
          <w:b/>
          <w:i w:val="0"/>
          <w:iCs w:val="0"/>
          <w:sz w:val="23"/>
          <w:szCs w:val="23"/>
        </w:rPr>
        <w:t>1</w:t>
      </w:r>
      <w:r w:rsidR="00D54C39" w:rsidRPr="005D54B4">
        <w:rPr>
          <w:rFonts w:ascii="Arial Narrow" w:hAnsi="Arial Narrow"/>
          <w:b/>
          <w:i w:val="0"/>
          <w:iCs w:val="0"/>
          <w:sz w:val="23"/>
          <w:szCs w:val="23"/>
        </w:rPr>
        <w:t>3</w:t>
      </w:r>
    </w:p>
    <w:p w:rsidR="00D54C39" w:rsidRPr="005D54B4" w:rsidRDefault="00D54C39" w:rsidP="005D66F5">
      <w:pPr>
        <w:pStyle w:val="BodyText"/>
        <w:rPr>
          <w:rFonts w:ascii="Arial Narrow" w:hAnsi="Arial Narrow"/>
          <w:b/>
          <w:i w:val="0"/>
          <w:iCs w:val="0"/>
          <w:sz w:val="23"/>
          <w:szCs w:val="23"/>
        </w:rPr>
      </w:pPr>
      <w:r w:rsidRPr="005D54B4">
        <w:rPr>
          <w:rFonts w:ascii="Arial Narrow" w:hAnsi="Arial Narrow"/>
          <w:b/>
          <w:i w:val="0"/>
          <w:iCs w:val="0"/>
          <w:sz w:val="23"/>
          <w:szCs w:val="23"/>
        </w:rPr>
        <w:t>Tunkhannock Township, Monroe County, Pennsylvania</w:t>
      </w:r>
    </w:p>
    <w:p w:rsidR="00D54C39" w:rsidRPr="005D54B4" w:rsidRDefault="00D54C39" w:rsidP="00D54C39">
      <w:pPr>
        <w:pStyle w:val="BodyText"/>
        <w:rPr>
          <w:rFonts w:ascii="Arial Narrow" w:hAnsi="Arial Narrow"/>
          <w:sz w:val="23"/>
          <w:szCs w:val="23"/>
        </w:rPr>
      </w:pPr>
      <w:r w:rsidRPr="005D54B4">
        <w:rPr>
          <w:rFonts w:ascii="Arial Narrow" w:hAnsi="Arial Narrow"/>
          <w:sz w:val="23"/>
          <w:szCs w:val="23"/>
        </w:rPr>
        <w:t xml:space="preserve">A second class township with a population of </w:t>
      </w:r>
      <w:r w:rsidR="00321A2F" w:rsidRPr="005D54B4">
        <w:rPr>
          <w:rFonts w:ascii="Arial Narrow" w:hAnsi="Arial Narrow"/>
          <w:sz w:val="23"/>
          <w:szCs w:val="23"/>
        </w:rPr>
        <w:t>6,789</w:t>
      </w:r>
      <w:r w:rsidRPr="005D54B4">
        <w:rPr>
          <w:rFonts w:ascii="Arial Narrow" w:hAnsi="Arial Narrow"/>
          <w:sz w:val="23"/>
          <w:szCs w:val="23"/>
        </w:rPr>
        <w:t xml:space="preserve"> with a combined budget of $</w:t>
      </w:r>
      <w:r w:rsidR="004D701E" w:rsidRPr="005D54B4">
        <w:rPr>
          <w:rFonts w:ascii="Arial Narrow" w:hAnsi="Arial Narrow"/>
          <w:sz w:val="23"/>
          <w:szCs w:val="23"/>
        </w:rPr>
        <w:t>2,318,033.00, an additional fund balance of $594,286.00</w:t>
      </w:r>
      <w:r w:rsidRPr="005D54B4">
        <w:rPr>
          <w:rFonts w:ascii="Arial Narrow" w:hAnsi="Arial Narrow"/>
          <w:sz w:val="23"/>
          <w:szCs w:val="23"/>
        </w:rPr>
        <w:t xml:space="preserve"> and reserve funds of $</w:t>
      </w:r>
      <w:r w:rsidR="004D701E" w:rsidRPr="005D54B4">
        <w:rPr>
          <w:rFonts w:ascii="Arial Narrow" w:hAnsi="Arial Narrow"/>
          <w:sz w:val="23"/>
          <w:szCs w:val="23"/>
        </w:rPr>
        <w:t>1,226,050.00</w:t>
      </w:r>
      <w:r w:rsidRPr="005D54B4">
        <w:rPr>
          <w:rFonts w:ascii="Arial Narrow" w:hAnsi="Arial Narrow"/>
          <w:sz w:val="23"/>
          <w:szCs w:val="23"/>
        </w:rPr>
        <w:t>, bringing the total funds to $4,</w:t>
      </w:r>
      <w:r w:rsidR="004D701E" w:rsidRPr="005D54B4">
        <w:rPr>
          <w:rFonts w:ascii="Arial Narrow" w:hAnsi="Arial Narrow"/>
          <w:sz w:val="23"/>
          <w:szCs w:val="23"/>
        </w:rPr>
        <w:t>138,369</w:t>
      </w:r>
      <w:r w:rsidRPr="005D54B4">
        <w:rPr>
          <w:rFonts w:ascii="Arial Narrow" w:hAnsi="Arial Narrow"/>
          <w:sz w:val="23"/>
          <w:szCs w:val="23"/>
        </w:rPr>
        <w:t>.00.</w:t>
      </w:r>
    </w:p>
    <w:p w:rsidR="00FB0B78" w:rsidRPr="005D54B4" w:rsidRDefault="00FB0B78" w:rsidP="00D54C39">
      <w:pPr>
        <w:pStyle w:val="BodyText"/>
        <w:rPr>
          <w:rFonts w:ascii="Arial Narrow" w:hAnsi="Arial Narrow"/>
          <w:i w:val="0"/>
          <w:sz w:val="23"/>
          <w:szCs w:val="23"/>
        </w:rPr>
      </w:pPr>
      <w:r w:rsidRPr="005D54B4">
        <w:rPr>
          <w:rFonts w:ascii="Arial Narrow" w:hAnsi="Arial Narrow"/>
          <w:sz w:val="23"/>
          <w:szCs w:val="23"/>
        </w:rPr>
        <w:tab/>
      </w:r>
      <w:r w:rsidRPr="005D54B4">
        <w:rPr>
          <w:rFonts w:ascii="Arial Narrow" w:hAnsi="Arial Narrow"/>
          <w:i w:val="0"/>
          <w:sz w:val="23"/>
          <w:szCs w:val="23"/>
        </w:rPr>
        <w:t>Responsible for overseeing the management and administration of the Township.  Primary goal was to return fiscal stability to the Township.  With reserve funds depleted</w:t>
      </w:r>
      <w:r w:rsidR="004D701E" w:rsidRPr="005D54B4">
        <w:rPr>
          <w:rFonts w:ascii="Arial Narrow" w:hAnsi="Arial Narrow"/>
          <w:i w:val="0"/>
          <w:sz w:val="23"/>
          <w:szCs w:val="23"/>
        </w:rPr>
        <w:t xml:space="preserve"> (reduced to $362,873.00)</w:t>
      </w:r>
      <w:r w:rsidRPr="005D54B4">
        <w:rPr>
          <w:rFonts w:ascii="Arial Narrow" w:hAnsi="Arial Narrow"/>
          <w:i w:val="0"/>
          <w:sz w:val="23"/>
          <w:szCs w:val="23"/>
        </w:rPr>
        <w:t xml:space="preserve">, </w:t>
      </w:r>
      <w:r w:rsidR="00A85762" w:rsidRPr="005D54B4">
        <w:rPr>
          <w:rFonts w:ascii="Arial Narrow" w:hAnsi="Arial Narrow"/>
          <w:i w:val="0"/>
          <w:sz w:val="23"/>
          <w:szCs w:val="23"/>
        </w:rPr>
        <w:t xml:space="preserve">debt increased and taxes doubled in a two year period, difficult decisions, including staff reduction and organization restructuring were implemented.  Reversed the trend in the previous two year period and accomplished the reduction of debt and rebuilding the reserve fund </w:t>
      </w:r>
      <w:r w:rsidR="004D701E" w:rsidRPr="005D54B4">
        <w:rPr>
          <w:rFonts w:ascii="Arial Narrow" w:hAnsi="Arial Narrow"/>
          <w:i w:val="0"/>
          <w:sz w:val="23"/>
          <w:szCs w:val="23"/>
        </w:rPr>
        <w:t xml:space="preserve">and fund balance </w:t>
      </w:r>
      <w:r w:rsidR="00A85762" w:rsidRPr="005D54B4">
        <w:rPr>
          <w:rFonts w:ascii="Arial Narrow" w:hAnsi="Arial Narrow"/>
          <w:i w:val="0"/>
          <w:sz w:val="23"/>
          <w:szCs w:val="23"/>
        </w:rPr>
        <w:t>to an amount of $1,</w:t>
      </w:r>
      <w:r w:rsidR="004D701E" w:rsidRPr="005D54B4">
        <w:rPr>
          <w:rFonts w:ascii="Arial Narrow" w:hAnsi="Arial Narrow"/>
          <w:i w:val="0"/>
          <w:sz w:val="23"/>
          <w:szCs w:val="23"/>
        </w:rPr>
        <w:t>820,336.00</w:t>
      </w:r>
      <w:r w:rsidR="00A85762" w:rsidRPr="005D54B4">
        <w:rPr>
          <w:rFonts w:ascii="Arial Narrow" w:hAnsi="Arial Narrow"/>
          <w:i w:val="0"/>
          <w:sz w:val="23"/>
          <w:szCs w:val="23"/>
        </w:rPr>
        <w:t>.</w:t>
      </w:r>
      <w:r w:rsidR="0062428A" w:rsidRPr="005D54B4">
        <w:rPr>
          <w:rFonts w:ascii="Arial Narrow" w:hAnsi="Arial Narrow"/>
          <w:i w:val="0"/>
          <w:sz w:val="23"/>
          <w:szCs w:val="23"/>
        </w:rPr>
        <w:t xml:space="preserve">  Developed and instituted a capital scheduled for the replacement of an aging road department fleet to plan for futures expenditures.</w:t>
      </w:r>
    </w:p>
    <w:p w:rsidR="005B47CE" w:rsidRPr="005D54B4" w:rsidRDefault="005B47CE" w:rsidP="00D54C39">
      <w:pPr>
        <w:pStyle w:val="BodyText"/>
        <w:rPr>
          <w:rFonts w:ascii="Arial Narrow" w:hAnsi="Arial Narrow"/>
          <w:b/>
          <w:i w:val="0"/>
          <w:sz w:val="23"/>
          <w:szCs w:val="23"/>
        </w:rPr>
      </w:pPr>
    </w:p>
    <w:p w:rsidR="00FB0B78" w:rsidRPr="005D54B4" w:rsidRDefault="00FB0B78" w:rsidP="00D54C39">
      <w:pPr>
        <w:pStyle w:val="BodyText"/>
        <w:rPr>
          <w:rFonts w:ascii="Arial Narrow" w:hAnsi="Arial Narrow"/>
          <w:b/>
          <w:i w:val="0"/>
          <w:sz w:val="23"/>
          <w:szCs w:val="23"/>
        </w:rPr>
      </w:pPr>
      <w:r w:rsidRPr="005D54B4">
        <w:rPr>
          <w:rFonts w:ascii="Arial Narrow" w:hAnsi="Arial Narrow"/>
          <w:b/>
          <w:i w:val="0"/>
          <w:sz w:val="23"/>
          <w:szCs w:val="23"/>
        </w:rPr>
        <w:t>Board of Director Member, Secretary – 2008 to 20</w:t>
      </w:r>
      <w:r w:rsidR="00C66999" w:rsidRPr="005D54B4">
        <w:rPr>
          <w:rFonts w:ascii="Arial Narrow" w:hAnsi="Arial Narrow"/>
          <w:b/>
          <w:i w:val="0"/>
          <w:sz w:val="23"/>
          <w:szCs w:val="23"/>
        </w:rPr>
        <w:t>1</w:t>
      </w:r>
      <w:r w:rsidRPr="005D54B4">
        <w:rPr>
          <w:rFonts w:ascii="Arial Narrow" w:hAnsi="Arial Narrow"/>
          <w:b/>
          <w:i w:val="0"/>
          <w:sz w:val="23"/>
          <w:szCs w:val="23"/>
        </w:rPr>
        <w:t>3</w:t>
      </w:r>
    </w:p>
    <w:p w:rsidR="00FB0B78" w:rsidRPr="005D54B4" w:rsidRDefault="00FB0B78" w:rsidP="00D54C39">
      <w:pPr>
        <w:pStyle w:val="BodyText"/>
        <w:rPr>
          <w:rFonts w:ascii="Arial Narrow" w:hAnsi="Arial Narrow"/>
          <w:b/>
          <w:i w:val="0"/>
          <w:sz w:val="23"/>
          <w:szCs w:val="23"/>
        </w:rPr>
      </w:pPr>
      <w:r w:rsidRPr="005D54B4">
        <w:rPr>
          <w:rFonts w:ascii="Arial Narrow" w:hAnsi="Arial Narrow"/>
          <w:b/>
          <w:i w:val="0"/>
          <w:sz w:val="23"/>
          <w:szCs w:val="23"/>
        </w:rPr>
        <w:t>Pocono Mountain Regional Emergency Medical Services, Pocono Mountains, Pennsylvania</w:t>
      </w:r>
    </w:p>
    <w:p w:rsidR="00FB0B78" w:rsidRPr="005D54B4" w:rsidRDefault="00FB0B78" w:rsidP="00D54C39">
      <w:pPr>
        <w:pStyle w:val="BodyText"/>
        <w:rPr>
          <w:rFonts w:ascii="Arial Narrow" w:hAnsi="Arial Narrow"/>
          <w:sz w:val="23"/>
          <w:szCs w:val="23"/>
        </w:rPr>
      </w:pPr>
      <w:r w:rsidRPr="005D54B4">
        <w:rPr>
          <w:rFonts w:ascii="Arial Narrow" w:hAnsi="Arial Narrow"/>
          <w:sz w:val="23"/>
          <w:szCs w:val="23"/>
        </w:rPr>
        <w:t xml:space="preserve">Regional Ambulance Service provider.  Primary response of Basic Life Support and Advanced Life Support to a </w:t>
      </w:r>
      <w:r w:rsidR="002411A8" w:rsidRPr="005D54B4">
        <w:rPr>
          <w:rFonts w:ascii="Arial Narrow" w:hAnsi="Arial Narrow"/>
          <w:sz w:val="23"/>
          <w:szCs w:val="23"/>
        </w:rPr>
        <w:t xml:space="preserve">full time </w:t>
      </w:r>
      <w:r w:rsidRPr="005D54B4">
        <w:rPr>
          <w:rFonts w:ascii="Arial Narrow" w:hAnsi="Arial Narrow"/>
          <w:sz w:val="23"/>
          <w:szCs w:val="23"/>
        </w:rPr>
        <w:t xml:space="preserve">population of </w:t>
      </w:r>
      <w:r w:rsidR="002411A8" w:rsidRPr="005D54B4">
        <w:rPr>
          <w:rFonts w:ascii="Arial Narrow" w:hAnsi="Arial Narrow"/>
          <w:sz w:val="23"/>
          <w:szCs w:val="23"/>
        </w:rPr>
        <w:t xml:space="preserve">40,000 and a seasonal population of approximately 180,000.  Coverage area </w:t>
      </w:r>
      <w:r w:rsidRPr="005D54B4">
        <w:rPr>
          <w:rFonts w:ascii="Arial Narrow" w:hAnsi="Arial Narrow"/>
          <w:sz w:val="23"/>
          <w:szCs w:val="23"/>
        </w:rPr>
        <w:t>includ</w:t>
      </w:r>
      <w:r w:rsidR="002411A8" w:rsidRPr="005D54B4">
        <w:rPr>
          <w:rFonts w:ascii="Arial Narrow" w:hAnsi="Arial Narrow"/>
          <w:sz w:val="23"/>
          <w:szCs w:val="23"/>
        </w:rPr>
        <w:t>es</w:t>
      </w:r>
      <w:r w:rsidRPr="005D54B4">
        <w:rPr>
          <w:rFonts w:ascii="Arial Narrow" w:hAnsi="Arial Narrow"/>
          <w:sz w:val="23"/>
          <w:szCs w:val="23"/>
        </w:rPr>
        <w:t xml:space="preserve"> Barrett Township, Mount Pocono Borough, Paradise Township, Tobyhanna Township, Tunkhannock Township and a portion of Price Township.  Secondary response to neighboring municipalities.</w:t>
      </w:r>
    </w:p>
    <w:p w:rsidR="00FB0B78" w:rsidRPr="005D54B4" w:rsidRDefault="00FB0B78" w:rsidP="00D54C39">
      <w:pPr>
        <w:pStyle w:val="BodyText"/>
        <w:rPr>
          <w:rFonts w:ascii="Arial Narrow" w:hAnsi="Arial Narrow"/>
          <w:sz w:val="23"/>
          <w:szCs w:val="23"/>
        </w:rPr>
      </w:pPr>
      <w:r w:rsidRPr="005D54B4">
        <w:rPr>
          <w:rFonts w:ascii="Arial Narrow" w:hAnsi="Arial Narrow"/>
          <w:i w:val="0"/>
          <w:sz w:val="23"/>
          <w:szCs w:val="23"/>
        </w:rPr>
        <w:tab/>
        <w:t>Responsible for overseeing the management and administration of the organization, both administrative and operations.  Participated in the growth of the agency which included the addition of Paradise, Barrett and portions of Price Township.</w:t>
      </w:r>
      <w:r w:rsidR="0041537C" w:rsidRPr="005D54B4">
        <w:rPr>
          <w:rFonts w:ascii="Arial Narrow" w:hAnsi="Arial Narrow"/>
          <w:i w:val="0"/>
          <w:sz w:val="23"/>
          <w:szCs w:val="23"/>
        </w:rPr>
        <w:t xml:space="preserve">  The organization consists of three (3) ambulance stations and an operating budget of $2,385,850.00.</w:t>
      </w:r>
      <w:r w:rsidRPr="005D54B4">
        <w:rPr>
          <w:rFonts w:ascii="Arial Narrow" w:hAnsi="Arial Narrow"/>
          <w:i w:val="0"/>
          <w:sz w:val="23"/>
          <w:szCs w:val="23"/>
        </w:rPr>
        <w:t xml:space="preserve">  Experience included personnel management, contracting, budgeting, grants and Board Secretarial duties.</w:t>
      </w:r>
      <w:r w:rsidRPr="005D54B4">
        <w:rPr>
          <w:rFonts w:ascii="Arial Narrow" w:hAnsi="Arial Narrow"/>
          <w:sz w:val="23"/>
          <w:szCs w:val="23"/>
        </w:rPr>
        <w:t xml:space="preserve"> </w:t>
      </w:r>
    </w:p>
    <w:p w:rsidR="00D54C39" w:rsidRPr="005D54B4" w:rsidRDefault="00D54C39" w:rsidP="005D66F5">
      <w:pPr>
        <w:pStyle w:val="BodyText"/>
        <w:rPr>
          <w:rFonts w:ascii="Arial Narrow" w:hAnsi="Arial Narrow"/>
          <w:i w:val="0"/>
          <w:iCs w:val="0"/>
          <w:sz w:val="23"/>
          <w:szCs w:val="23"/>
        </w:rPr>
      </w:pPr>
    </w:p>
    <w:p w:rsidR="00D06752" w:rsidRPr="005D54B4" w:rsidRDefault="00D06752" w:rsidP="005B47CE">
      <w:pPr>
        <w:rPr>
          <w:rFonts w:ascii="Arial Narrow" w:hAnsi="Arial Narrow"/>
          <w:b/>
          <w:sz w:val="23"/>
          <w:szCs w:val="23"/>
        </w:rPr>
      </w:pPr>
      <w:r w:rsidRPr="005D54B4">
        <w:rPr>
          <w:rFonts w:ascii="Arial Narrow" w:hAnsi="Arial Narrow"/>
          <w:b/>
          <w:sz w:val="23"/>
          <w:szCs w:val="23"/>
        </w:rPr>
        <w:t>Township Secretary/Treasurer – 1995 to 2004</w:t>
      </w:r>
    </w:p>
    <w:p w:rsidR="00D06752" w:rsidRPr="005D54B4" w:rsidRDefault="00D06752">
      <w:pPr>
        <w:pStyle w:val="Heading3"/>
        <w:rPr>
          <w:rFonts w:ascii="Arial Narrow" w:hAnsi="Arial Narrow"/>
          <w:sz w:val="23"/>
          <w:szCs w:val="23"/>
        </w:rPr>
      </w:pPr>
      <w:r w:rsidRPr="005D54B4">
        <w:rPr>
          <w:rFonts w:ascii="Arial Narrow" w:hAnsi="Arial Narrow"/>
          <w:sz w:val="23"/>
          <w:szCs w:val="23"/>
        </w:rPr>
        <w:t>Tunkhannock Township, Monroe County, Pennsylvania</w:t>
      </w:r>
    </w:p>
    <w:p w:rsidR="00D06752" w:rsidRPr="005D54B4" w:rsidRDefault="00D06752">
      <w:pPr>
        <w:pStyle w:val="BodyText"/>
        <w:rPr>
          <w:rFonts w:ascii="Arial Narrow" w:hAnsi="Arial Narrow"/>
          <w:sz w:val="23"/>
          <w:szCs w:val="23"/>
        </w:rPr>
      </w:pPr>
      <w:r w:rsidRPr="005D54B4">
        <w:rPr>
          <w:rFonts w:ascii="Arial Narrow" w:hAnsi="Arial Narrow"/>
          <w:sz w:val="23"/>
          <w:szCs w:val="23"/>
        </w:rPr>
        <w:t>A second class township with a population of 4,983 with a combined budget of $2,697,851.00 and reserve funds of $1,455,798.00, bringing the total funds to $4,153,649.00.</w:t>
      </w:r>
    </w:p>
    <w:p w:rsidR="00D06752" w:rsidRDefault="00D06752">
      <w:pPr>
        <w:pStyle w:val="BodyText"/>
        <w:rPr>
          <w:rFonts w:ascii="Arial Narrow" w:hAnsi="Arial Narrow"/>
          <w:i w:val="0"/>
          <w:iCs w:val="0"/>
          <w:sz w:val="23"/>
          <w:szCs w:val="23"/>
        </w:rPr>
      </w:pPr>
      <w:r w:rsidRPr="005D54B4">
        <w:rPr>
          <w:rFonts w:ascii="Arial Narrow" w:hAnsi="Arial Narrow"/>
          <w:i w:val="0"/>
          <w:iCs w:val="0"/>
          <w:sz w:val="23"/>
          <w:szCs w:val="23"/>
        </w:rPr>
        <w:tab/>
        <w:t>Responsible for the management and administration of the township, all accounting including payroll, taxes and budgeting.  Responsible for grant writing, procurement and follow through.  Worked closely with county and state agencies and legislators on a variety of issues.  Responsible for creating newsletter, ordinances, resolutions, advertising and township events such as an annual picnic, holiday parties, etc.  Other duties include liaison to the Board of Supervisors, clerical, secretarial, pension administration, benefits administration, workers’ compensation, customer service and employee training including planning and zoning.  Additional municipal board and committee experience include Planning Commission Secretary, Open Space Committee, Regional Comprehensive Land Use Plan Committee Secretary, Joint Building Codes Committee, Zoning Ordinance Revision Committee, Emergency Management Plan Update, and Pocono Mountain Council of Governments Alternate Representative.</w:t>
      </w:r>
    </w:p>
    <w:p w:rsidR="00D06752" w:rsidRDefault="00D06752" w:rsidP="004E5A00">
      <w:pPr>
        <w:pStyle w:val="BodyText"/>
        <w:jc w:val="center"/>
        <w:rPr>
          <w:rFonts w:ascii="Arial Narrow" w:hAnsi="Arial Narrow"/>
          <w:i w:val="0"/>
          <w:iCs w:val="0"/>
          <w:sz w:val="23"/>
          <w:szCs w:val="23"/>
        </w:rPr>
      </w:pPr>
    </w:p>
    <w:p w:rsidR="00F020B9" w:rsidRPr="005D54B4" w:rsidRDefault="00F020B9" w:rsidP="004E5A00">
      <w:pPr>
        <w:pStyle w:val="BodyText"/>
        <w:jc w:val="center"/>
        <w:rPr>
          <w:rFonts w:ascii="Arial Narrow" w:hAnsi="Arial Narrow"/>
          <w:i w:val="0"/>
          <w:iCs w:val="0"/>
          <w:sz w:val="23"/>
          <w:szCs w:val="23"/>
        </w:rPr>
      </w:pPr>
    </w:p>
    <w:p w:rsidR="00D06752" w:rsidRPr="005D54B4" w:rsidRDefault="00D06752">
      <w:pPr>
        <w:pStyle w:val="BodyText"/>
        <w:rPr>
          <w:rFonts w:ascii="Arial Narrow" w:hAnsi="Arial Narrow"/>
          <w:b/>
          <w:bCs/>
          <w:i w:val="0"/>
          <w:iCs w:val="0"/>
          <w:sz w:val="23"/>
          <w:szCs w:val="23"/>
        </w:rPr>
      </w:pPr>
      <w:r w:rsidRPr="005D54B4">
        <w:rPr>
          <w:rFonts w:ascii="Arial Narrow" w:hAnsi="Arial Narrow"/>
          <w:b/>
          <w:bCs/>
          <w:i w:val="0"/>
          <w:iCs w:val="0"/>
          <w:sz w:val="23"/>
          <w:szCs w:val="23"/>
        </w:rPr>
        <w:t>Supervisor – 1993 to 1995</w:t>
      </w:r>
    </w:p>
    <w:p w:rsidR="00D06752" w:rsidRPr="005D54B4" w:rsidRDefault="00D06752">
      <w:pPr>
        <w:pStyle w:val="BodyText"/>
        <w:rPr>
          <w:rFonts w:ascii="Arial Narrow" w:hAnsi="Arial Narrow"/>
          <w:b/>
          <w:bCs/>
          <w:i w:val="0"/>
          <w:iCs w:val="0"/>
          <w:sz w:val="23"/>
          <w:szCs w:val="23"/>
        </w:rPr>
      </w:pPr>
      <w:r w:rsidRPr="005D54B4">
        <w:rPr>
          <w:rFonts w:ascii="Arial Narrow" w:hAnsi="Arial Narrow"/>
          <w:b/>
          <w:bCs/>
          <w:i w:val="0"/>
          <w:iCs w:val="0"/>
          <w:sz w:val="23"/>
          <w:szCs w:val="23"/>
        </w:rPr>
        <w:t>Liz Claiborne Outlet Store</w:t>
      </w:r>
    </w:p>
    <w:p w:rsidR="00D06752" w:rsidRPr="005D54B4" w:rsidRDefault="00451F95">
      <w:pPr>
        <w:pStyle w:val="BodyText"/>
        <w:rPr>
          <w:rFonts w:ascii="Arial Narrow" w:hAnsi="Arial Narrow"/>
          <w:sz w:val="23"/>
          <w:szCs w:val="23"/>
        </w:rPr>
      </w:pPr>
      <w:r>
        <w:rPr>
          <w:rFonts w:ascii="Arial Narrow" w:hAnsi="Arial Narrow"/>
          <w:sz w:val="23"/>
          <w:szCs w:val="23"/>
        </w:rPr>
        <w:t>International F</w:t>
      </w:r>
      <w:r w:rsidR="00D06752" w:rsidRPr="005D54B4">
        <w:rPr>
          <w:rFonts w:ascii="Arial Narrow" w:hAnsi="Arial Narrow"/>
          <w:sz w:val="23"/>
          <w:szCs w:val="23"/>
        </w:rPr>
        <w:t xml:space="preserve">ashion </w:t>
      </w:r>
      <w:r w:rsidR="006A18D5" w:rsidRPr="005D54B4">
        <w:rPr>
          <w:rFonts w:ascii="Arial Narrow" w:hAnsi="Arial Narrow"/>
          <w:sz w:val="23"/>
          <w:szCs w:val="23"/>
        </w:rPr>
        <w:t>Design Company</w:t>
      </w:r>
      <w:r w:rsidR="00D06752" w:rsidRPr="005D54B4">
        <w:rPr>
          <w:rFonts w:ascii="Arial Narrow" w:hAnsi="Arial Narrow"/>
          <w:sz w:val="23"/>
          <w:szCs w:val="23"/>
        </w:rPr>
        <w:t xml:space="preserve"> – retail-clothing division.</w:t>
      </w:r>
    </w:p>
    <w:p w:rsidR="00D06752" w:rsidRPr="005D54B4" w:rsidRDefault="00D06752">
      <w:pPr>
        <w:pStyle w:val="BodyText"/>
        <w:rPr>
          <w:rFonts w:ascii="Arial Narrow" w:hAnsi="Arial Narrow"/>
          <w:i w:val="0"/>
          <w:iCs w:val="0"/>
          <w:sz w:val="23"/>
          <w:szCs w:val="23"/>
        </w:rPr>
      </w:pPr>
      <w:r w:rsidRPr="005D54B4">
        <w:rPr>
          <w:rFonts w:ascii="Arial Narrow" w:hAnsi="Arial Narrow"/>
          <w:i w:val="0"/>
          <w:iCs w:val="0"/>
          <w:sz w:val="23"/>
          <w:szCs w:val="23"/>
        </w:rPr>
        <w:tab/>
        <w:t>Began as a sales associate.  Promoted to supervisor.  Responsibilities include sales, customer service, daily cash balancing, banking, inventory and merchandise display.  Also responsible for the training and supervision of 20 employees.</w:t>
      </w:r>
    </w:p>
    <w:p w:rsidR="00D06752" w:rsidRDefault="00D06752">
      <w:pPr>
        <w:pStyle w:val="BodyText"/>
        <w:rPr>
          <w:rFonts w:ascii="Arial Narrow" w:hAnsi="Arial Narrow"/>
          <w:i w:val="0"/>
          <w:iCs w:val="0"/>
          <w:sz w:val="23"/>
          <w:szCs w:val="23"/>
        </w:rPr>
      </w:pPr>
    </w:p>
    <w:p w:rsidR="00F2233B" w:rsidRPr="005D54B4" w:rsidRDefault="00F2233B">
      <w:pPr>
        <w:pStyle w:val="BodyText"/>
        <w:rPr>
          <w:rFonts w:ascii="Arial Narrow" w:hAnsi="Arial Narrow"/>
          <w:i w:val="0"/>
          <w:iCs w:val="0"/>
          <w:sz w:val="23"/>
          <w:szCs w:val="23"/>
        </w:rPr>
      </w:pPr>
    </w:p>
    <w:p w:rsidR="00755A2C" w:rsidRDefault="00755A2C">
      <w:pPr>
        <w:pStyle w:val="BodyText"/>
        <w:rPr>
          <w:rFonts w:ascii="Arial Narrow" w:hAnsi="Arial Narrow"/>
          <w:i w:val="0"/>
          <w:iCs w:val="0"/>
          <w:sz w:val="23"/>
          <w:szCs w:val="23"/>
        </w:rPr>
      </w:pPr>
    </w:p>
    <w:p w:rsidR="00F2233B" w:rsidRPr="005D54B4" w:rsidRDefault="00F2233B">
      <w:pPr>
        <w:pStyle w:val="BodyText"/>
        <w:rPr>
          <w:rFonts w:ascii="Arial Narrow" w:hAnsi="Arial Narrow"/>
          <w:i w:val="0"/>
          <w:iCs w:val="0"/>
          <w:sz w:val="23"/>
          <w:szCs w:val="23"/>
        </w:rPr>
      </w:pPr>
    </w:p>
    <w:p w:rsidR="007665F0" w:rsidRDefault="007665F0" w:rsidP="007665F0">
      <w:pPr>
        <w:pStyle w:val="Title"/>
        <w:rPr>
          <w:rFonts w:ascii="Arial Narrow" w:hAnsi="Arial Narrow"/>
          <w:sz w:val="23"/>
          <w:szCs w:val="23"/>
        </w:rPr>
      </w:pPr>
      <w:r w:rsidRPr="005D54B4">
        <w:rPr>
          <w:rFonts w:ascii="Arial Narrow" w:hAnsi="Arial Narrow"/>
          <w:sz w:val="23"/>
          <w:szCs w:val="23"/>
        </w:rPr>
        <w:lastRenderedPageBreak/>
        <w:t>Maureen Sterner</w:t>
      </w:r>
    </w:p>
    <w:p w:rsidR="007665F0" w:rsidRPr="005D54B4" w:rsidRDefault="007665F0" w:rsidP="005D54B4">
      <w:pPr>
        <w:pStyle w:val="BodyText"/>
        <w:jc w:val="center"/>
        <w:rPr>
          <w:rFonts w:ascii="Arial Narrow" w:hAnsi="Arial Narrow"/>
          <w:i w:val="0"/>
          <w:iCs w:val="0"/>
          <w:sz w:val="23"/>
          <w:szCs w:val="23"/>
        </w:rPr>
      </w:pPr>
    </w:p>
    <w:p w:rsidR="00F2233B" w:rsidRPr="005D54B4" w:rsidRDefault="00F2233B" w:rsidP="00F2233B">
      <w:pPr>
        <w:pStyle w:val="BodyText"/>
        <w:rPr>
          <w:rFonts w:ascii="Arial Narrow" w:hAnsi="Arial Narrow"/>
          <w:b/>
          <w:bCs/>
          <w:i w:val="0"/>
          <w:iCs w:val="0"/>
          <w:sz w:val="23"/>
          <w:szCs w:val="23"/>
        </w:rPr>
      </w:pPr>
      <w:r w:rsidRPr="005D54B4">
        <w:rPr>
          <w:rFonts w:ascii="Arial Narrow" w:hAnsi="Arial Narrow"/>
          <w:b/>
          <w:bCs/>
          <w:i w:val="0"/>
          <w:iCs w:val="0"/>
          <w:sz w:val="23"/>
          <w:szCs w:val="23"/>
        </w:rPr>
        <w:t>Office Assistant – 1994 to 1995</w:t>
      </w:r>
    </w:p>
    <w:p w:rsidR="00F2233B" w:rsidRPr="005D54B4" w:rsidRDefault="00F2233B" w:rsidP="00F2233B">
      <w:pPr>
        <w:pStyle w:val="BodyText"/>
        <w:rPr>
          <w:rFonts w:ascii="Arial Narrow" w:hAnsi="Arial Narrow"/>
          <w:b/>
          <w:bCs/>
          <w:i w:val="0"/>
          <w:iCs w:val="0"/>
          <w:sz w:val="23"/>
          <w:szCs w:val="23"/>
        </w:rPr>
      </w:pPr>
      <w:r w:rsidRPr="005D54B4">
        <w:rPr>
          <w:rFonts w:ascii="Arial Narrow" w:hAnsi="Arial Narrow"/>
          <w:b/>
          <w:bCs/>
          <w:i w:val="0"/>
          <w:iCs w:val="0"/>
          <w:sz w:val="23"/>
          <w:szCs w:val="23"/>
        </w:rPr>
        <w:t>Blue Ridge Companies</w:t>
      </w:r>
    </w:p>
    <w:p w:rsidR="00F2233B" w:rsidRPr="005D54B4" w:rsidRDefault="00F2233B" w:rsidP="00F2233B">
      <w:pPr>
        <w:pStyle w:val="BodyText"/>
        <w:rPr>
          <w:rFonts w:ascii="Arial Narrow" w:hAnsi="Arial Narrow"/>
          <w:sz w:val="23"/>
          <w:szCs w:val="23"/>
        </w:rPr>
      </w:pPr>
      <w:r w:rsidRPr="005D54B4">
        <w:rPr>
          <w:rFonts w:ascii="Arial Narrow" w:hAnsi="Arial Narrow"/>
          <w:sz w:val="23"/>
          <w:szCs w:val="23"/>
        </w:rPr>
        <w:t>Real Estate Company that owns 35,000 acres of property, 2 ski resorts with year-round activities, 4 secondary home villages and a campground.</w:t>
      </w:r>
    </w:p>
    <w:p w:rsidR="00F2233B" w:rsidRDefault="00F2233B" w:rsidP="00F2233B">
      <w:pPr>
        <w:pStyle w:val="BodyText"/>
        <w:rPr>
          <w:rFonts w:ascii="Arial Narrow" w:hAnsi="Arial Narrow"/>
          <w:i w:val="0"/>
          <w:iCs w:val="0"/>
          <w:sz w:val="23"/>
          <w:szCs w:val="23"/>
        </w:rPr>
      </w:pPr>
      <w:r w:rsidRPr="005D54B4">
        <w:rPr>
          <w:rFonts w:ascii="Arial Narrow" w:hAnsi="Arial Narrow"/>
          <w:i w:val="0"/>
          <w:iCs w:val="0"/>
          <w:sz w:val="23"/>
          <w:szCs w:val="23"/>
        </w:rPr>
        <w:tab/>
        <w:t>Part-time, temporary position in the marketing department.  Responsible for data entry and bulk mailings.</w:t>
      </w:r>
    </w:p>
    <w:p w:rsidR="00F2233B" w:rsidRDefault="00F2233B" w:rsidP="00F2233B">
      <w:pPr>
        <w:pStyle w:val="BodyText"/>
        <w:rPr>
          <w:rFonts w:ascii="Arial Narrow" w:hAnsi="Arial Narrow"/>
          <w:i w:val="0"/>
          <w:iCs w:val="0"/>
          <w:sz w:val="23"/>
          <w:szCs w:val="23"/>
        </w:rPr>
      </w:pPr>
    </w:p>
    <w:p w:rsidR="00795F5E" w:rsidRPr="005D54B4" w:rsidRDefault="00795F5E" w:rsidP="00795F5E">
      <w:pPr>
        <w:pStyle w:val="BodyText"/>
        <w:rPr>
          <w:rFonts w:ascii="Arial Narrow" w:hAnsi="Arial Narrow"/>
          <w:b/>
          <w:bCs/>
          <w:i w:val="0"/>
          <w:iCs w:val="0"/>
          <w:sz w:val="23"/>
          <w:szCs w:val="23"/>
        </w:rPr>
      </w:pPr>
      <w:r w:rsidRPr="005D54B4">
        <w:rPr>
          <w:rFonts w:ascii="Arial Narrow" w:hAnsi="Arial Narrow"/>
          <w:b/>
          <w:bCs/>
          <w:i w:val="0"/>
          <w:iCs w:val="0"/>
          <w:sz w:val="23"/>
          <w:szCs w:val="23"/>
        </w:rPr>
        <w:t>Rental Department Manager – 1988 to 1993</w:t>
      </w:r>
    </w:p>
    <w:p w:rsidR="00D06752" w:rsidRPr="005D54B4" w:rsidRDefault="00D06752">
      <w:pPr>
        <w:pStyle w:val="BodyText"/>
        <w:rPr>
          <w:rFonts w:ascii="Arial Narrow" w:hAnsi="Arial Narrow"/>
          <w:b/>
          <w:bCs/>
          <w:i w:val="0"/>
          <w:iCs w:val="0"/>
          <w:sz w:val="23"/>
          <w:szCs w:val="23"/>
        </w:rPr>
      </w:pPr>
      <w:r w:rsidRPr="005D54B4">
        <w:rPr>
          <w:rFonts w:ascii="Arial Narrow" w:hAnsi="Arial Narrow"/>
          <w:b/>
          <w:bCs/>
          <w:i w:val="0"/>
          <w:iCs w:val="0"/>
          <w:sz w:val="23"/>
          <w:szCs w:val="23"/>
        </w:rPr>
        <w:t>Waltren Real Estate - Lake Naomi Real Estate</w:t>
      </w:r>
    </w:p>
    <w:p w:rsidR="009B554C" w:rsidRPr="005D54B4" w:rsidRDefault="00D06752" w:rsidP="007665F0">
      <w:pPr>
        <w:pStyle w:val="BodyText"/>
        <w:rPr>
          <w:rFonts w:ascii="Arial Narrow" w:hAnsi="Arial Narrow"/>
          <w:sz w:val="23"/>
          <w:szCs w:val="23"/>
        </w:rPr>
      </w:pPr>
      <w:r w:rsidRPr="005D54B4">
        <w:rPr>
          <w:rFonts w:ascii="Arial Narrow" w:hAnsi="Arial Narrow"/>
          <w:sz w:val="23"/>
          <w:szCs w:val="23"/>
        </w:rPr>
        <w:t>Real Estate sales and Rental Company.</w:t>
      </w:r>
    </w:p>
    <w:p w:rsidR="00D06752" w:rsidRPr="005D54B4" w:rsidRDefault="00D06752">
      <w:pPr>
        <w:pStyle w:val="BodyText"/>
        <w:rPr>
          <w:rFonts w:ascii="Arial Narrow" w:hAnsi="Arial Narrow"/>
          <w:i w:val="0"/>
          <w:iCs w:val="0"/>
          <w:sz w:val="23"/>
          <w:szCs w:val="23"/>
        </w:rPr>
      </w:pPr>
      <w:r w:rsidRPr="005D54B4">
        <w:rPr>
          <w:rFonts w:ascii="Arial Narrow" w:hAnsi="Arial Narrow"/>
          <w:i w:val="0"/>
          <w:iCs w:val="0"/>
          <w:sz w:val="23"/>
          <w:szCs w:val="23"/>
        </w:rPr>
        <w:tab/>
        <w:t>Began as rental home agent with bookkeeping responsibilities.  Promoted to rental department manager.  Responsible for the management of the rental department, all bookkeeping duties including 1099’s, clerical, secretarial, scheduling of employees and contractors, computers, customer service and ordering of supplies.  Acted as agent for absentee homeowners.</w:t>
      </w:r>
    </w:p>
    <w:p w:rsidR="00D06752" w:rsidRPr="005D54B4" w:rsidRDefault="00D06752">
      <w:pPr>
        <w:pStyle w:val="BodyText"/>
        <w:rPr>
          <w:rFonts w:ascii="Arial Narrow" w:hAnsi="Arial Narrow"/>
          <w:i w:val="0"/>
          <w:iCs w:val="0"/>
          <w:sz w:val="23"/>
          <w:szCs w:val="23"/>
        </w:rPr>
      </w:pPr>
    </w:p>
    <w:p w:rsidR="00D06752" w:rsidRPr="005D54B4" w:rsidRDefault="00D06752">
      <w:pPr>
        <w:pStyle w:val="BodyText"/>
        <w:rPr>
          <w:rFonts w:ascii="Arial Narrow" w:hAnsi="Arial Narrow"/>
          <w:b/>
          <w:bCs/>
          <w:i w:val="0"/>
          <w:iCs w:val="0"/>
          <w:sz w:val="23"/>
          <w:szCs w:val="23"/>
        </w:rPr>
      </w:pPr>
      <w:r w:rsidRPr="005D54B4">
        <w:rPr>
          <w:rFonts w:ascii="Arial Narrow" w:hAnsi="Arial Narrow"/>
          <w:b/>
          <w:bCs/>
          <w:i w:val="0"/>
          <w:iCs w:val="0"/>
          <w:sz w:val="23"/>
          <w:szCs w:val="23"/>
        </w:rPr>
        <w:t>Hostess – 1987 to 1988</w:t>
      </w:r>
    </w:p>
    <w:p w:rsidR="00D06752" w:rsidRPr="005D54B4" w:rsidRDefault="00D06752">
      <w:pPr>
        <w:pStyle w:val="BodyText"/>
        <w:rPr>
          <w:rFonts w:ascii="Arial Narrow" w:hAnsi="Arial Narrow"/>
          <w:b/>
          <w:bCs/>
          <w:i w:val="0"/>
          <w:iCs w:val="0"/>
          <w:sz w:val="23"/>
          <w:szCs w:val="23"/>
        </w:rPr>
      </w:pPr>
      <w:r w:rsidRPr="005D54B4">
        <w:rPr>
          <w:rFonts w:ascii="Arial Narrow" w:hAnsi="Arial Narrow"/>
          <w:b/>
          <w:bCs/>
          <w:i w:val="0"/>
          <w:iCs w:val="0"/>
          <w:sz w:val="23"/>
          <w:szCs w:val="23"/>
        </w:rPr>
        <w:t xml:space="preserve">Robert Christian’s Restaurant </w:t>
      </w:r>
    </w:p>
    <w:p w:rsidR="00D06752" w:rsidRPr="005D54B4" w:rsidRDefault="00D06752">
      <w:pPr>
        <w:pStyle w:val="BodyText"/>
        <w:rPr>
          <w:rFonts w:ascii="Arial Narrow" w:hAnsi="Arial Narrow"/>
          <w:sz w:val="23"/>
          <w:szCs w:val="23"/>
        </w:rPr>
      </w:pPr>
      <w:r w:rsidRPr="005D54B4">
        <w:rPr>
          <w:rFonts w:ascii="Arial Narrow" w:hAnsi="Arial Narrow"/>
          <w:sz w:val="23"/>
          <w:szCs w:val="23"/>
        </w:rPr>
        <w:t>Restaurant located in prominent resort area.</w:t>
      </w:r>
    </w:p>
    <w:p w:rsidR="00D06752" w:rsidRPr="005D54B4" w:rsidRDefault="00D06752">
      <w:pPr>
        <w:pStyle w:val="BodyText"/>
        <w:rPr>
          <w:rFonts w:ascii="Arial Narrow" w:hAnsi="Arial Narrow"/>
          <w:i w:val="0"/>
          <w:iCs w:val="0"/>
          <w:sz w:val="23"/>
          <w:szCs w:val="23"/>
        </w:rPr>
      </w:pPr>
      <w:r w:rsidRPr="005D54B4">
        <w:rPr>
          <w:rFonts w:ascii="Arial Narrow" w:hAnsi="Arial Narrow"/>
          <w:i w:val="0"/>
          <w:iCs w:val="0"/>
          <w:sz w:val="23"/>
          <w:szCs w:val="23"/>
        </w:rPr>
        <w:tab/>
        <w:t>Responsible for seating customers and ensuring top service.  Also performed waitress duties.</w:t>
      </w:r>
    </w:p>
    <w:p w:rsidR="00D06752" w:rsidRPr="005D54B4" w:rsidRDefault="00D06752">
      <w:pPr>
        <w:pStyle w:val="BodyText"/>
        <w:rPr>
          <w:rFonts w:ascii="Arial Narrow" w:hAnsi="Arial Narrow"/>
          <w:i w:val="0"/>
          <w:iCs w:val="0"/>
          <w:sz w:val="23"/>
          <w:szCs w:val="23"/>
        </w:rPr>
      </w:pPr>
    </w:p>
    <w:p w:rsidR="00D06752" w:rsidRPr="005D54B4" w:rsidRDefault="00D06752">
      <w:pPr>
        <w:pStyle w:val="BodyText"/>
        <w:rPr>
          <w:rFonts w:ascii="Arial Narrow" w:hAnsi="Arial Narrow"/>
          <w:b/>
          <w:bCs/>
          <w:i w:val="0"/>
          <w:iCs w:val="0"/>
          <w:sz w:val="23"/>
          <w:szCs w:val="23"/>
        </w:rPr>
      </w:pPr>
      <w:r w:rsidRPr="005D54B4">
        <w:rPr>
          <w:rFonts w:ascii="Arial Narrow" w:hAnsi="Arial Narrow"/>
          <w:b/>
          <w:bCs/>
          <w:i w:val="0"/>
          <w:iCs w:val="0"/>
          <w:sz w:val="23"/>
          <w:szCs w:val="23"/>
        </w:rPr>
        <w:t>Manager – 1982 to 1986</w:t>
      </w:r>
    </w:p>
    <w:p w:rsidR="00D06752" w:rsidRPr="005D54B4" w:rsidRDefault="00D06752">
      <w:pPr>
        <w:pStyle w:val="BodyText"/>
        <w:rPr>
          <w:rFonts w:ascii="Arial Narrow" w:hAnsi="Arial Narrow"/>
          <w:b/>
          <w:bCs/>
          <w:i w:val="0"/>
          <w:iCs w:val="0"/>
          <w:sz w:val="23"/>
          <w:szCs w:val="23"/>
        </w:rPr>
      </w:pPr>
      <w:r w:rsidRPr="005D54B4">
        <w:rPr>
          <w:rFonts w:ascii="Arial Narrow" w:hAnsi="Arial Narrow"/>
          <w:b/>
          <w:bCs/>
          <w:i w:val="0"/>
          <w:iCs w:val="0"/>
          <w:sz w:val="23"/>
          <w:szCs w:val="23"/>
        </w:rPr>
        <w:t>L.D.L. Enterprises, Inc. – V.I.P. Entertainment Complex</w:t>
      </w:r>
    </w:p>
    <w:p w:rsidR="00D06752" w:rsidRPr="005D54B4" w:rsidRDefault="00D06752">
      <w:pPr>
        <w:pStyle w:val="BodyText"/>
        <w:rPr>
          <w:rFonts w:ascii="Arial Narrow" w:hAnsi="Arial Narrow"/>
          <w:sz w:val="23"/>
          <w:szCs w:val="23"/>
        </w:rPr>
      </w:pPr>
      <w:r w:rsidRPr="005D54B4">
        <w:rPr>
          <w:rFonts w:ascii="Arial Narrow" w:hAnsi="Arial Narrow"/>
          <w:sz w:val="23"/>
          <w:szCs w:val="23"/>
        </w:rPr>
        <w:t>Restaurant and entertainment complex located across from the Pennsylvania State Capitol Building.</w:t>
      </w:r>
    </w:p>
    <w:p w:rsidR="00D06752" w:rsidRPr="005D54B4" w:rsidRDefault="00D06752">
      <w:pPr>
        <w:pStyle w:val="BodyText"/>
        <w:rPr>
          <w:rFonts w:ascii="Arial Narrow" w:hAnsi="Arial Narrow"/>
          <w:i w:val="0"/>
          <w:iCs w:val="0"/>
          <w:sz w:val="23"/>
          <w:szCs w:val="23"/>
        </w:rPr>
      </w:pPr>
      <w:r w:rsidRPr="005D54B4">
        <w:rPr>
          <w:rFonts w:ascii="Arial Narrow" w:hAnsi="Arial Narrow"/>
          <w:i w:val="0"/>
          <w:iCs w:val="0"/>
          <w:sz w:val="23"/>
          <w:szCs w:val="23"/>
        </w:rPr>
        <w:tab/>
        <w:t>Began as full charge bookkeeper, promoted to manager.  Responsible for overseeing a staff of 30 to 50 in the restaurant and nightclub industry.  Maintained all bookkeeping while holding the management position.  Responsible for daily operations of the complex, hiring and discipline of all employees, benefits administrator, workers’ compensation, advertising, scheduling and supply ordering.</w:t>
      </w:r>
    </w:p>
    <w:p w:rsidR="00D06752" w:rsidRPr="005D54B4" w:rsidRDefault="00D06752">
      <w:pPr>
        <w:pStyle w:val="BodyText"/>
        <w:rPr>
          <w:rFonts w:ascii="Arial Narrow" w:hAnsi="Arial Narrow"/>
          <w:i w:val="0"/>
          <w:iCs w:val="0"/>
          <w:sz w:val="23"/>
          <w:szCs w:val="23"/>
        </w:rPr>
      </w:pPr>
    </w:p>
    <w:p w:rsidR="00D06752" w:rsidRPr="005D54B4" w:rsidRDefault="00D06752">
      <w:pPr>
        <w:pStyle w:val="BodyText"/>
        <w:rPr>
          <w:rFonts w:ascii="Arial Narrow" w:hAnsi="Arial Narrow"/>
          <w:b/>
          <w:bCs/>
          <w:i w:val="0"/>
          <w:iCs w:val="0"/>
          <w:sz w:val="23"/>
          <w:szCs w:val="23"/>
        </w:rPr>
      </w:pPr>
      <w:r w:rsidRPr="005D54B4">
        <w:rPr>
          <w:rFonts w:ascii="Arial Narrow" w:hAnsi="Arial Narrow"/>
          <w:b/>
          <w:bCs/>
          <w:i w:val="0"/>
          <w:iCs w:val="0"/>
          <w:sz w:val="23"/>
          <w:szCs w:val="23"/>
        </w:rPr>
        <w:t>Waitress – 1977 to 1982</w:t>
      </w:r>
    </w:p>
    <w:p w:rsidR="00D06752" w:rsidRPr="005D54B4" w:rsidRDefault="00D06752">
      <w:pPr>
        <w:pStyle w:val="BodyText"/>
        <w:rPr>
          <w:rFonts w:ascii="Arial Narrow" w:hAnsi="Arial Narrow"/>
          <w:b/>
          <w:bCs/>
          <w:i w:val="0"/>
          <w:iCs w:val="0"/>
          <w:sz w:val="23"/>
          <w:szCs w:val="23"/>
        </w:rPr>
      </w:pPr>
      <w:r w:rsidRPr="005D54B4">
        <w:rPr>
          <w:rFonts w:ascii="Arial Narrow" w:hAnsi="Arial Narrow"/>
          <w:b/>
          <w:bCs/>
          <w:i w:val="0"/>
          <w:iCs w:val="0"/>
          <w:sz w:val="23"/>
          <w:szCs w:val="23"/>
        </w:rPr>
        <w:t>The Sportsman Restaurant</w:t>
      </w:r>
    </w:p>
    <w:p w:rsidR="00D06752" w:rsidRPr="005D54B4" w:rsidRDefault="00D06752">
      <w:pPr>
        <w:pStyle w:val="BodyText"/>
        <w:rPr>
          <w:rFonts w:ascii="Arial Narrow" w:hAnsi="Arial Narrow"/>
          <w:sz w:val="23"/>
          <w:szCs w:val="23"/>
        </w:rPr>
      </w:pPr>
      <w:r w:rsidRPr="005D54B4">
        <w:rPr>
          <w:rFonts w:ascii="Arial Narrow" w:hAnsi="Arial Narrow"/>
          <w:sz w:val="23"/>
          <w:szCs w:val="23"/>
        </w:rPr>
        <w:t>Restaurant located in prominent resort area.</w:t>
      </w:r>
    </w:p>
    <w:p w:rsidR="00D06752" w:rsidRPr="005D54B4" w:rsidRDefault="00D06752">
      <w:pPr>
        <w:pStyle w:val="BodyText"/>
        <w:rPr>
          <w:rFonts w:ascii="Arial Narrow" w:hAnsi="Arial Narrow"/>
          <w:i w:val="0"/>
          <w:iCs w:val="0"/>
          <w:sz w:val="23"/>
          <w:szCs w:val="23"/>
        </w:rPr>
      </w:pPr>
      <w:r w:rsidRPr="005D54B4">
        <w:rPr>
          <w:rFonts w:ascii="Arial Narrow" w:hAnsi="Arial Narrow"/>
          <w:i w:val="0"/>
          <w:iCs w:val="0"/>
          <w:sz w:val="23"/>
          <w:szCs w:val="23"/>
        </w:rPr>
        <w:tab/>
        <w:t xml:space="preserve">Began in the position of kitchen helper, promoted to bus person, then promoted to waitress. </w:t>
      </w:r>
    </w:p>
    <w:p w:rsidR="00D06752" w:rsidRPr="005D54B4" w:rsidRDefault="00D06752">
      <w:pPr>
        <w:rPr>
          <w:rFonts w:ascii="Arial Narrow" w:hAnsi="Arial Narrow"/>
          <w:sz w:val="23"/>
          <w:szCs w:val="23"/>
        </w:rPr>
      </w:pPr>
    </w:p>
    <w:p w:rsidR="00D06752" w:rsidRPr="005D54B4" w:rsidRDefault="00D06752">
      <w:pPr>
        <w:pStyle w:val="Heading1"/>
        <w:rPr>
          <w:rFonts w:ascii="Arial Narrow" w:hAnsi="Arial Narrow"/>
          <w:sz w:val="23"/>
          <w:szCs w:val="23"/>
        </w:rPr>
      </w:pPr>
      <w:r w:rsidRPr="005D54B4">
        <w:rPr>
          <w:rFonts w:ascii="Arial Narrow" w:hAnsi="Arial Narrow"/>
          <w:sz w:val="23"/>
          <w:szCs w:val="23"/>
        </w:rPr>
        <w:t>Education</w:t>
      </w:r>
    </w:p>
    <w:p w:rsidR="00D06752" w:rsidRPr="00555F8D" w:rsidRDefault="00D06752">
      <w:pPr>
        <w:rPr>
          <w:rFonts w:ascii="Arial Narrow" w:hAnsi="Arial Narrow"/>
          <w:sz w:val="22"/>
          <w:szCs w:val="22"/>
        </w:rPr>
      </w:pPr>
      <w:r w:rsidRPr="00555F8D">
        <w:rPr>
          <w:rFonts w:ascii="Arial Narrow" w:hAnsi="Arial Narrow"/>
          <w:sz w:val="22"/>
          <w:szCs w:val="22"/>
        </w:rPr>
        <w:t>Graduate Pocono Mountain High School</w:t>
      </w:r>
    </w:p>
    <w:p w:rsidR="00D06752" w:rsidRPr="00555F8D" w:rsidRDefault="00190CF4">
      <w:pPr>
        <w:rPr>
          <w:rFonts w:ascii="Arial Narrow" w:hAnsi="Arial Narrow"/>
          <w:sz w:val="22"/>
          <w:szCs w:val="22"/>
        </w:rPr>
      </w:pPr>
      <w:r w:rsidRPr="00555F8D">
        <w:rPr>
          <w:rFonts w:ascii="Arial Narrow" w:hAnsi="Arial Narrow"/>
          <w:sz w:val="22"/>
          <w:szCs w:val="22"/>
        </w:rPr>
        <w:t>Lehigh Valley College</w:t>
      </w:r>
      <w:r w:rsidR="00D06752" w:rsidRPr="00555F8D">
        <w:rPr>
          <w:rFonts w:ascii="Arial Narrow" w:hAnsi="Arial Narrow"/>
          <w:sz w:val="22"/>
          <w:szCs w:val="22"/>
        </w:rPr>
        <w:t xml:space="preserve"> – Accounting/Business Management</w:t>
      </w:r>
    </w:p>
    <w:p w:rsidR="002E01A4" w:rsidRPr="00555F8D" w:rsidRDefault="002E01A4">
      <w:pPr>
        <w:rPr>
          <w:rFonts w:ascii="Arial Narrow" w:hAnsi="Arial Narrow"/>
          <w:sz w:val="22"/>
          <w:szCs w:val="22"/>
        </w:rPr>
      </w:pPr>
      <w:r w:rsidRPr="00555F8D">
        <w:rPr>
          <w:rFonts w:ascii="Arial Narrow" w:hAnsi="Arial Narrow"/>
          <w:sz w:val="22"/>
          <w:szCs w:val="22"/>
        </w:rPr>
        <w:t>PA Real Estate Academy – Licensed Real Estate Agent</w:t>
      </w:r>
    </w:p>
    <w:p w:rsidR="002E01A4" w:rsidRPr="00555F8D" w:rsidRDefault="002E01A4">
      <w:pPr>
        <w:rPr>
          <w:rFonts w:ascii="Arial Narrow" w:hAnsi="Arial Narrow"/>
          <w:sz w:val="22"/>
          <w:szCs w:val="22"/>
        </w:rPr>
      </w:pPr>
      <w:r w:rsidRPr="00555F8D">
        <w:rPr>
          <w:rFonts w:ascii="Arial Narrow" w:hAnsi="Arial Narrow"/>
          <w:sz w:val="22"/>
          <w:szCs w:val="22"/>
        </w:rPr>
        <w:t>National Incident Management System (NIMS) Certified</w:t>
      </w:r>
    </w:p>
    <w:p w:rsidR="00D06752" w:rsidRPr="00555F8D" w:rsidRDefault="00D06752">
      <w:pPr>
        <w:rPr>
          <w:rFonts w:ascii="Arial Narrow" w:hAnsi="Arial Narrow"/>
          <w:sz w:val="22"/>
          <w:szCs w:val="22"/>
        </w:rPr>
      </w:pPr>
      <w:r w:rsidRPr="00555F8D">
        <w:rPr>
          <w:rFonts w:ascii="Arial Narrow" w:hAnsi="Arial Narrow"/>
          <w:sz w:val="22"/>
          <w:szCs w:val="22"/>
        </w:rPr>
        <w:t>Continuing Education Courses and Classes</w:t>
      </w:r>
      <w:r w:rsidR="00717B6B" w:rsidRPr="00555F8D">
        <w:rPr>
          <w:rFonts w:ascii="Arial Narrow" w:hAnsi="Arial Narrow"/>
          <w:sz w:val="22"/>
          <w:szCs w:val="22"/>
        </w:rPr>
        <w:t xml:space="preserve"> Including</w:t>
      </w:r>
      <w:r w:rsidRPr="00555F8D">
        <w:rPr>
          <w:rFonts w:ascii="Arial Narrow" w:hAnsi="Arial Narrow"/>
          <w:sz w:val="22"/>
          <w:szCs w:val="22"/>
        </w:rPr>
        <w:t>…</w:t>
      </w:r>
    </w:p>
    <w:p w:rsidR="00C52213" w:rsidRPr="00C52213" w:rsidRDefault="00D06752">
      <w:pPr>
        <w:rPr>
          <w:rFonts w:ascii="Arial Narrow" w:hAnsi="Arial Narrow"/>
          <w:sz w:val="20"/>
          <w:szCs w:val="20"/>
        </w:rPr>
      </w:pPr>
      <w:r w:rsidRPr="005D54B4">
        <w:rPr>
          <w:rFonts w:ascii="Arial Narrow" w:hAnsi="Arial Narrow"/>
          <w:sz w:val="23"/>
          <w:szCs w:val="23"/>
        </w:rPr>
        <w:tab/>
      </w:r>
      <w:r w:rsidR="00C52213" w:rsidRPr="00C52213">
        <w:rPr>
          <w:rFonts w:ascii="Arial Narrow" w:hAnsi="Arial Narrow"/>
          <w:sz w:val="20"/>
          <w:szCs w:val="20"/>
        </w:rPr>
        <w:t>PA Right-To-Know Law Training Course</w:t>
      </w:r>
    </w:p>
    <w:p w:rsidR="00D06752" w:rsidRPr="007665F0" w:rsidRDefault="00D06752" w:rsidP="00C52213">
      <w:pPr>
        <w:ind w:firstLine="720"/>
        <w:rPr>
          <w:rFonts w:ascii="Arial Narrow" w:hAnsi="Arial Narrow"/>
          <w:sz w:val="20"/>
          <w:szCs w:val="20"/>
        </w:rPr>
      </w:pPr>
      <w:r w:rsidRPr="007665F0">
        <w:rPr>
          <w:rFonts w:ascii="Arial Narrow" w:hAnsi="Arial Narrow"/>
          <w:sz w:val="20"/>
          <w:szCs w:val="20"/>
        </w:rPr>
        <w:t>CDL Supervisory Personnel Mandatory Training Course</w:t>
      </w:r>
      <w:r w:rsidR="002E01A4" w:rsidRPr="007665F0">
        <w:rPr>
          <w:rFonts w:ascii="Arial Narrow" w:hAnsi="Arial Narrow"/>
          <w:sz w:val="20"/>
          <w:szCs w:val="20"/>
        </w:rPr>
        <w:t xml:space="preserve"> (1996 and 2005)</w:t>
      </w:r>
    </w:p>
    <w:p w:rsidR="002E01A4" w:rsidRPr="007665F0" w:rsidRDefault="002E01A4">
      <w:pPr>
        <w:rPr>
          <w:rFonts w:ascii="Arial Narrow" w:hAnsi="Arial Narrow"/>
          <w:sz w:val="20"/>
          <w:szCs w:val="20"/>
        </w:rPr>
      </w:pPr>
      <w:r w:rsidRPr="007665F0">
        <w:rPr>
          <w:rFonts w:ascii="Arial Narrow" w:hAnsi="Arial Narrow"/>
          <w:sz w:val="20"/>
          <w:szCs w:val="20"/>
        </w:rPr>
        <w:tab/>
        <w:t>CDL Records Management</w:t>
      </w:r>
    </w:p>
    <w:p w:rsidR="00D06752" w:rsidRPr="007665F0" w:rsidRDefault="00D06752">
      <w:pPr>
        <w:rPr>
          <w:rFonts w:ascii="Arial Narrow" w:hAnsi="Arial Narrow"/>
          <w:sz w:val="20"/>
          <w:szCs w:val="20"/>
        </w:rPr>
      </w:pPr>
      <w:r w:rsidRPr="007665F0">
        <w:rPr>
          <w:rFonts w:ascii="Arial Narrow" w:hAnsi="Arial Narrow"/>
          <w:sz w:val="20"/>
          <w:szCs w:val="20"/>
        </w:rPr>
        <w:tab/>
        <w:t>Administering Police Services in Small Communities</w:t>
      </w:r>
    </w:p>
    <w:p w:rsidR="00D06752" w:rsidRPr="007665F0" w:rsidRDefault="00D06752">
      <w:pPr>
        <w:rPr>
          <w:rFonts w:ascii="Arial Narrow" w:hAnsi="Arial Narrow"/>
          <w:sz w:val="20"/>
          <w:szCs w:val="20"/>
        </w:rPr>
      </w:pPr>
      <w:r w:rsidRPr="007665F0">
        <w:rPr>
          <w:rFonts w:ascii="Arial Narrow" w:hAnsi="Arial Narrow"/>
          <w:sz w:val="20"/>
          <w:szCs w:val="20"/>
        </w:rPr>
        <w:tab/>
        <w:t>PA Municipal Insurance Program Risk Management</w:t>
      </w:r>
    </w:p>
    <w:p w:rsidR="00D06752" w:rsidRPr="007665F0" w:rsidRDefault="00D06752">
      <w:pPr>
        <w:rPr>
          <w:rFonts w:ascii="Arial Narrow" w:hAnsi="Arial Narrow"/>
          <w:sz w:val="20"/>
          <w:szCs w:val="20"/>
        </w:rPr>
      </w:pPr>
      <w:r w:rsidRPr="007665F0">
        <w:rPr>
          <w:rFonts w:ascii="Arial Narrow" w:hAnsi="Arial Narrow"/>
          <w:sz w:val="20"/>
          <w:szCs w:val="20"/>
        </w:rPr>
        <w:tab/>
        <w:t>Municipal Secretaries and Administrators Course</w:t>
      </w:r>
    </w:p>
    <w:p w:rsidR="00D06752" w:rsidRPr="007665F0" w:rsidRDefault="00D06752">
      <w:pPr>
        <w:rPr>
          <w:rFonts w:ascii="Arial Narrow" w:hAnsi="Arial Narrow"/>
          <w:sz w:val="20"/>
          <w:szCs w:val="20"/>
        </w:rPr>
      </w:pPr>
      <w:r w:rsidRPr="007665F0">
        <w:rPr>
          <w:rFonts w:ascii="Arial Narrow" w:hAnsi="Arial Narrow"/>
          <w:sz w:val="20"/>
          <w:szCs w:val="20"/>
        </w:rPr>
        <w:tab/>
        <w:t>MS Office Course</w:t>
      </w:r>
      <w:r w:rsidR="00C52213">
        <w:rPr>
          <w:rFonts w:ascii="Arial Narrow" w:hAnsi="Arial Narrow"/>
          <w:sz w:val="20"/>
          <w:szCs w:val="20"/>
        </w:rPr>
        <w:t>; Microsoft Excel Course</w:t>
      </w:r>
      <w:r w:rsidRPr="007665F0">
        <w:rPr>
          <w:rFonts w:ascii="Arial Narrow" w:hAnsi="Arial Narrow"/>
          <w:sz w:val="20"/>
          <w:szCs w:val="20"/>
        </w:rPr>
        <w:t xml:space="preserve"> at Monroe C</w:t>
      </w:r>
      <w:r w:rsidR="00717B6B" w:rsidRPr="007665F0">
        <w:rPr>
          <w:rFonts w:ascii="Arial Narrow" w:hAnsi="Arial Narrow"/>
          <w:sz w:val="20"/>
          <w:szCs w:val="20"/>
        </w:rPr>
        <w:t>areer &amp; Technical Institute</w:t>
      </w:r>
    </w:p>
    <w:p w:rsidR="00D06752" w:rsidRPr="007665F0" w:rsidRDefault="00717B6B">
      <w:pPr>
        <w:rPr>
          <w:rFonts w:ascii="Arial Narrow" w:hAnsi="Arial Narrow"/>
          <w:sz w:val="20"/>
          <w:szCs w:val="20"/>
        </w:rPr>
      </w:pPr>
      <w:r w:rsidRPr="007665F0">
        <w:rPr>
          <w:rFonts w:ascii="Arial Narrow" w:hAnsi="Arial Narrow"/>
          <w:sz w:val="20"/>
          <w:szCs w:val="20"/>
        </w:rPr>
        <w:tab/>
      </w:r>
      <w:r w:rsidR="0041537C" w:rsidRPr="007665F0">
        <w:rPr>
          <w:rFonts w:ascii="Arial Narrow" w:hAnsi="Arial Narrow"/>
          <w:sz w:val="20"/>
          <w:szCs w:val="20"/>
        </w:rPr>
        <w:t>QuickBooks</w:t>
      </w:r>
    </w:p>
    <w:p w:rsidR="00D06752" w:rsidRPr="007665F0" w:rsidRDefault="00D06752">
      <w:pPr>
        <w:rPr>
          <w:rFonts w:ascii="Arial Narrow" w:hAnsi="Arial Narrow"/>
          <w:sz w:val="20"/>
          <w:szCs w:val="20"/>
        </w:rPr>
      </w:pPr>
      <w:r w:rsidRPr="007665F0">
        <w:rPr>
          <w:rFonts w:ascii="Arial Narrow" w:hAnsi="Arial Narrow"/>
          <w:sz w:val="20"/>
          <w:szCs w:val="20"/>
        </w:rPr>
        <w:tab/>
        <w:t>Windows Seminar</w:t>
      </w:r>
    </w:p>
    <w:p w:rsidR="00D06752" w:rsidRPr="007665F0" w:rsidRDefault="00D06752">
      <w:pPr>
        <w:rPr>
          <w:rFonts w:ascii="Arial Narrow" w:hAnsi="Arial Narrow"/>
          <w:sz w:val="20"/>
          <w:szCs w:val="20"/>
        </w:rPr>
      </w:pPr>
      <w:r w:rsidRPr="007665F0">
        <w:rPr>
          <w:rFonts w:ascii="Arial Narrow" w:hAnsi="Arial Narrow"/>
          <w:sz w:val="20"/>
          <w:szCs w:val="20"/>
        </w:rPr>
        <w:tab/>
        <w:t>Grant Writing</w:t>
      </w:r>
    </w:p>
    <w:p w:rsidR="00D06752" w:rsidRPr="007665F0" w:rsidRDefault="00D06752">
      <w:pPr>
        <w:rPr>
          <w:rFonts w:ascii="Arial Narrow" w:hAnsi="Arial Narrow"/>
          <w:sz w:val="20"/>
          <w:szCs w:val="20"/>
        </w:rPr>
      </w:pPr>
      <w:r w:rsidRPr="007665F0">
        <w:rPr>
          <w:rFonts w:ascii="Arial Narrow" w:hAnsi="Arial Narrow"/>
          <w:sz w:val="20"/>
          <w:szCs w:val="20"/>
        </w:rPr>
        <w:tab/>
        <w:t>Municipal Budgeting</w:t>
      </w:r>
      <w:r w:rsidR="002E01A4" w:rsidRPr="007665F0">
        <w:rPr>
          <w:rFonts w:ascii="Arial Narrow" w:hAnsi="Arial Narrow"/>
          <w:sz w:val="20"/>
          <w:szCs w:val="20"/>
        </w:rPr>
        <w:t xml:space="preserve"> (1996 and 1998)</w:t>
      </w:r>
    </w:p>
    <w:p w:rsidR="00D06752" w:rsidRPr="007665F0" w:rsidRDefault="00D06752">
      <w:pPr>
        <w:rPr>
          <w:rFonts w:ascii="Arial Narrow" w:hAnsi="Arial Narrow"/>
          <w:sz w:val="20"/>
          <w:szCs w:val="20"/>
        </w:rPr>
      </w:pPr>
      <w:r w:rsidRPr="007665F0">
        <w:rPr>
          <w:rFonts w:ascii="Arial Narrow" w:hAnsi="Arial Narrow"/>
          <w:sz w:val="20"/>
          <w:szCs w:val="20"/>
        </w:rPr>
        <w:tab/>
        <w:t>New Land-Use Reform Legislation</w:t>
      </w:r>
    </w:p>
    <w:p w:rsidR="00D06752" w:rsidRPr="007665F0" w:rsidRDefault="00D06752">
      <w:pPr>
        <w:rPr>
          <w:rFonts w:ascii="Arial Narrow" w:hAnsi="Arial Narrow"/>
          <w:sz w:val="20"/>
          <w:szCs w:val="20"/>
        </w:rPr>
      </w:pPr>
      <w:r w:rsidRPr="007665F0">
        <w:rPr>
          <w:rFonts w:ascii="Arial Narrow" w:hAnsi="Arial Narrow"/>
          <w:sz w:val="20"/>
          <w:szCs w:val="20"/>
        </w:rPr>
        <w:tab/>
        <w:t>Bookkeeping for Municipal Officials</w:t>
      </w:r>
    </w:p>
    <w:p w:rsidR="00D06752" w:rsidRPr="007665F0" w:rsidRDefault="00D06752">
      <w:pPr>
        <w:rPr>
          <w:rFonts w:ascii="Arial Narrow" w:hAnsi="Arial Narrow"/>
          <w:sz w:val="20"/>
          <w:szCs w:val="20"/>
        </w:rPr>
      </w:pPr>
      <w:r w:rsidRPr="007665F0">
        <w:rPr>
          <w:rFonts w:ascii="Arial Narrow" w:hAnsi="Arial Narrow"/>
          <w:sz w:val="20"/>
          <w:szCs w:val="20"/>
        </w:rPr>
        <w:tab/>
        <w:t>Electronic Filing of Liquid Fuels Reports, State Reports</w:t>
      </w:r>
    </w:p>
    <w:p w:rsidR="00D06752" w:rsidRPr="007665F0" w:rsidRDefault="00D06752">
      <w:pPr>
        <w:rPr>
          <w:rFonts w:ascii="Arial Narrow" w:hAnsi="Arial Narrow"/>
          <w:sz w:val="20"/>
          <w:szCs w:val="20"/>
        </w:rPr>
      </w:pPr>
      <w:r w:rsidRPr="007665F0">
        <w:rPr>
          <w:rFonts w:ascii="Arial Narrow" w:hAnsi="Arial Narrow"/>
          <w:sz w:val="20"/>
          <w:szCs w:val="20"/>
        </w:rPr>
        <w:tab/>
        <w:t>Growing Greener and Conservation Planning Workshops</w:t>
      </w:r>
    </w:p>
    <w:p w:rsidR="002E01A4" w:rsidRPr="007665F0" w:rsidRDefault="002E01A4">
      <w:pPr>
        <w:rPr>
          <w:rFonts w:ascii="Arial Narrow" w:hAnsi="Arial Narrow"/>
          <w:sz w:val="20"/>
          <w:szCs w:val="20"/>
        </w:rPr>
      </w:pPr>
      <w:r w:rsidRPr="007665F0">
        <w:rPr>
          <w:rFonts w:ascii="Arial Narrow" w:hAnsi="Arial Narrow"/>
          <w:sz w:val="20"/>
          <w:szCs w:val="20"/>
        </w:rPr>
        <w:tab/>
        <w:t>Financing Municipal Recreation &amp; Parks</w:t>
      </w:r>
    </w:p>
    <w:p w:rsidR="002E01A4" w:rsidRPr="007665F0" w:rsidRDefault="002E01A4">
      <w:pPr>
        <w:rPr>
          <w:rFonts w:ascii="Arial Narrow" w:hAnsi="Arial Narrow"/>
          <w:sz w:val="20"/>
          <w:szCs w:val="20"/>
        </w:rPr>
      </w:pPr>
      <w:r w:rsidRPr="007665F0">
        <w:rPr>
          <w:rFonts w:ascii="Arial Narrow" w:hAnsi="Arial Narrow"/>
          <w:sz w:val="20"/>
          <w:szCs w:val="20"/>
        </w:rPr>
        <w:tab/>
        <w:t>Understanding the Local Government Unit Debt Act</w:t>
      </w:r>
    </w:p>
    <w:p w:rsidR="002E01A4" w:rsidRPr="007665F0" w:rsidRDefault="002E01A4">
      <w:pPr>
        <w:rPr>
          <w:rFonts w:ascii="Arial Narrow" w:hAnsi="Arial Narrow"/>
          <w:sz w:val="20"/>
          <w:szCs w:val="20"/>
        </w:rPr>
      </w:pPr>
      <w:r w:rsidRPr="007665F0">
        <w:rPr>
          <w:rFonts w:ascii="Arial Narrow" w:hAnsi="Arial Narrow"/>
          <w:sz w:val="20"/>
          <w:szCs w:val="20"/>
        </w:rPr>
        <w:tab/>
        <w:t>National Incident Management System, IS-700</w:t>
      </w:r>
    </w:p>
    <w:p w:rsidR="002E01A4" w:rsidRPr="007665F0" w:rsidRDefault="002E01A4">
      <w:pPr>
        <w:rPr>
          <w:rFonts w:ascii="Arial Narrow" w:hAnsi="Arial Narrow"/>
          <w:sz w:val="20"/>
          <w:szCs w:val="20"/>
        </w:rPr>
      </w:pPr>
      <w:r w:rsidRPr="007665F0">
        <w:rPr>
          <w:rFonts w:ascii="Arial Narrow" w:hAnsi="Arial Narrow"/>
          <w:sz w:val="20"/>
          <w:szCs w:val="20"/>
        </w:rPr>
        <w:tab/>
        <w:t>PEMA Initial Damage Reporting</w:t>
      </w:r>
    </w:p>
    <w:p w:rsidR="00BE10F3" w:rsidRPr="007665F0" w:rsidRDefault="002E01A4">
      <w:pPr>
        <w:rPr>
          <w:rFonts w:ascii="Arial Narrow" w:hAnsi="Arial Narrow"/>
          <w:sz w:val="20"/>
          <w:szCs w:val="20"/>
        </w:rPr>
      </w:pPr>
      <w:r w:rsidRPr="007665F0">
        <w:rPr>
          <w:rFonts w:ascii="Arial Narrow" w:hAnsi="Arial Narrow"/>
          <w:sz w:val="20"/>
          <w:szCs w:val="20"/>
        </w:rPr>
        <w:tab/>
      </w:r>
      <w:r w:rsidR="00BE10F3" w:rsidRPr="007665F0">
        <w:rPr>
          <w:rFonts w:ascii="Arial Narrow" w:hAnsi="Arial Narrow"/>
          <w:sz w:val="20"/>
          <w:szCs w:val="20"/>
        </w:rPr>
        <w:t>Superpave Workshop</w:t>
      </w:r>
    </w:p>
    <w:p w:rsidR="00186AFB" w:rsidRPr="005D54B4" w:rsidRDefault="00186AFB" w:rsidP="00E60EBF">
      <w:pPr>
        <w:rPr>
          <w:rFonts w:ascii="Arial Narrow" w:hAnsi="Arial Narrow"/>
          <w:sz w:val="23"/>
          <w:szCs w:val="23"/>
        </w:rPr>
      </w:pPr>
    </w:p>
    <w:p w:rsidR="001C4DD0" w:rsidRDefault="001C4DD0" w:rsidP="00E60EBF">
      <w:pPr>
        <w:rPr>
          <w:rFonts w:ascii="Arial Narrow" w:hAnsi="Arial Narrow"/>
          <w:sz w:val="23"/>
          <w:szCs w:val="23"/>
        </w:rPr>
      </w:pPr>
    </w:p>
    <w:p w:rsidR="001C4DD0" w:rsidRDefault="001C4DD0" w:rsidP="00E60EBF">
      <w:pPr>
        <w:rPr>
          <w:rFonts w:ascii="Arial Narrow" w:hAnsi="Arial Narrow"/>
          <w:sz w:val="23"/>
          <w:szCs w:val="23"/>
        </w:rPr>
      </w:pPr>
    </w:p>
    <w:p w:rsidR="001C4DD0" w:rsidRDefault="001C4DD0" w:rsidP="00E60EBF">
      <w:pPr>
        <w:rPr>
          <w:rFonts w:ascii="Arial Narrow" w:hAnsi="Arial Narrow"/>
          <w:sz w:val="23"/>
          <w:szCs w:val="23"/>
        </w:rPr>
      </w:pPr>
    </w:p>
    <w:p w:rsidR="001C4DD0" w:rsidRDefault="001C4DD0" w:rsidP="00E60EBF">
      <w:pPr>
        <w:rPr>
          <w:rFonts w:ascii="Arial Narrow" w:hAnsi="Arial Narrow"/>
          <w:sz w:val="23"/>
          <w:szCs w:val="23"/>
        </w:rPr>
      </w:pPr>
    </w:p>
    <w:p w:rsidR="00186AFB" w:rsidRPr="001C4DD0" w:rsidRDefault="00186AFB" w:rsidP="00E60EBF">
      <w:pPr>
        <w:rPr>
          <w:rFonts w:ascii="Arial Narrow" w:hAnsi="Arial Narrow"/>
        </w:rPr>
      </w:pPr>
      <w:r w:rsidRPr="001C4DD0">
        <w:rPr>
          <w:rFonts w:ascii="Arial Narrow" w:hAnsi="Arial Narrow"/>
        </w:rPr>
        <w:t>References:</w:t>
      </w:r>
    </w:p>
    <w:p w:rsidR="001C4DD0" w:rsidRPr="001C4DD0" w:rsidRDefault="001C4DD0" w:rsidP="00E60EBF">
      <w:pPr>
        <w:rPr>
          <w:rFonts w:ascii="Arial Narrow" w:hAnsi="Arial Narrow"/>
        </w:rPr>
      </w:pPr>
    </w:p>
    <w:p w:rsidR="0083417C" w:rsidRDefault="002B4E07" w:rsidP="00E60EBF">
      <w:pPr>
        <w:rPr>
          <w:rFonts w:ascii="Arial Narrow" w:hAnsi="Arial Narrow"/>
        </w:rPr>
      </w:pPr>
      <w:r w:rsidRPr="001C4DD0">
        <w:rPr>
          <w:rFonts w:ascii="Arial Narrow" w:hAnsi="Arial Narrow"/>
        </w:rPr>
        <w:t>Senator</w:t>
      </w:r>
      <w:r w:rsidR="009C0141" w:rsidRPr="001C4DD0">
        <w:rPr>
          <w:rFonts w:ascii="Arial Narrow" w:hAnsi="Arial Narrow"/>
        </w:rPr>
        <w:t xml:space="preserve"> Mario Scavello, PA </w:t>
      </w:r>
      <w:r w:rsidRPr="001C4DD0">
        <w:rPr>
          <w:rFonts w:ascii="Arial Narrow" w:hAnsi="Arial Narrow"/>
        </w:rPr>
        <w:t>Senate</w:t>
      </w:r>
    </w:p>
    <w:p w:rsidR="009C0141" w:rsidRDefault="009C0141" w:rsidP="00E60EBF">
      <w:pPr>
        <w:rPr>
          <w:rFonts w:ascii="Arial Narrow" w:hAnsi="Arial Narrow"/>
        </w:rPr>
      </w:pPr>
      <w:r w:rsidRPr="001C4DD0">
        <w:rPr>
          <w:rFonts w:ascii="Arial Narrow" w:hAnsi="Arial Narrow"/>
        </w:rPr>
        <w:t>(5</w:t>
      </w:r>
      <w:r w:rsidR="005D54B4" w:rsidRPr="001C4DD0">
        <w:rPr>
          <w:rFonts w:ascii="Arial Narrow" w:hAnsi="Arial Narrow"/>
        </w:rPr>
        <w:t>7</w:t>
      </w:r>
      <w:r w:rsidRPr="001C4DD0">
        <w:rPr>
          <w:rFonts w:ascii="Arial Narrow" w:hAnsi="Arial Narrow"/>
        </w:rPr>
        <w:t xml:space="preserve">0) </w:t>
      </w:r>
      <w:r w:rsidR="0083417C">
        <w:rPr>
          <w:rFonts w:ascii="Arial Narrow" w:hAnsi="Arial Narrow"/>
        </w:rPr>
        <w:t>620-4326</w:t>
      </w:r>
    </w:p>
    <w:p w:rsidR="0083417C" w:rsidRDefault="0083417C" w:rsidP="00E60EBF">
      <w:pPr>
        <w:rPr>
          <w:rFonts w:ascii="Arial Narrow" w:hAnsi="Arial Narrow"/>
        </w:rPr>
      </w:pPr>
      <w:r>
        <w:rPr>
          <w:rFonts w:ascii="Arial Narrow" w:hAnsi="Arial Narrow"/>
        </w:rPr>
        <w:t>2989 Route 611</w:t>
      </w:r>
    </w:p>
    <w:p w:rsidR="0083417C" w:rsidRDefault="0083417C" w:rsidP="00E60EBF">
      <w:pPr>
        <w:rPr>
          <w:rFonts w:ascii="Arial Narrow" w:hAnsi="Arial Narrow"/>
        </w:rPr>
      </w:pPr>
      <w:r>
        <w:rPr>
          <w:rFonts w:ascii="Arial Narrow" w:hAnsi="Arial Narrow"/>
        </w:rPr>
        <w:t>Unit 103</w:t>
      </w:r>
    </w:p>
    <w:p w:rsidR="0083417C" w:rsidRDefault="0083417C" w:rsidP="00E60EBF">
      <w:pPr>
        <w:rPr>
          <w:rFonts w:ascii="Arial Narrow" w:hAnsi="Arial Narrow"/>
        </w:rPr>
      </w:pPr>
      <w:r>
        <w:rPr>
          <w:rFonts w:ascii="Arial Narrow" w:hAnsi="Arial Narrow"/>
        </w:rPr>
        <w:t xml:space="preserve">Tannersville, PA  </w:t>
      </w:r>
      <w:r w:rsidR="0070055D">
        <w:rPr>
          <w:rFonts w:ascii="Arial Narrow" w:hAnsi="Arial Narrow"/>
        </w:rPr>
        <w:t>1</w:t>
      </w:r>
      <w:r>
        <w:rPr>
          <w:rFonts w:ascii="Arial Narrow" w:hAnsi="Arial Narrow"/>
        </w:rPr>
        <w:t>8372</w:t>
      </w:r>
    </w:p>
    <w:p w:rsidR="001C4DD0" w:rsidRPr="001C4DD0" w:rsidRDefault="001C4DD0" w:rsidP="00E60EBF">
      <w:pPr>
        <w:rPr>
          <w:rFonts w:ascii="Arial Narrow" w:hAnsi="Arial Narrow"/>
        </w:rPr>
      </w:pPr>
    </w:p>
    <w:p w:rsidR="0083417C" w:rsidRDefault="00186AFB" w:rsidP="00E60EBF">
      <w:pPr>
        <w:rPr>
          <w:rFonts w:ascii="Arial Narrow" w:hAnsi="Arial Narrow"/>
        </w:rPr>
      </w:pPr>
      <w:r w:rsidRPr="001C4DD0">
        <w:rPr>
          <w:rFonts w:ascii="Arial Narrow" w:hAnsi="Arial Narrow"/>
        </w:rPr>
        <w:t>Mr. Jerry Geake, Township Supervisor, Upper Mt. Bethel Township</w:t>
      </w:r>
    </w:p>
    <w:p w:rsidR="00186AFB" w:rsidRDefault="00186AFB" w:rsidP="00E60EBF">
      <w:pPr>
        <w:rPr>
          <w:rFonts w:ascii="Arial Narrow" w:hAnsi="Arial Narrow"/>
        </w:rPr>
      </w:pPr>
      <w:r w:rsidRPr="001C4DD0">
        <w:rPr>
          <w:rFonts w:ascii="Arial Narrow" w:hAnsi="Arial Narrow"/>
        </w:rPr>
        <w:t>(484) 951-9289</w:t>
      </w:r>
      <w:r w:rsidR="0083417C">
        <w:rPr>
          <w:rFonts w:ascii="Arial Narrow" w:hAnsi="Arial Narrow"/>
        </w:rPr>
        <w:t xml:space="preserve"> cell phone</w:t>
      </w:r>
    </w:p>
    <w:p w:rsidR="0083417C" w:rsidRDefault="0083417C" w:rsidP="00E60EBF">
      <w:pPr>
        <w:rPr>
          <w:rFonts w:ascii="Arial Narrow" w:hAnsi="Arial Narrow"/>
        </w:rPr>
      </w:pPr>
      <w:r>
        <w:rPr>
          <w:rFonts w:ascii="Arial Narrow" w:hAnsi="Arial Narrow"/>
        </w:rPr>
        <w:t xml:space="preserve">c/o Upper Mt. Bethel Township </w:t>
      </w:r>
    </w:p>
    <w:p w:rsidR="0083417C" w:rsidRDefault="0083417C" w:rsidP="00E60EBF">
      <w:pPr>
        <w:rPr>
          <w:rFonts w:ascii="Arial Narrow" w:hAnsi="Arial Narrow"/>
        </w:rPr>
      </w:pPr>
      <w:r>
        <w:rPr>
          <w:rFonts w:ascii="Arial Narrow" w:hAnsi="Arial Narrow"/>
        </w:rPr>
        <w:t>P.O. Box 520</w:t>
      </w:r>
    </w:p>
    <w:p w:rsidR="0083417C" w:rsidRDefault="0083417C" w:rsidP="00E60EBF">
      <w:pPr>
        <w:rPr>
          <w:rFonts w:ascii="Arial Narrow" w:hAnsi="Arial Narrow"/>
        </w:rPr>
      </w:pPr>
      <w:r>
        <w:rPr>
          <w:rFonts w:ascii="Arial Narrow" w:hAnsi="Arial Narrow"/>
        </w:rPr>
        <w:t>Mt. Bethel, PA  18343</w:t>
      </w:r>
    </w:p>
    <w:p w:rsidR="001C4DD0" w:rsidRPr="001C4DD0" w:rsidRDefault="001C4DD0" w:rsidP="00E60EBF">
      <w:pPr>
        <w:rPr>
          <w:rFonts w:ascii="Arial Narrow" w:hAnsi="Arial Narrow"/>
        </w:rPr>
      </w:pPr>
    </w:p>
    <w:p w:rsidR="008569B9" w:rsidRDefault="0083417C" w:rsidP="00E60EBF">
      <w:pPr>
        <w:rPr>
          <w:rFonts w:ascii="Arial Narrow" w:hAnsi="Arial Narrow"/>
        </w:rPr>
      </w:pPr>
      <w:r>
        <w:rPr>
          <w:rFonts w:ascii="Arial Narrow" w:hAnsi="Arial Narrow"/>
        </w:rPr>
        <w:t>Ms. Judith Henckel, Township Supervisor (retired), Upper Mt. Bethel Township</w:t>
      </w:r>
    </w:p>
    <w:p w:rsidR="0083417C" w:rsidRDefault="0083417C" w:rsidP="00E60EBF">
      <w:pPr>
        <w:rPr>
          <w:rFonts w:ascii="Arial Narrow" w:hAnsi="Arial Narrow"/>
        </w:rPr>
      </w:pPr>
      <w:r>
        <w:rPr>
          <w:rFonts w:ascii="Arial Narrow" w:hAnsi="Arial Narrow"/>
        </w:rPr>
        <w:t>(570) 897-6863</w:t>
      </w:r>
    </w:p>
    <w:p w:rsidR="0083417C" w:rsidRDefault="0083417C" w:rsidP="00E60EBF">
      <w:pPr>
        <w:rPr>
          <w:rFonts w:ascii="Arial Narrow" w:hAnsi="Arial Narrow"/>
        </w:rPr>
      </w:pPr>
    </w:p>
    <w:p w:rsidR="0083417C" w:rsidRDefault="0083417C" w:rsidP="00E60EBF">
      <w:pPr>
        <w:rPr>
          <w:rFonts w:ascii="Arial Narrow" w:hAnsi="Arial Narrow"/>
        </w:rPr>
      </w:pPr>
      <w:r>
        <w:rPr>
          <w:rFonts w:ascii="Arial Narrow" w:hAnsi="Arial Narrow"/>
        </w:rPr>
        <w:t>Mr. Christopher Basile, PC, Auditor, Upper Mt. Bethel Township</w:t>
      </w:r>
    </w:p>
    <w:p w:rsidR="0083417C" w:rsidRDefault="0083417C" w:rsidP="00E60EBF">
      <w:pPr>
        <w:rPr>
          <w:rFonts w:ascii="Arial Narrow" w:hAnsi="Arial Narrow"/>
        </w:rPr>
      </w:pPr>
      <w:r>
        <w:rPr>
          <w:rFonts w:ascii="Arial Narrow" w:hAnsi="Arial Narrow"/>
        </w:rPr>
        <w:t>(610) 967-1200</w:t>
      </w:r>
    </w:p>
    <w:p w:rsidR="0083417C" w:rsidRDefault="0083417C" w:rsidP="00E60EBF">
      <w:pPr>
        <w:rPr>
          <w:rFonts w:ascii="Arial Narrow" w:hAnsi="Arial Narrow"/>
        </w:rPr>
      </w:pPr>
      <w:r>
        <w:rPr>
          <w:rFonts w:ascii="Arial Narrow" w:hAnsi="Arial Narrow"/>
        </w:rPr>
        <w:t>903 Chestnut Street</w:t>
      </w:r>
    </w:p>
    <w:p w:rsidR="0083417C" w:rsidRDefault="0083417C" w:rsidP="00E60EBF">
      <w:pPr>
        <w:rPr>
          <w:rFonts w:ascii="Arial Narrow" w:hAnsi="Arial Narrow"/>
        </w:rPr>
      </w:pPr>
      <w:r>
        <w:rPr>
          <w:rFonts w:ascii="Arial Narrow" w:hAnsi="Arial Narrow"/>
        </w:rPr>
        <w:t>Emmaus, PA  18049</w:t>
      </w:r>
    </w:p>
    <w:p w:rsidR="001C4DD0" w:rsidRPr="001C4DD0" w:rsidRDefault="001C4DD0" w:rsidP="00E60EBF">
      <w:pPr>
        <w:rPr>
          <w:rFonts w:ascii="Arial Narrow" w:hAnsi="Arial Narrow"/>
        </w:rPr>
      </w:pPr>
    </w:p>
    <w:p w:rsidR="008569B9" w:rsidRDefault="00186AFB" w:rsidP="00E60EBF">
      <w:pPr>
        <w:rPr>
          <w:rFonts w:ascii="Arial Narrow" w:hAnsi="Arial Narrow"/>
        </w:rPr>
      </w:pPr>
      <w:r w:rsidRPr="001C4DD0">
        <w:rPr>
          <w:rFonts w:ascii="Arial Narrow" w:hAnsi="Arial Narrow"/>
        </w:rPr>
        <w:t>Mr. Ronold Karasek, Solicitor, Upper Mt. Bethel</w:t>
      </w:r>
      <w:r w:rsidR="0083417C">
        <w:rPr>
          <w:rFonts w:ascii="Arial Narrow" w:hAnsi="Arial Narrow"/>
        </w:rPr>
        <w:t xml:space="preserve"> Township; Smithfield Township</w:t>
      </w:r>
    </w:p>
    <w:p w:rsidR="0083417C" w:rsidRDefault="0083417C" w:rsidP="00E60EBF">
      <w:pPr>
        <w:rPr>
          <w:rFonts w:ascii="Arial Narrow" w:hAnsi="Arial Narrow"/>
        </w:rPr>
      </w:pPr>
      <w:r>
        <w:rPr>
          <w:rFonts w:ascii="Arial Narrow" w:hAnsi="Arial Narrow"/>
        </w:rPr>
        <w:t>(610) 588-0224</w:t>
      </w:r>
    </w:p>
    <w:p w:rsidR="0083417C" w:rsidRDefault="0083417C" w:rsidP="00E60EBF">
      <w:pPr>
        <w:rPr>
          <w:rFonts w:ascii="Arial Narrow" w:hAnsi="Arial Narrow"/>
        </w:rPr>
      </w:pPr>
      <w:r>
        <w:rPr>
          <w:rFonts w:ascii="Arial Narrow" w:hAnsi="Arial Narrow"/>
        </w:rPr>
        <w:t>941 Market Street</w:t>
      </w:r>
    </w:p>
    <w:p w:rsidR="0083417C" w:rsidRPr="001C4DD0" w:rsidRDefault="0083417C" w:rsidP="00E60EBF">
      <w:pPr>
        <w:rPr>
          <w:rFonts w:ascii="Arial Narrow" w:hAnsi="Arial Narrow"/>
        </w:rPr>
      </w:pPr>
      <w:r>
        <w:rPr>
          <w:rFonts w:ascii="Arial Narrow" w:hAnsi="Arial Narrow"/>
        </w:rPr>
        <w:t>Bangor, PA  18013</w:t>
      </w:r>
    </w:p>
    <w:sectPr w:rsidR="0083417C" w:rsidRPr="001C4DD0" w:rsidSect="00C66999">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C6A" w:rsidRDefault="00D33C6A" w:rsidP="007665F0">
      <w:r>
        <w:separator/>
      </w:r>
    </w:p>
  </w:endnote>
  <w:endnote w:type="continuationSeparator" w:id="0">
    <w:p w:rsidR="00D33C6A" w:rsidRDefault="00D33C6A" w:rsidP="00766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C6A" w:rsidRDefault="00D33C6A" w:rsidP="007665F0">
      <w:r>
        <w:separator/>
      </w:r>
    </w:p>
  </w:footnote>
  <w:footnote w:type="continuationSeparator" w:id="0">
    <w:p w:rsidR="00D33C6A" w:rsidRDefault="00D33C6A" w:rsidP="007665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5F27FC"/>
    <w:multiLevelType w:val="hybridMultilevel"/>
    <w:tmpl w:val="6A92D6B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7C12E04"/>
    <w:multiLevelType w:val="hybridMultilevel"/>
    <w:tmpl w:val="1832B16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6214"/>
    <w:rsid w:val="00013ED5"/>
    <w:rsid w:val="00025CE7"/>
    <w:rsid w:val="001640A0"/>
    <w:rsid w:val="00185160"/>
    <w:rsid w:val="00186AFB"/>
    <w:rsid w:val="00190CF4"/>
    <w:rsid w:val="001C4DD0"/>
    <w:rsid w:val="00240D00"/>
    <w:rsid w:val="002411A8"/>
    <w:rsid w:val="00242632"/>
    <w:rsid w:val="00265A30"/>
    <w:rsid w:val="002826D3"/>
    <w:rsid w:val="002A5AE5"/>
    <w:rsid w:val="002B4E07"/>
    <w:rsid w:val="002E01A4"/>
    <w:rsid w:val="00321A2F"/>
    <w:rsid w:val="00397954"/>
    <w:rsid w:val="00397C9D"/>
    <w:rsid w:val="003D688E"/>
    <w:rsid w:val="0041537C"/>
    <w:rsid w:val="00451F95"/>
    <w:rsid w:val="00461B63"/>
    <w:rsid w:val="004D218D"/>
    <w:rsid w:val="004D701E"/>
    <w:rsid w:val="004E5A00"/>
    <w:rsid w:val="0053530D"/>
    <w:rsid w:val="00555F8D"/>
    <w:rsid w:val="00596C59"/>
    <w:rsid w:val="005B243F"/>
    <w:rsid w:val="005B47CE"/>
    <w:rsid w:val="005D54B4"/>
    <w:rsid w:val="005D66F5"/>
    <w:rsid w:val="0062428A"/>
    <w:rsid w:val="006A18D5"/>
    <w:rsid w:val="006B2C51"/>
    <w:rsid w:val="006C46D8"/>
    <w:rsid w:val="0070055D"/>
    <w:rsid w:val="00717B6B"/>
    <w:rsid w:val="00755A2C"/>
    <w:rsid w:val="007665F0"/>
    <w:rsid w:val="00766F4C"/>
    <w:rsid w:val="00795F5E"/>
    <w:rsid w:val="007A36BD"/>
    <w:rsid w:val="007A5B8B"/>
    <w:rsid w:val="007B4DCF"/>
    <w:rsid w:val="0083417C"/>
    <w:rsid w:val="00847BD7"/>
    <w:rsid w:val="008569B9"/>
    <w:rsid w:val="00897DB7"/>
    <w:rsid w:val="008F4681"/>
    <w:rsid w:val="00921879"/>
    <w:rsid w:val="009861DA"/>
    <w:rsid w:val="009B554C"/>
    <w:rsid w:val="009B5ADC"/>
    <w:rsid w:val="009C0141"/>
    <w:rsid w:val="009F36E8"/>
    <w:rsid w:val="00A316F9"/>
    <w:rsid w:val="00A60986"/>
    <w:rsid w:val="00A85762"/>
    <w:rsid w:val="00AD3672"/>
    <w:rsid w:val="00B163FA"/>
    <w:rsid w:val="00B54181"/>
    <w:rsid w:val="00B90CCD"/>
    <w:rsid w:val="00BE10F3"/>
    <w:rsid w:val="00C52213"/>
    <w:rsid w:val="00C66999"/>
    <w:rsid w:val="00CF02B0"/>
    <w:rsid w:val="00D06752"/>
    <w:rsid w:val="00D33C6A"/>
    <w:rsid w:val="00D54C39"/>
    <w:rsid w:val="00D579B3"/>
    <w:rsid w:val="00D63FAB"/>
    <w:rsid w:val="00D84B11"/>
    <w:rsid w:val="00E120BA"/>
    <w:rsid w:val="00E458F3"/>
    <w:rsid w:val="00E56214"/>
    <w:rsid w:val="00E60EBF"/>
    <w:rsid w:val="00F020B9"/>
    <w:rsid w:val="00F2233B"/>
    <w:rsid w:val="00FB08F0"/>
    <w:rsid w:val="00FB0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FE931C-7378-4335-9335-1A775F575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MS Reference Sans Serif" w:hAnsi="MS Reference Sans Serif"/>
      <w:b/>
      <w:bCs/>
    </w:rPr>
  </w:style>
  <w:style w:type="paragraph" w:styleId="Heading2">
    <w:name w:val="heading 2"/>
    <w:basedOn w:val="Normal"/>
    <w:next w:val="Normal"/>
    <w:qFormat/>
    <w:pPr>
      <w:keepNext/>
      <w:jc w:val="center"/>
      <w:outlineLvl w:val="1"/>
    </w:pPr>
    <w:rPr>
      <w:rFonts w:ascii="MS Reference Sans Serif" w:hAnsi="MS Reference Sans Serif"/>
      <w:b/>
      <w:bCs/>
      <w:i/>
      <w:iCs/>
    </w:rPr>
  </w:style>
  <w:style w:type="paragraph" w:styleId="Heading3">
    <w:name w:val="heading 3"/>
    <w:basedOn w:val="Normal"/>
    <w:next w:val="Normal"/>
    <w:qFormat/>
    <w:pPr>
      <w:keepNext/>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MS Reference Sans Serif" w:hAnsi="MS Reference Sans Serif"/>
      <w:b/>
      <w:bCs/>
    </w:rPr>
  </w:style>
  <w:style w:type="character" w:styleId="Hyperlink">
    <w:name w:val="Hyperlink"/>
    <w:rPr>
      <w:color w:val="0000FF"/>
      <w:u w:val="single"/>
    </w:rPr>
  </w:style>
  <w:style w:type="paragraph" w:styleId="BodyText">
    <w:name w:val="Body Text"/>
    <w:basedOn w:val="Normal"/>
    <w:rPr>
      <w:i/>
      <w:iCs/>
      <w:sz w:val="20"/>
    </w:rPr>
  </w:style>
  <w:style w:type="paragraph" w:styleId="BalloonText">
    <w:name w:val="Balloon Text"/>
    <w:basedOn w:val="Normal"/>
    <w:link w:val="BalloonTextChar"/>
    <w:rsid w:val="00C66999"/>
    <w:rPr>
      <w:rFonts w:ascii="Segoe UI" w:hAnsi="Segoe UI" w:cs="Segoe UI"/>
      <w:sz w:val="18"/>
      <w:szCs w:val="18"/>
    </w:rPr>
  </w:style>
  <w:style w:type="character" w:customStyle="1" w:styleId="BalloonTextChar">
    <w:name w:val="Balloon Text Char"/>
    <w:link w:val="BalloonText"/>
    <w:rsid w:val="00C66999"/>
    <w:rPr>
      <w:rFonts w:ascii="Segoe UI" w:hAnsi="Segoe UI" w:cs="Segoe UI"/>
      <w:sz w:val="18"/>
      <w:szCs w:val="18"/>
    </w:rPr>
  </w:style>
  <w:style w:type="paragraph" w:styleId="Header">
    <w:name w:val="header"/>
    <w:basedOn w:val="Normal"/>
    <w:link w:val="HeaderChar"/>
    <w:rsid w:val="007665F0"/>
    <w:pPr>
      <w:tabs>
        <w:tab w:val="center" w:pos="4680"/>
        <w:tab w:val="right" w:pos="9360"/>
      </w:tabs>
    </w:pPr>
  </w:style>
  <w:style w:type="character" w:customStyle="1" w:styleId="HeaderChar">
    <w:name w:val="Header Char"/>
    <w:link w:val="Header"/>
    <w:rsid w:val="007665F0"/>
    <w:rPr>
      <w:sz w:val="24"/>
      <w:szCs w:val="24"/>
    </w:rPr>
  </w:style>
  <w:style w:type="paragraph" w:styleId="Footer">
    <w:name w:val="footer"/>
    <w:basedOn w:val="Normal"/>
    <w:link w:val="FooterChar"/>
    <w:rsid w:val="007665F0"/>
    <w:pPr>
      <w:tabs>
        <w:tab w:val="center" w:pos="4680"/>
        <w:tab w:val="right" w:pos="9360"/>
      </w:tabs>
    </w:pPr>
  </w:style>
  <w:style w:type="character" w:customStyle="1" w:styleId="FooterChar">
    <w:name w:val="Footer Char"/>
    <w:link w:val="Footer"/>
    <w:rsid w:val="007665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enie1@ptd.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1566</Words>
  <Characters>10350</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Maureen Sterner</vt:lpstr>
    </vt:vector>
  </TitlesOfParts>
  <Company/>
  <LinksUpToDate>false</LinksUpToDate>
  <CharactersWithSpaces>11893</CharactersWithSpaces>
  <SharedDoc>false</SharedDoc>
  <HLinks>
    <vt:vector size="6" baseType="variant">
      <vt:variant>
        <vt:i4>2293851</vt:i4>
      </vt:variant>
      <vt:variant>
        <vt:i4>0</vt:i4>
      </vt:variant>
      <vt:variant>
        <vt:i4>0</vt:i4>
      </vt:variant>
      <vt:variant>
        <vt:i4>5</vt:i4>
      </vt:variant>
      <vt:variant>
        <vt:lpwstr>mailto:reenie1@ptd.net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Maureen Sterner</dc:title>
  <dc:subject/>
  <dc:creator>Maureen L. Sterner</dc:creator>
  <cp:keywords/>
  <dc:description/>
  <cp:lastModifiedBy>Maureen</cp:lastModifiedBy>
  <cp:revision>2</cp:revision>
  <cp:lastPrinted>2015-07-09T15:05:00Z</cp:lastPrinted>
  <dcterms:created xsi:type="dcterms:W3CDTF">2015-07-09T15:07:00Z</dcterms:created>
  <dcterms:modified xsi:type="dcterms:W3CDTF">2015-07-09T15:07:00Z</dcterms:modified>
</cp:coreProperties>
</file>