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Y="-134"/>
        <w:tblW w:w="50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4365"/>
      </w:tblGrid>
      <w:tr w:rsidR="00D078E3" w:rsidRPr="00E767D9" w:rsidTr="00D078E3">
        <w:trPr>
          <w:divId w:val="1352031512"/>
          <w:trHeight w:val="423"/>
        </w:trPr>
        <w:tc>
          <w:tcPr>
            <w:tcW w:w="0" w:type="auto"/>
            <w:gridSpan w:val="2"/>
            <w:hideMark/>
          </w:tcPr>
          <w:p w:rsidR="00D078E3" w:rsidRPr="00E767D9" w:rsidRDefault="00D078E3" w:rsidP="00D078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767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William G. Hebert</w:t>
            </w:r>
          </w:p>
        </w:tc>
      </w:tr>
      <w:tr w:rsidR="00D078E3" w:rsidRPr="00E767D9" w:rsidTr="00D078E3">
        <w:trPr>
          <w:divId w:val="1352031512"/>
          <w:trHeight w:val="521"/>
        </w:trPr>
        <w:tc>
          <w:tcPr>
            <w:tcW w:w="2500" w:type="pct"/>
            <w:hideMark/>
          </w:tcPr>
          <w:p w:rsidR="00D078E3" w:rsidRPr="00E767D9" w:rsidRDefault="00D078E3" w:rsidP="00D078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767D9">
              <w:rPr>
                <w:rFonts w:eastAsia="Times New Roman"/>
                <w:color w:val="000000"/>
                <w:sz w:val="20"/>
                <w:szCs w:val="20"/>
              </w:rPr>
              <w:t>303-693-5520 (Home)  214-284-1541 (Cell)</w:t>
            </w:r>
            <w:r w:rsidRPr="00E767D9">
              <w:rPr>
                <w:rFonts w:eastAsia="Times New Roman"/>
                <w:color w:val="000000"/>
                <w:sz w:val="20"/>
                <w:szCs w:val="20"/>
              </w:rPr>
              <w:br/>
              <w:t>williamghebert@comcast.net</w:t>
            </w:r>
          </w:p>
        </w:tc>
        <w:tc>
          <w:tcPr>
            <w:tcW w:w="2500" w:type="pct"/>
            <w:hideMark/>
          </w:tcPr>
          <w:p w:rsidR="00D078E3" w:rsidRPr="00E767D9" w:rsidRDefault="00D078E3" w:rsidP="00D078E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767D9">
              <w:rPr>
                <w:rFonts w:eastAsia="Times New Roman"/>
                <w:color w:val="000000"/>
                <w:sz w:val="20"/>
                <w:szCs w:val="20"/>
              </w:rPr>
              <w:t>5577 South Jasper Way</w:t>
            </w:r>
            <w:r w:rsidRPr="00E767D9">
              <w:rPr>
                <w:rFonts w:eastAsia="Times New Roman"/>
                <w:color w:val="000000"/>
                <w:sz w:val="20"/>
                <w:szCs w:val="20"/>
              </w:rPr>
              <w:br/>
              <w:t>Centennial, CO 80015</w:t>
            </w:r>
          </w:p>
        </w:tc>
      </w:tr>
    </w:tbl>
    <w:p w:rsidR="00D338DD" w:rsidRPr="00E767D9" w:rsidRDefault="00D338DD">
      <w:pPr>
        <w:divId w:val="1352031512"/>
        <w:rPr>
          <w:sz w:val="20"/>
          <w:szCs w:val="20"/>
        </w:rPr>
      </w:pPr>
    </w:p>
    <w:p w:rsidR="00D338DD" w:rsidRPr="00E767D9" w:rsidRDefault="00D338DD">
      <w:pPr>
        <w:divId w:val="1352031512"/>
        <w:rPr>
          <w:sz w:val="20"/>
          <w:szCs w:val="20"/>
        </w:rPr>
      </w:pPr>
    </w:p>
    <w:p w:rsidR="007415AD" w:rsidRPr="00E767D9" w:rsidRDefault="00DE626A">
      <w:pPr>
        <w:spacing w:line="264" w:lineRule="atLeast"/>
        <w:divId w:val="387346199"/>
        <w:rPr>
          <w:rFonts w:eastAsia="Times New Roman"/>
          <w:color w:val="FFFFFF"/>
          <w:sz w:val="20"/>
          <w:szCs w:val="20"/>
        </w:rPr>
      </w:pPr>
      <w:r w:rsidRPr="00E767D9">
        <w:rPr>
          <w:rFonts w:eastAsia="Times New Roman"/>
          <w:color w:val="FFFFFF"/>
          <w:sz w:val="20"/>
          <w:szCs w:val="20"/>
        </w:rPr>
        <w:t>.</w:t>
      </w:r>
    </w:p>
    <w:p w:rsidR="007415AD" w:rsidRPr="00E767D9" w:rsidRDefault="00DE626A">
      <w:pPr>
        <w:spacing w:line="264" w:lineRule="atLeast"/>
        <w:divId w:val="2135832582"/>
        <w:rPr>
          <w:rFonts w:eastAsia="Times New Roman"/>
          <w:b/>
          <w:bCs/>
          <w:color w:val="000000"/>
          <w:sz w:val="20"/>
          <w:szCs w:val="20"/>
        </w:rPr>
      </w:pPr>
      <w:r w:rsidRPr="00E767D9">
        <w:rPr>
          <w:rFonts w:eastAsia="Times New Roman"/>
          <w:b/>
          <w:bCs/>
          <w:color w:val="000000"/>
          <w:sz w:val="20"/>
          <w:szCs w:val="20"/>
        </w:rPr>
        <w:t>OBJECTIVE</w:t>
      </w:r>
    </w:p>
    <w:p w:rsidR="007415AD" w:rsidRPr="00E767D9" w:rsidRDefault="00DE626A" w:rsidP="0038000E">
      <w:pPr>
        <w:spacing w:line="264" w:lineRule="atLeast"/>
        <w:divId w:val="1289314215"/>
        <w:rPr>
          <w:rFonts w:eastAsia="Times New Roman"/>
          <w:color w:val="000000"/>
          <w:sz w:val="20"/>
          <w:szCs w:val="20"/>
        </w:rPr>
      </w:pPr>
      <w:r w:rsidRPr="00E767D9">
        <w:rPr>
          <w:rFonts w:eastAsia="Times New Roman"/>
          <w:color w:val="000000"/>
          <w:sz w:val="20"/>
          <w:szCs w:val="20"/>
        </w:rPr>
        <w:t>I would like to obtain an entry</w:t>
      </w:r>
      <w:r w:rsidR="0038000E" w:rsidRPr="00E767D9">
        <w:rPr>
          <w:rFonts w:eastAsia="Times New Roman"/>
          <w:color w:val="000000"/>
          <w:sz w:val="20"/>
          <w:szCs w:val="20"/>
        </w:rPr>
        <w:t xml:space="preserve"> and or </w:t>
      </w:r>
      <w:r w:rsidR="00436398" w:rsidRPr="00E767D9">
        <w:rPr>
          <w:rFonts w:eastAsia="Times New Roman"/>
          <w:color w:val="000000"/>
          <w:sz w:val="20"/>
          <w:szCs w:val="20"/>
        </w:rPr>
        <w:t>intermediate</w:t>
      </w:r>
      <w:r w:rsidRPr="00E767D9">
        <w:rPr>
          <w:rFonts w:eastAsia="Times New Roman"/>
          <w:color w:val="000000"/>
          <w:sz w:val="20"/>
          <w:szCs w:val="20"/>
        </w:rPr>
        <w:t xml:space="preserve"> level welding job that will </w:t>
      </w:r>
      <w:r w:rsidR="00D338DD" w:rsidRPr="00E767D9">
        <w:rPr>
          <w:rFonts w:eastAsia="Times New Roman"/>
          <w:color w:val="000000"/>
          <w:sz w:val="20"/>
          <w:szCs w:val="20"/>
        </w:rPr>
        <w:t xml:space="preserve">utilize my skills, help me develop new skills, and </w:t>
      </w:r>
      <w:r w:rsidRPr="00E767D9">
        <w:rPr>
          <w:rFonts w:eastAsia="Times New Roman"/>
          <w:color w:val="000000"/>
          <w:sz w:val="20"/>
          <w:szCs w:val="20"/>
        </w:rPr>
        <w:t>expand my career</w:t>
      </w:r>
      <w:r w:rsidR="00D545DC" w:rsidRPr="00E767D9">
        <w:rPr>
          <w:rFonts w:eastAsia="Times New Roman"/>
          <w:color w:val="000000"/>
          <w:sz w:val="20"/>
          <w:szCs w:val="20"/>
        </w:rPr>
        <w:t xml:space="preserve"> in the directions of SMAW and GTAW</w:t>
      </w:r>
      <w:r w:rsidRPr="00E767D9">
        <w:rPr>
          <w:rFonts w:eastAsia="Times New Roman"/>
          <w:color w:val="000000"/>
          <w:sz w:val="20"/>
          <w:szCs w:val="20"/>
        </w:rPr>
        <w:t xml:space="preserve"> </w:t>
      </w:r>
    </w:p>
    <w:p w:rsidR="007415AD" w:rsidRPr="00E767D9" w:rsidRDefault="00DE626A">
      <w:pPr>
        <w:spacing w:line="264" w:lineRule="atLeast"/>
        <w:divId w:val="1798253694"/>
        <w:rPr>
          <w:rFonts w:eastAsia="Times New Roman"/>
          <w:color w:val="FFFFFF"/>
          <w:sz w:val="20"/>
          <w:szCs w:val="20"/>
        </w:rPr>
      </w:pPr>
      <w:r w:rsidRPr="00E767D9">
        <w:rPr>
          <w:rFonts w:eastAsia="Times New Roman"/>
          <w:color w:val="FFFFFF"/>
          <w:sz w:val="20"/>
          <w:szCs w:val="20"/>
        </w:rPr>
        <w:t>.</w:t>
      </w:r>
    </w:p>
    <w:p w:rsidR="007415AD" w:rsidRPr="00E767D9" w:rsidRDefault="00DE626A">
      <w:pPr>
        <w:spacing w:line="264" w:lineRule="atLeast"/>
        <w:divId w:val="91976012"/>
        <w:rPr>
          <w:rFonts w:eastAsia="Times New Roman"/>
          <w:b/>
          <w:bCs/>
          <w:color w:val="000000"/>
          <w:sz w:val="20"/>
          <w:szCs w:val="20"/>
        </w:rPr>
      </w:pPr>
      <w:r w:rsidRPr="00E767D9">
        <w:rPr>
          <w:rFonts w:eastAsia="Times New Roman"/>
          <w:b/>
          <w:bCs/>
          <w:color w:val="000000"/>
          <w:sz w:val="20"/>
          <w:szCs w:val="20"/>
        </w:rPr>
        <w:t>SUMMARY OF SKILLS</w:t>
      </w:r>
    </w:p>
    <w:p w:rsidR="00B934E0" w:rsidRPr="00E767D9" w:rsidRDefault="00DE626A" w:rsidP="00B934E0">
      <w:pPr>
        <w:pStyle w:val="ListParagraph"/>
        <w:numPr>
          <w:ilvl w:val="0"/>
          <w:numId w:val="12"/>
        </w:numPr>
        <w:spacing w:line="264" w:lineRule="atLeast"/>
        <w:rPr>
          <w:rFonts w:eastAsia="Times New Roman"/>
          <w:color w:val="000000"/>
          <w:sz w:val="20"/>
          <w:szCs w:val="20"/>
        </w:rPr>
      </w:pPr>
      <w:r w:rsidRPr="00E767D9">
        <w:rPr>
          <w:rFonts w:eastAsia="Times New Roman"/>
          <w:color w:val="000000"/>
          <w:sz w:val="20"/>
          <w:szCs w:val="20"/>
        </w:rPr>
        <w:t>Certifi</w:t>
      </w:r>
      <w:r w:rsidR="00B934E0" w:rsidRPr="00E767D9">
        <w:rPr>
          <w:rFonts w:eastAsia="Times New Roman"/>
          <w:color w:val="000000"/>
          <w:sz w:val="20"/>
          <w:szCs w:val="20"/>
        </w:rPr>
        <w:t xml:space="preserve">cation in </w:t>
      </w:r>
      <w:r w:rsidR="004A0BAE" w:rsidRPr="00E767D9">
        <w:rPr>
          <w:rFonts w:eastAsia="Times New Roman"/>
          <w:color w:val="000000"/>
          <w:sz w:val="20"/>
          <w:szCs w:val="20"/>
        </w:rPr>
        <w:t>Semi-Automatic</w:t>
      </w:r>
      <w:r w:rsidR="00B934E0" w:rsidRPr="00E767D9">
        <w:rPr>
          <w:rFonts w:eastAsia="Times New Roman"/>
          <w:color w:val="000000"/>
          <w:sz w:val="20"/>
          <w:szCs w:val="20"/>
        </w:rPr>
        <w:t xml:space="preserve"> Welding </w:t>
      </w:r>
    </w:p>
    <w:p w:rsidR="007415AD" w:rsidRPr="00E767D9" w:rsidRDefault="00DE626A" w:rsidP="00B934E0">
      <w:pPr>
        <w:pStyle w:val="ListParagraph"/>
        <w:numPr>
          <w:ilvl w:val="0"/>
          <w:numId w:val="12"/>
        </w:numPr>
        <w:spacing w:line="264" w:lineRule="atLeast"/>
        <w:rPr>
          <w:rFonts w:eastAsia="Times New Roman"/>
          <w:color w:val="000000"/>
          <w:sz w:val="20"/>
          <w:szCs w:val="20"/>
        </w:rPr>
      </w:pPr>
      <w:r w:rsidRPr="00E767D9">
        <w:rPr>
          <w:rFonts w:eastAsia="Times New Roman"/>
          <w:color w:val="000000"/>
          <w:sz w:val="20"/>
          <w:szCs w:val="20"/>
        </w:rPr>
        <w:t>Certificati</w:t>
      </w:r>
      <w:r w:rsidR="00B934E0" w:rsidRPr="00E767D9">
        <w:rPr>
          <w:rFonts w:eastAsia="Times New Roman"/>
          <w:color w:val="000000"/>
          <w:sz w:val="20"/>
          <w:szCs w:val="20"/>
        </w:rPr>
        <w:t xml:space="preserve">on in SMAW Structural Welding      </w:t>
      </w:r>
    </w:p>
    <w:p w:rsidR="00B934E0" w:rsidRPr="00E767D9" w:rsidRDefault="00B934E0" w:rsidP="006C77BF">
      <w:pPr>
        <w:pStyle w:val="ListParagraph"/>
        <w:numPr>
          <w:ilvl w:val="0"/>
          <w:numId w:val="12"/>
        </w:numPr>
        <w:spacing w:line="264" w:lineRule="atLeast"/>
        <w:rPr>
          <w:rFonts w:eastAsia="Times New Roman"/>
          <w:color w:val="000000"/>
          <w:sz w:val="20"/>
          <w:szCs w:val="20"/>
        </w:rPr>
      </w:pPr>
      <w:r w:rsidRPr="00E767D9">
        <w:rPr>
          <w:rFonts w:eastAsia="Times New Roman"/>
          <w:color w:val="000000"/>
          <w:sz w:val="20"/>
          <w:szCs w:val="20"/>
        </w:rPr>
        <w:t>Certification in Basic Industrial Welding</w:t>
      </w:r>
    </w:p>
    <w:p w:rsidR="006C77BF" w:rsidRPr="00E767D9" w:rsidRDefault="006C77BF" w:rsidP="006C77BF">
      <w:pPr>
        <w:pStyle w:val="ListParagraph"/>
        <w:numPr>
          <w:ilvl w:val="0"/>
          <w:numId w:val="12"/>
        </w:numPr>
        <w:spacing w:line="264" w:lineRule="atLeast"/>
        <w:rPr>
          <w:rFonts w:eastAsia="Times New Roman"/>
          <w:color w:val="000000"/>
          <w:sz w:val="20"/>
          <w:szCs w:val="20"/>
        </w:rPr>
      </w:pPr>
      <w:r w:rsidRPr="00E767D9">
        <w:rPr>
          <w:rFonts w:eastAsia="Times New Roman"/>
          <w:color w:val="000000"/>
          <w:sz w:val="20"/>
          <w:szCs w:val="20"/>
        </w:rPr>
        <w:t>Certification in AWS Entry Level Welder</w:t>
      </w:r>
    </w:p>
    <w:p w:rsidR="007415AD" w:rsidRPr="00E767D9" w:rsidRDefault="00DE626A">
      <w:pPr>
        <w:spacing w:line="264" w:lineRule="atLeast"/>
        <w:divId w:val="1831600681"/>
        <w:rPr>
          <w:rFonts w:eastAsia="Times New Roman"/>
          <w:b/>
          <w:bCs/>
          <w:color w:val="000000"/>
          <w:sz w:val="20"/>
          <w:szCs w:val="20"/>
        </w:rPr>
      </w:pPr>
      <w:r w:rsidRPr="00E767D9">
        <w:rPr>
          <w:rFonts w:eastAsia="Times New Roman"/>
          <w:b/>
          <w:bCs/>
          <w:color w:val="000000"/>
          <w:sz w:val="20"/>
          <w:szCs w:val="20"/>
        </w:rPr>
        <w:t>EDUCATION</w:t>
      </w:r>
    </w:p>
    <w:tbl>
      <w:tblPr>
        <w:tblW w:w="50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4532"/>
        <w:gridCol w:w="1926"/>
      </w:tblGrid>
      <w:tr w:rsidR="007415AD" w:rsidRPr="00E767D9" w:rsidTr="00D078E3">
        <w:trPr>
          <w:divId w:val="59328237"/>
          <w:trHeight w:val="208"/>
        </w:trPr>
        <w:tc>
          <w:tcPr>
            <w:tcW w:w="2274" w:type="dxa"/>
            <w:hideMark/>
          </w:tcPr>
          <w:p w:rsidR="007415AD" w:rsidRPr="00E767D9" w:rsidRDefault="00DE62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767D9">
              <w:rPr>
                <w:rFonts w:eastAsia="Times New Roman"/>
                <w:color w:val="000000"/>
                <w:sz w:val="20"/>
                <w:szCs w:val="20"/>
              </w:rPr>
              <w:t>May 2013</w:t>
            </w:r>
          </w:p>
        </w:tc>
        <w:tc>
          <w:tcPr>
            <w:tcW w:w="0" w:type="auto"/>
            <w:hideMark/>
          </w:tcPr>
          <w:p w:rsidR="007415AD" w:rsidRPr="00E767D9" w:rsidRDefault="00DE62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767D9">
              <w:rPr>
                <w:rStyle w:val="Strong"/>
                <w:rFonts w:eastAsia="Times New Roman"/>
                <w:color w:val="000000"/>
                <w:sz w:val="20"/>
                <w:szCs w:val="20"/>
              </w:rPr>
              <w:t>Smoky Hill High School</w:t>
            </w:r>
          </w:p>
        </w:tc>
        <w:tc>
          <w:tcPr>
            <w:tcW w:w="0" w:type="auto"/>
            <w:noWrap/>
            <w:hideMark/>
          </w:tcPr>
          <w:p w:rsidR="007415AD" w:rsidRPr="00E767D9" w:rsidRDefault="00DE626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767D9">
              <w:rPr>
                <w:rFonts w:eastAsia="Times New Roman"/>
                <w:color w:val="000000"/>
                <w:sz w:val="20"/>
                <w:szCs w:val="20"/>
              </w:rPr>
              <w:t>Aurora, CO</w:t>
            </w:r>
          </w:p>
        </w:tc>
      </w:tr>
      <w:tr w:rsidR="007415AD" w:rsidRPr="00E767D9" w:rsidTr="00D078E3">
        <w:trPr>
          <w:divId w:val="59328237"/>
        </w:trPr>
        <w:tc>
          <w:tcPr>
            <w:tcW w:w="2274" w:type="dxa"/>
            <w:hideMark/>
          </w:tcPr>
          <w:p w:rsidR="007415AD" w:rsidRPr="00E767D9" w:rsidRDefault="007415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415AD" w:rsidRPr="00E767D9" w:rsidRDefault="007415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415AD" w:rsidRPr="00E767D9" w:rsidTr="00D078E3">
        <w:trPr>
          <w:divId w:val="59328237"/>
          <w:trHeight w:val="208"/>
        </w:trPr>
        <w:tc>
          <w:tcPr>
            <w:tcW w:w="0" w:type="auto"/>
            <w:gridSpan w:val="3"/>
            <w:hideMark/>
          </w:tcPr>
          <w:p w:rsidR="007415AD" w:rsidRPr="00E767D9" w:rsidRDefault="00DE626A">
            <w:pPr>
              <w:divId w:val="1517845347"/>
              <w:rPr>
                <w:rFonts w:eastAsia="Times New Roman"/>
                <w:color w:val="FFFFFF"/>
                <w:sz w:val="20"/>
                <w:szCs w:val="20"/>
              </w:rPr>
            </w:pPr>
            <w:r w:rsidRPr="00E767D9">
              <w:rPr>
                <w:rFonts w:eastAsia="Times New Roman"/>
                <w:color w:val="FFFFFF"/>
                <w:sz w:val="20"/>
                <w:szCs w:val="20"/>
              </w:rPr>
              <w:t>.</w:t>
            </w:r>
          </w:p>
        </w:tc>
      </w:tr>
      <w:tr w:rsidR="007415AD" w:rsidRPr="00E767D9" w:rsidTr="00D078E3">
        <w:trPr>
          <w:divId w:val="59328237"/>
          <w:trHeight w:val="208"/>
        </w:trPr>
        <w:tc>
          <w:tcPr>
            <w:tcW w:w="2274" w:type="dxa"/>
            <w:hideMark/>
          </w:tcPr>
          <w:p w:rsidR="007415AD" w:rsidRPr="00E767D9" w:rsidRDefault="00DE62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767D9">
              <w:rPr>
                <w:rFonts w:eastAsia="Times New Roman"/>
                <w:color w:val="000000"/>
                <w:sz w:val="20"/>
                <w:szCs w:val="20"/>
              </w:rPr>
              <w:t>May 2014</w:t>
            </w:r>
          </w:p>
        </w:tc>
        <w:tc>
          <w:tcPr>
            <w:tcW w:w="0" w:type="auto"/>
            <w:hideMark/>
          </w:tcPr>
          <w:p w:rsidR="007415AD" w:rsidRPr="00E767D9" w:rsidRDefault="00DE62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767D9">
              <w:rPr>
                <w:rStyle w:val="Strong"/>
                <w:rFonts w:eastAsia="Times New Roman"/>
                <w:color w:val="000000"/>
                <w:sz w:val="20"/>
                <w:szCs w:val="20"/>
              </w:rPr>
              <w:t>Pickens Technical College</w:t>
            </w:r>
          </w:p>
        </w:tc>
        <w:tc>
          <w:tcPr>
            <w:tcW w:w="0" w:type="auto"/>
            <w:noWrap/>
            <w:hideMark/>
          </w:tcPr>
          <w:p w:rsidR="007415AD" w:rsidRPr="00E767D9" w:rsidRDefault="00DE626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767D9">
              <w:rPr>
                <w:rFonts w:eastAsia="Times New Roman"/>
                <w:color w:val="000000"/>
                <w:sz w:val="20"/>
                <w:szCs w:val="20"/>
              </w:rPr>
              <w:t>Aurora, CO</w:t>
            </w:r>
          </w:p>
        </w:tc>
      </w:tr>
      <w:tr w:rsidR="007415AD" w:rsidRPr="00E767D9" w:rsidTr="00D078E3">
        <w:trPr>
          <w:divId w:val="59328237"/>
          <w:trHeight w:val="741"/>
        </w:trPr>
        <w:tc>
          <w:tcPr>
            <w:tcW w:w="2274" w:type="dxa"/>
            <w:hideMark/>
          </w:tcPr>
          <w:p w:rsidR="007415AD" w:rsidRPr="00E767D9" w:rsidRDefault="007415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415AD" w:rsidRPr="00E767D9" w:rsidRDefault="007415AD">
            <w:pPr>
              <w:divId w:val="1118836354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  <w:p w:rsidR="004A0BAE" w:rsidRPr="00E767D9" w:rsidRDefault="006C77BF">
            <w:pPr>
              <w:divId w:val="1118836354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E767D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Completion of the Welding P</w:t>
            </w:r>
            <w:r w:rsidR="00F4045E" w:rsidRPr="00E767D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rogram – 2 yrs.</w:t>
            </w:r>
          </w:p>
          <w:p w:rsidR="00D338DD" w:rsidRPr="00E767D9" w:rsidRDefault="006C77BF" w:rsidP="004A0BAE">
            <w:pPr>
              <w:divId w:val="1118836354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E767D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1 </w:t>
            </w:r>
            <w:r w:rsidR="004A0BAE" w:rsidRPr="00E767D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Semester of Precision Machining     </w:t>
            </w:r>
          </w:p>
        </w:tc>
      </w:tr>
      <w:tr w:rsidR="007415AD" w:rsidRPr="00E767D9" w:rsidTr="00D078E3">
        <w:trPr>
          <w:divId w:val="59328237"/>
        </w:trPr>
        <w:tc>
          <w:tcPr>
            <w:tcW w:w="2274" w:type="dxa"/>
            <w:hideMark/>
          </w:tcPr>
          <w:p w:rsidR="007415AD" w:rsidRPr="00E767D9" w:rsidRDefault="007415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415AD" w:rsidRPr="00E767D9" w:rsidRDefault="007415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7415AD" w:rsidRPr="00E767D9" w:rsidRDefault="004A0BAE" w:rsidP="004A0BAE">
      <w:pPr>
        <w:spacing w:line="264" w:lineRule="atLeast"/>
        <w:jc w:val="center"/>
        <w:divId w:val="932474057"/>
        <w:rPr>
          <w:rFonts w:eastAsia="Times New Roman"/>
          <w:sz w:val="20"/>
          <w:szCs w:val="20"/>
        </w:rPr>
      </w:pPr>
      <w:r w:rsidRPr="00E767D9">
        <w:rPr>
          <w:rFonts w:eastAsia="Times New Roman"/>
          <w:color w:val="FFFFFF"/>
          <w:sz w:val="20"/>
          <w:szCs w:val="20"/>
        </w:rPr>
        <w:t>Co</w:t>
      </w:r>
    </w:p>
    <w:p w:rsidR="007415AD" w:rsidRPr="00E767D9" w:rsidRDefault="00DE626A">
      <w:pPr>
        <w:spacing w:line="264" w:lineRule="atLeast"/>
        <w:divId w:val="41247976"/>
        <w:rPr>
          <w:rFonts w:eastAsia="Times New Roman"/>
          <w:b/>
          <w:bCs/>
          <w:color w:val="000000"/>
          <w:sz w:val="20"/>
          <w:szCs w:val="20"/>
        </w:rPr>
      </w:pPr>
      <w:r w:rsidRPr="00E767D9">
        <w:rPr>
          <w:rFonts w:eastAsia="Times New Roman"/>
          <w:b/>
          <w:bCs/>
          <w:color w:val="000000"/>
          <w:sz w:val="20"/>
          <w:szCs w:val="20"/>
        </w:rPr>
        <w:t>EXPERIENCE</w:t>
      </w:r>
    </w:p>
    <w:tbl>
      <w:tblPr>
        <w:tblW w:w="5078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34"/>
        <w:gridCol w:w="4588"/>
        <w:gridCol w:w="1853"/>
      </w:tblGrid>
      <w:tr w:rsidR="007415AD" w:rsidRPr="00E767D9" w:rsidTr="002C5924">
        <w:trPr>
          <w:divId w:val="2011566511"/>
          <w:trHeight w:val="360"/>
        </w:trPr>
        <w:tc>
          <w:tcPr>
            <w:tcW w:w="2318" w:type="dxa"/>
            <w:hideMark/>
          </w:tcPr>
          <w:p w:rsidR="007415AD" w:rsidRPr="00E767D9" w:rsidRDefault="00DE626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767D9">
              <w:rPr>
                <w:rFonts w:eastAsia="Times New Roman"/>
                <w:color w:val="000000"/>
                <w:sz w:val="20"/>
                <w:szCs w:val="20"/>
              </w:rPr>
              <w:t xml:space="preserve">January 2011 - </w:t>
            </w:r>
            <w:r w:rsidRPr="00E767D9">
              <w:rPr>
                <w:rFonts w:eastAsia="Times New Roman"/>
                <w:color w:val="000000"/>
                <w:sz w:val="20"/>
                <w:szCs w:val="20"/>
              </w:rPr>
              <w:br/>
              <w:t>  August 2013</w:t>
            </w:r>
          </w:p>
        </w:tc>
        <w:tc>
          <w:tcPr>
            <w:tcW w:w="0" w:type="auto"/>
            <w:hideMark/>
          </w:tcPr>
          <w:p w:rsidR="007415AD" w:rsidRPr="00E767D9" w:rsidRDefault="00DE626A">
            <w:pPr>
              <w:divId w:val="1519544688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767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King Soopers</w:t>
            </w:r>
          </w:p>
          <w:p w:rsidR="007415AD" w:rsidRPr="00E767D9" w:rsidRDefault="00D338DD">
            <w:pPr>
              <w:divId w:val="1280260729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E767D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Courtesy Clerk and </w:t>
            </w:r>
            <w:r w:rsidR="00DE626A" w:rsidRPr="00E767D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Produce Clerk</w:t>
            </w:r>
          </w:p>
        </w:tc>
        <w:tc>
          <w:tcPr>
            <w:tcW w:w="0" w:type="auto"/>
            <w:noWrap/>
            <w:hideMark/>
          </w:tcPr>
          <w:p w:rsidR="007415AD" w:rsidRPr="00E767D9" w:rsidRDefault="00D338D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767D9">
              <w:rPr>
                <w:rFonts w:eastAsia="Times New Roman"/>
                <w:color w:val="000000"/>
                <w:sz w:val="20"/>
                <w:szCs w:val="20"/>
              </w:rPr>
              <w:t>Aurora</w:t>
            </w:r>
            <w:r w:rsidR="00DE626A" w:rsidRPr="00E767D9">
              <w:rPr>
                <w:rFonts w:eastAsia="Times New Roman"/>
                <w:color w:val="000000"/>
                <w:sz w:val="20"/>
                <w:szCs w:val="20"/>
              </w:rPr>
              <w:t>, CO</w:t>
            </w:r>
          </w:p>
        </w:tc>
      </w:tr>
      <w:tr w:rsidR="007415AD" w:rsidRPr="00E767D9" w:rsidTr="002C5924">
        <w:trPr>
          <w:divId w:val="2011566511"/>
          <w:trHeight w:val="798"/>
        </w:trPr>
        <w:tc>
          <w:tcPr>
            <w:tcW w:w="2318" w:type="dxa"/>
            <w:noWrap/>
            <w:hideMark/>
          </w:tcPr>
          <w:p w:rsidR="007415AD" w:rsidRPr="00E767D9" w:rsidRDefault="007415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415AD" w:rsidRPr="00E767D9" w:rsidRDefault="00D338DD">
            <w:pPr>
              <w:divId w:val="466168081"/>
              <w:rPr>
                <w:rFonts w:eastAsia="Times New Roman"/>
                <w:color w:val="000000"/>
                <w:sz w:val="20"/>
                <w:szCs w:val="20"/>
              </w:rPr>
            </w:pPr>
            <w:r w:rsidRPr="00E767D9">
              <w:rPr>
                <w:rFonts w:eastAsia="Times New Roman"/>
                <w:color w:val="000000"/>
                <w:sz w:val="20"/>
                <w:szCs w:val="20"/>
              </w:rPr>
              <w:t>• As a Courtesy Clerk</w:t>
            </w:r>
            <w:r w:rsidR="00565393" w:rsidRPr="00E767D9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E767D9">
              <w:rPr>
                <w:rFonts w:eastAsia="Times New Roman"/>
                <w:color w:val="000000"/>
                <w:sz w:val="20"/>
                <w:szCs w:val="20"/>
              </w:rPr>
              <w:t xml:space="preserve"> I bagged g</w:t>
            </w:r>
            <w:r w:rsidR="00DE626A" w:rsidRPr="00E767D9">
              <w:rPr>
                <w:rFonts w:eastAsia="Times New Roman"/>
                <w:color w:val="000000"/>
                <w:sz w:val="20"/>
                <w:szCs w:val="20"/>
              </w:rPr>
              <w:t>roceries and pushed carts</w:t>
            </w:r>
            <w:r w:rsidR="00DE626A" w:rsidRPr="00E767D9">
              <w:rPr>
                <w:rFonts w:eastAsia="Times New Roman"/>
                <w:color w:val="000000"/>
                <w:sz w:val="20"/>
                <w:szCs w:val="20"/>
              </w:rPr>
              <w:br/>
              <w:t>• As a Produce Clerk</w:t>
            </w:r>
            <w:r w:rsidR="00565393" w:rsidRPr="00E767D9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DE626A" w:rsidRPr="00E767D9">
              <w:rPr>
                <w:rFonts w:eastAsia="Times New Roman"/>
                <w:color w:val="000000"/>
                <w:sz w:val="20"/>
                <w:szCs w:val="20"/>
              </w:rPr>
              <w:t xml:space="preserve"> I was responsible for making sure </w:t>
            </w:r>
            <w:r w:rsidRPr="00E767D9">
              <w:rPr>
                <w:rFonts w:eastAsia="Times New Roman"/>
                <w:color w:val="000000"/>
                <w:sz w:val="20"/>
                <w:szCs w:val="20"/>
              </w:rPr>
              <w:t xml:space="preserve">    </w:t>
            </w:r>
            <w:r w:rsidR="00DE626A" w:rsidRPr="00E767D9">
              <w:rPr>
                <w:rFonts w:eastAsia="Times New Roman"/>
                <w:color w:val="000000"/>
                <w:sz w:val="20"/>
                <w:szCs w:val="20"/>
              </w:rPr>
              <w:t>everything was stocked and the load</w:t>
            </w:r>
            <w:r w:rsidRPr="00E767D9">
              <w:rPr>
                <w:rFonts w:eastAsia="Times New Roman"/>
                <w:color w:val="000000"/>
                <w:sz w:val="20"/>
                <w:szCs w:val="20"/>
              </w:rPr>
              <w:t>s were</w:t>
            </w:r>
            <w:r w:rsidR="00DE626A" w:rsidRPr="00E767D9">
              <w:rPr>
                <w:rFonts w:eastAsia="Times New Roman"/>
                <w:color w:val="000000"/>
                <w:sz w:val="20"/>
                <w:szCs w:val="20"/>
              </w:rPr>
              <w:t xml:space="preserve"> broken down for the next day</w:t>
            </w:r>
          </w:p>
        </w:tc>
      </w:tr>
      <w:tr w:rsidR="00D338DD" w:rsidRPr="00E767D9" w:rsidTr="00E767D9">
        <w:trPr>
          <w:divId w:val="2011566511"/>
          <w:trHeight w:val="225"/>
        </w:trPr>
        <w:tc>
          <w:tcPr>
            <w:tcW w:w="2318" w:type="dxa"/>
            <w:noWrap/>
          </w:tcPr>
          <w:p w:rsidR="00D338DD" w:rsidRPr="00E767D9" w:rsidRDefault="00D338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D338DD" w:rsidRPr="00E767D9" w:rsidRDefault="00D338DD">
            <w:pPr>
              <w:spacing w:before="120"/>
              <w:divId w:val="466168081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DE626A" w:rsidRPr="00E767D9" w:rsidRDefault="00D078E3" w:rsidP="00D078E3">
      <w:pPr>
        <w:divId w:val="2011566511"/>
        <w:rPr>
          <w:rFonts w:eastAsia="Times New Roman"/>
          <w:b/>
          <w:sz w:val="20"/>
          <w:szCs w:val="20"/>
        </w:rPr>
      </w:pPr>
      <w:r w:rsidRPr="00E767D9">
        <w:rPr>
          <w:rFonts w:eastAsia="Times New Roman"/>
          <w:b/>
          <w:sz w:val="20"/>
          <w:szCs w:val="20"/>
        </w:rPr>
        <w:t xml:space="preserve">                                    </w:t>
      </w:r>
      <w:r w:rsidR="00A2448E" w:rsidRPr="00E767D9">
        <w:rPr>
          <w:rFonts w:eastAsia="Times New Roman"/>
          <w:b/>
          <w:sz w:val="20"/>
          <w:szCs w:val="20"/>
        </w:rPr>
        <w:t>Skills USA</w:t>
      </w:r>
    </w:p>
    <w:p w:rsidR="00A2448E" w:rsidRPr="00E767D9" w:rsidRDefault="00A2448E" w:rsidP="00A2448E">
      <w:pPr>
        <w:divId w:val="2011566511"/>
        <w:rPr>
          <w:rFonts w:eastAsia="Times New Roman"/>
          <w:i/>
          <w:sz w:val="20"/>
          <w:szCs w:val="20"/>
        </w:rPr>
      </w:pPr>
      <w:r w:rsidRPr="00E767D9">
        <w:rPr>
          <w:rFonts w:eastAsia="Times New Roman"/>
          <w:b/>
          <w:sz w:val="20"/>
          <w:szCs w:val="20"/>
        </w:rPr>
        <w:tab/>
      </w:r>
      <w:r w:rsidRPr="00E767D9">
        <w:rPr>
          <w:rFonts w:eastAsia="Times New Roman"/>
          <w:b/>
          <w:sz w:val="20"/>
          <w:szCs w:val="20"/>
        </w:rPr>
        <w:tab/>
      </w:r>
      <w:r w:rsidRPr="00E767D9">
        <w:rPr>
          <w:rFonts w:eastAsia="Times New Roman"/>
          <w:b/>
          <w:sz w:val="20"/>
          <w:szCs w:val="20"/>
        </w:rPr>
        <w:tab/>
      </w:r>
      <w:r w:rsidRPr="00E767D9">
        <w:rPr>
          <w:rFonts w:eastAsia="Times New Roman"/>
          <w:i/>
          <w:sz w:val="20"/>
          <w:szCs w:val="20"/>
        </w:rPr>
        <w:t xml:space="preserve">Contestant </w:t>
      </w:r>
    </w:p>
    <w:p w:rsidR="00A2448E" w:rsidRPr="00E767D9" w:rsidRDefault="00F4045E" w:rsidP="00A2448E">
      <w:pPr>
        <w:pStyle w:val="ListParagraph"/>
        <w:numPr>
          <w:ilvl w:val="0"/>
          <w:numId w:val="15"/>
        </w:numPr>
        <w:divId w:val="2011566511"/>
        <w:rPr>
          <w:rFonts w:eastAsia="Times New Roman"/>
          <w:sz w:val="20"/>
          <w:szCs w:val="20"/>
        </w:rPr>
      </w:pPr>
      <w:r w:rsidRPr="00E767D9">
        <w:rPr>
          <w:rFonts w:eastAsia="Times New Roman"/>
          <w:sz w:val="20"/>
          <w:szCs w:val="20"/>
        </w:rPr>
        <w:t>Welded:</w:t>
      </w:r>
      <w:r w:rsidR="00A2448E" w:rsidRPr="00E767D9">
        <w:rPr>
          <w:rFonts w:eastAsia="Times New Roman"/>
          <w:sz w:val="20"/>
          <w:szCs w:val="20"/>
        </w:rPr>
        <w:t xml:space="preserve"> GMAW, SMAW, FCAW, and GTAW</w:t>
      </w:r>
    </w:p>
    <w:p w:rsidR="00A2448E" w:rsidRPr="00E767D9" w:rsidRDefault="00F4045E" w:rsidP="00A2448E">
      <w:pPr>
        <w:pStyle w:val="ListParagraph"/>
        <w:numPr>
          <w:ilvl w:val="0"/>
          <w:numId w:val="15"/>
        </w:numPr>
        <w:divId w:val="2011566511"/>
        <w:rPr>
          <w:rFonts w:eastAsia="Times New Roman"/>
          <w:sz w:val="20"/>
          <w:szCs w:val="20"/>
        </w:rPr>
      </w:pPr>
      <w:r w:rsidRPr="00E767D9">
        <w:rPr>
          <w:rFonts w:eastAsia="Times New Roman"/>
          <w:sz w:val="20"/>
          <w:szCs w:val="20"/>
        </w:rPr>
        <w:t>Reading  Blueprints</w:t>
      </w:r>
      <w:r w:rsidR="00A2448E" w:rsidRPr="00E767D9">
        <w:rPr>
          <w:rFonts w:eastAsia="Times New Roman"/>
          <w:sz w:val="20"/>
          <w:szCs w:val="20"/>
        </w:rPr>
        <w:t xml:space="preserve"> and Weld</w:t>
      </w:r>
      <w:r w:rsidRPr="00E767D9">
        <w:rPr>
          <w:rFonts w:eastAsia="Times New Roman"/>
          <w:sz w:val="20"/>
          <w:szCs w:val="20"/>
        </w:rPr>
        <w:t>ing</w:t>
      </w:r>
      <w:r w:rsidR="00A2448E" w:rsidRPr="00E767D9">
        <w:rPr>
          <w:rFonts w:eastAsia="Times New Roman"/>
          <w:sz w:val="20"/>
          <w:szCs w:val="20"/>
        </w:rPr>
        <w:t xml:space="preserve"> Symbols</w:t>
      </w:r>
      <w:r w:rsidRPr="00E767D9">
        <w:rPr>
          <w:rFonts w:eastAsia="Times New Roman"/>
          <w:sz w:val="20"/>
          <w:szCs w:val="20"/>
        </w:rPr>
        <w:t xml:space="preserve"> </w:t>
      </w:r>
    </w:p>
    <w:p w:rsidR="003F235B" w:rsidRPr="00E767D9" w:rsidRDefault="00F4045E" w:rsidP="003F235B">
      <w:pPr>
        <w:pStyle w:val="ListParagraph"/>
        <w:numPr>
          <w:ilvl w:val="0"/>
          <w:numId w:val="15"/>
        </w:numPr>
        <w:divId w:val="2011566511"/>
        <w:rPr>
          <w:rFonts w:eastAsia="Times New Roman"/>
          <w:sz w:val="20"/>
          <w:szCs w:val="20"/>
        </w:rPr>
      </w:pPr>
      <w:r w:rsidRPr="00E767D9">
        <w:rPr>
          <w:rFonts w:eastAsia="Times New Roman"/>
          <w:sz w:val="20"/>
          <w:szCs w:val="20"/>
        </w:rPr>
        <w:t>Oxyacetylene  Cutting</w:t>
      </w:r>
    </w:p>
    <w:p w:rsidR="002C5924" w:rsidRPr="00E767D9" w:rsidRDefault="003F235B" w:rsidP="00335924">
      <w:pPr>
        <w:divId w:val="2011566511"/>
        <w:rPr>
          <w:rFonts w:eastAsia="Times New Roman"/>
          <w:sz w:val="20"/>
          <w:szCs w:val="20"/>
        </w:rPr>
      </w:pPr>
      <w:r w:rsidRPr="00E767D9">
        <w:rPr>
          <w:rFonts w:eastAsia="Times New Roman"/>
          <w:sz w:val="20"/>
          <w:szCs w:val="20"/>
        </w:rPr>
        <w:t xml:space="preserve">  </w:t>
      </w:r>
    </w:p>
    <w:p w:rsidR="00335924" w:rsidRPr="00E767D9" w:rsidRDefault="00335924" w:rsidP="00335924">
      <w:pPr>
        <w:divId w:val="2011566511"/>
        <w:rPr>
          <w:rFonts w:eastAsia="Times New Roman"/>
          <w:b/>
          <w:sz w:val="20"/>
          <w:szCs w:val="20"/>
        </w:rPr>
      </w:pPr>
      <w:r w:rsidRPr="00E767D9">
        <w:rPr>
          <w:rFonts w:eastAsia="Times New Roman"/>
          <w:sz w:val="20"/>
          <w:szCs w:val="20"/>
        </w:rPr>
        <w:t xml:space="preserve">September 22, 2014   </w:t>
      </w:r>
      <w:r w:rsidRPr="00E767D9">
        <w:rPr>
          <w:rFonts w:eastAsia="Times New Roman"/>
          <w:b/>
          <w:sz w:val="20"/>
          <w:szCs w:val="20"/>
        </w:rPr>
        <w:t>Karl w Schmidt &amp; associates Inc.</w:t>
      </w:r>
    </w:p>
    <w:p w:rsidR="00335924" w:rsidRPr="00E767D9" w:rsidRDefault="006B4498" w:rsidP="00335924">
      <w:pPr>
        <w:divId w:val="2011566511"/>
        <w:rPr>
          <w:rFonts w:eastAsia="Times New Roman"/>
          <w:sz w:val="20"/>
          <w:szCs w:val="20"/>
        </w:rPr>
      </w:pPr>
      <w:r w:rsidRPr="00E767D9">
        <w:rPr>
          <w:rFonts w:eastAsia="Times New Roman"/>
          <w:sz w:val="20"/>
          <w:szCs w:val="20"/>
        </w:rPr>
        <w:t xml:space="preserve">  March 25, 2015</w:t>
      </w:r>
      <w:r w:rsidR="00335924" w:rsidRPr="00E767D9">
        <w:rPr>
          <w:rFonts w:eastAsia="Times New Roman"/>
          <w:sz w:val="20"/>
          <w:szCs w:val="20"/>
        </w:rPr>
        <w:t xml:space="preserve">          Welder and fabricator</w:t>
      </w:r>
    </w:p>
    <w:p w:rsidR="00335924" w:rsidRPr="00E767D9" w:rsidRDefault="00335924" w:rsidP="00335924">
      <w:pPr>
        <w:pStyle w:val="ListParagraph"/>
        <w:numPr>
          <w:ilvl w:val="0"/>
          <w:numId w:val="19"/>
        </w:numPr>
        <w:divId w:val="2011566511"/>
        <w:rPr>
          <w:rFonts w:eastAsia="Times New Roman"/>
          <w:b/>
          <w:sz w:val="20"/>
          <w:szCs w:val="20"/>
        </w:rPr>
      </w:pPr>
      <w:r w:rsidRPr="00E767D9">
        <w:rPr>
          <w:rFonts w:eastAsia="Times New Roman"/>
          <w:sz w:val="20"/>
          <w:szCs w:val="20"/>
        </w:rPr>
        <w:t>Welded GMAW</w:t>
      </w:r>
      <w:r w:rsidR="0078397C" w:rsidRPr="00E767D9">
        <w:rPr>
          <w:rFonts w:eastAsia="Times New Roman"/>
          <w:sz w:val="20"/>
          <w:szCs w:val="20"/>
        </w:rPr>
        <w:t xml:space="preserve"> SMAW</w:t>
      </w:r>
    </w:p>
    <w:p w:rsidR="00335924" w:rsidRPr="00E767D9" w:rsidRDefault="00335924" w:rsidP="002C5924">
      <w:pPr>
        <w:pStyle w:val="ListParagraph"/>
        <w:numPr>
          <w:ilvl w:val="0"/>
          <w:numId w:val="19"/>
        </w:numPr>
        <w:divId w:val="2011566511"/>
        <w:rPr>
          <w:rFonts w:eastAsia="Times New Roman"/>
          <w:b/>
          <w:sz w:val="20"/>
          <w:szCs w:val="20"/>
        </w:rPr>
      </w:pPr>
      <w:r w:rsidRPr="00E767D9">
        <w:rPr>
          <w:rFonts w:eastAsia="Times New Roman"/>
          <w:sz w:val="20"/>
          <w:szCs w:val="20"/>
        </w:rPr>
        <w:t>Production style of work</w:t>
      </w:r>
      <w:r w:rsidR="002C5924" w:rsidRPr="00E767D9">
        <w:rPr>
          <w:rFonts w:eastAsia="Times New Roman"/>
          <w:sz w:val="20"/>
          <w:szCs w:val="20"/>
        </w:rPr>
        <w:t xml:space="preserve"> off of Blueprints</w:t>
      </w:r>
    </w:p>
    <w:p w:rsidR="005228D4" w:rsidRDefault="005228D4" w:rsidP="003F235B">
      <w:pPr>
        <w:divId w:val="2011566511"/>
        <w:rPr>
          <w:rFonts w:eastAsia="Times New Roman"/>
          <w:b/>
          <w:sz w:val="20"/>
          <w:szCs w:val="20"/>
        </w:rPr>
      </w:pPr>
      <w:r w:rsidRPr="005228D4">
        <w:rPr>
          <w:rFonts w:eastAsia="Times New Roman"/>
          <w:sz w:val="20"/>
          <w:szCs w:val="20"/>
        </w:rPr>
        <w:t>April</w:t>
      </w:r>
      <w:r>
        <w:rPr>
          <w:rFonts w:eastAsia="Times New Roman"/>
          <w:sz w:val="20"/>
          <w:szCs w:val="20"/>
        </w:rPr>
        <w:t xml:space="preserve"> 14, 2015             </w:t>
      </w:r>
      <w:r>
        <w:rPr>
          <w:rFonts w:eastAsia="Times New Roman"/>
          <w:b/>
          <w:sz w:val="20"/>
          <w:szCs w:val="20"/>
        </w:rPr>
        <w:t>Trillium Construction</w:t>
      </w:r>
    </w:p>
    <w:p w:rsidR="00335924" w:rsidRDefault="005228D4" w:rsidP="003F235B">
      <w:pPr>
        <w:divId w:val="201156651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May 7,</w:t>
      </w:r>
      <w:r>
        <w:rPr>
          <w:rFonts w:eastAsia="Times New Roman"/>
          <w:b/>
          <w:sz w:val="20"/>
          <w:szCs w:val="20"/>
        </w:rPr>
        <w:t xml:space="preserve"> </w:t>
      </w:r>
      <w:r w:rsidRPr="005228D4">
        <w:rPr>
          <w:rFonts w:eastAsia="Times New Roman"/>
          <w:sz w:val="20"/>
          <w:szCs w:val="20"/>
        </w:rPr>
        <w:t>2015</w:t>
      </w:r>
      <w:r>
        <w:rPr>
          <w:rFonts w:eastAsia="Times New Roman"/>
          <w:sz w:val="20"/>
          <w:szCs w:val="20"/>
        </w:rPr>
        <w:t xml:space="preserve">                Pipe Fitter </w:t>
      </w:r>
    </w:p>
    <w:p w:rsidR="005228D4" w:rsidRDefault="005228D4" w:rsidP="005228D4">
      <w:pPr>
        <w:pStyle w:val="ListParagraph"/>
        <w:numPr>
          <w:ilvl w:val="0"/>
          <w:numId w:val="20"/>
        </w:numPr>
        <w:divId w:val="201156651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CNG gas system </w:t>
      </w:r>
    </w:p>
    <w:p w:rsidR="005228D4" w:rsidRPr="005228D4" w:rsidRDefault="005228D4" w:rsidP="005228D4">
      <w:pPr>
        <w:pStyle w:val="ListParagraph"/>
        <w:numPr>
          <w:ilvl w:val="0"/>
          <w:numId w:val="20"/>
        </w:numPr>
        <w:divId w:val="201156651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Ran forklift, and power tools </w:t>
      </w:r>
      <w:bookmarkStart w:id="0" w:name="_GoBack"/>
      <w:bookmarkEnd w:id="0"/>
    </w:p>
    <w:p w:rsidR="003F235B" w:rsidRPr="00E767D9" w:rsidRDefault="00335924" w:rsidP="003F235B">
      <w:pPr>
        <w:divId w:val="2011566511"/>
        <w:rPr>
          <w:rFonts w:eastAsia="Times New Roman"/>
          <w:b/>
          <w:sz w:val="20"/>
          <w:szCs w:val="20"/>
        </w:rPr>
      </w:pPr>
      <w:r w:rsidRPr="00E767D9">
        <w:rPr>
          <w:rFonts w:eastAsia="Times New Roman"/>
          <w:b/>
          <w:sz w:val="20"/>
          <w:szCs w:val="20"/>
        </w:rPr>
        <w:t xml:space="preserve">                                </w:t>
      </w:r>
      <w:r w:rsidR="00D078E3" w:rsidRPr="00E767D9">
        <w:rPr>
          <w:rFonts w:eastAsia="Times New Roman"/>
          <w:b/>
          <w:sz w:val="20"/>
          <w:szCs w:val="20"/>
        </w:rPr>
        <w:t xml:space="preserve">  </w:t>
      </w:r>
      <w:r w:rsidR="003F235B" w:rsidRPr="00E767D9">
        <w:rPr>
          <w:rFonts w:eastAsia="Times New Roman"/>
          <w:b/>
          <w:sz w:val="20"/>
          <w:szCs w:val="20"/>
        </w:rPr>
        <w:t xml:space="preserve">References  </w:t>
      </w:r>
    </w:p>
    <w:p w:rsidR="003F235B" w:rsidRPr="00E767D9" w:rsidRDefault="00CE4FD5" w:rsidP="00CE4FD5">
      <w:pPr>
        <w:divId w:val="2011566511"/>
        <w:rPr>
          <w:rFonts w:eastAsia="Times New Roman"/>
          <w:sz w:val="20"/>
          <w:szCs w:val="20"/>
        </w:rPr>
      </w:pPr>
      <w:r w:rsidRPr="00E767D9">
        <w:rPr>
          <w:rFonts w:eastAsia="Times New Roman"/>
          <w:sz w:val="20"/>
          <w:szCs w:val="20"/>
        </w:rPr>
        <w:t xml:space="preserve">                                 </w:t>
      </w:r>
      <w:r w:rsidR="00D078E3" w:rsidRPr="00E767D9">
        <w:rPr>
          <w:rFonts w:eastAsia="Times New Roman"/>
          <w:sz w:val="20"/>
          <w:szCs w:val="20"/>
        </w:rPr>
        <w:t xml:space="preserve"> </w:t>
      </w:r>
      <w:r w:rsidR="003F235B" w:rsidRPr="00E767D9">
        <w:rPr>
          <w:rFonts w:eastAsia="Times New Roman"/>
          <w:sz w:val="20"/>
          <w:szCs w:val="20"/>
        </w:rPr>
        <w:t>Jeff Oliver, Welding Instructor 720-280-7264</w:t>
      </w:r>
      <w:r w:rsidR="002459A5" w:rsidRPr="00E767D9">
        <w:rPr>
          <w:rFonts w:eastAsia="Times New Roman"/>
          <w:sz w:val="20"/>
          <w:szCs w:val="20"/>
        </w:rPr>
        <w:t xml:space="preserve"> Cell </w:t>
      </w:r>
    </w:p>
    <w:p w:rsidR="00D078E3" w:rsidRPr="00E767D9" w:rsidRDefault="00D545DC">
      <w:pPr>
        <w:pStyle w:val="ListParagraph"/>
        <w:ind w:left="1860"/>
        <w:rPr>
          <w:rFonts w:eastAsia="Times New Roman"/>
          <w:sz w:val="20"/>
          <w:szCs w:val="20"/>
        </w:rPr>
      </w:pPr>
      <w:r w:rsidRPr="00E767D9">
        <w:rPr>
          <w:rFonts w:eastAsia="Times New Roman"/>
          <w:sz w:val="20"/>
          <w:szCs w:val="20"/>
        </w:rPr>
        <w:t xml:space="preserve">Karl W Schmidt business owner </w:t>
      </w:r>
      <w:r w:rsidRPr="00E767D9">
        <w:rPr>
          <w:rFonts w:ascii="Open Sans" w:hAnsi="Open Sans"/>
          <w:color w:val="222222"/>
          <w:sz w:val="20"/>
          <w:szCs w:val="20"/>
          <w:shd w:val="clear" w:color="auto" w:fill="F8F8F8"/>
        </w:rPr>
        <w:t>303-287-7400 Work</w:t>
      </w:r>
    </w:p>
    <w:sectPr w:rsidR="00D078E3" w:rsidRPr="00E767D9" w:rsidSect="001665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2299A"/>
    <w:multiLevelType w:val="hybridMultilevel"/>
    <w:tmpl w:val="57E41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5C19DD"/>
    <w:multiLevelType w:val="hybridMultilevel"/>
    <w:tmpl w:val="D890B3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F9B46D5"/>
    <w:multiLevelType w:val="hybridMultilevel"/>
    <w:tmpl w:val="19D2DDDC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3">
    <w:nsid w:val="21947466"/>
    <w:multiLevelType w:val="hybridMultilevel"/>
    <w:tmpl w:val="9E92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65583"/>
    <w:multiLevelType w:val="hybridMultilevel"/>
    <w:tmpl w:val="A5FE8D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3FA3027"/>
    <w:multiLevelType w:val="hybridMultilevel"/>
    <w:tmpl w:val="253CEBB8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6">
    <w:nsid w:val="3BD76546"/>
    <w:multiLevelType w:val="hybridMultilevel"/>
    <w:tmpl w:val="158E56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DB17E79"/>
    <w:multiLevelType w:val="hybridMultilevel"/>
    <w:tmpl w:val="60728B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421B4669"/>
    <w:multiLevelType w:val="hybridMultilevel"/>
    <w:tmpl w:val="BB6A7BFC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9">
    <w:nsid w:val="44303302"/>
    <w:multiLevelType w:val="hybridMultilevel"/>
    <w:tmpl w:val="3A64A2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480C4207"/>
    <w:multiLevelType w:val="hybridMultilevel"/>
    <w:tmpl w:val="9700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308BC"/>
    <w:multiLevelType w:val="hybridMultilevel"/>
    <w:tmpl w:val="2DF8C8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52997FCA"/>
    <w:multiLevelType w:val="hybridMultilevel"/>
    <w:tmpl w:val="762CED8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53A659B5"/>
    <w:multiLevelType w:val="hybridMultilevel"/>
    <w:tmpl w:val="8C1C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B2E2D"/>
    <w:multiLevelType w:val="hybridMultilevel"/>
    <w:tmpl w:val="535C7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80D2C76"/>
    <w:multiLevelType w:val="hybridMultilevel"/>
    <w:tmpl w:val="20803C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60B55A22"/>
    <w:multiLevelType w:val="hybridMultilevel"/>
    <w:tmpl w:val="2170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485BC9"/>
    <w:multiLevelType w:val="hybridMultilevel"/>
    <w:tmpl w:val="994A28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771E04E1"/>
    <w:multiLevelType w:val="hybridMultilevel"/>
    <w:tmpl w:val="C37A9D62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9">
    <w:nsid w:val="7B86212C"/>
    <w:multiLevelType w:val="hybridMultilevel"/>
    <w:tmpl w:val="9180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7"/>
  </w:num>
  <w:num w:numId="5">
    <w:abstractNumId w:val="10"/>
  </w:num>
  <w:num w:numId="6">
    <w:abstractNumId w:val="0"/>
  </w:num>
  <w:num w:numId="7">
    <w:abstractNumId w:val="14"/>
  </w:num>
  <w:num w:numId="8">
    <w:abstractNumId w:val="16"/>
  </w:num>
  <w:num w:numId="9">
    <w:abstractNumId w:val="5"/>
  </w:num>
  <w:num w:numId="10">
    <w:abstractNumId w:val="13"/>
  </w:num>
  <w:num w:numId="11">
    <w:abstractNumId w:val="19"/>
  </w:num>
  <w:num w:numId="12">
    <w:abstractNumId w:val="11"/>
  </w:num>
  <w:num w:numId="13">
    <w:abstractNumId w:val="7"/>
  </w:num>
  <w:num w:numId="14">
    <w:abstractNumId w:val="9"/>
  </w:num>
  <w:num w:numId="15">
    <w:abstractNumId w:val="6"/>
  </w:num>
  <w:num w:numId="16">
    <w:abstractNumId w:val="12"/>
  </w:num>
  <w:num w:numId="17">
    <w:abstractNumId w:val="2"/>
  </w:num>
  <w:num w:numId="18">
    <w:abstractNumId w:val="8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18"/>
    <w:rsid w:val="00026276"/>
    <w:rsid w:val="000742B8"/>
    <w:rsid w:val="001665C4"/>
    <w:rsid w:val="002308DA"/>
    <w:rsid w:val="002459A5"/>
    <w:rsid w:val="002C5924"/>
    <w:rsid w:val="00335924"/>
    <w:rsid w:val="0038000E"/>
    <w:rsid w:val="003F235B"/>
    <w:rsid w:val="00436398"/>
    <w:rsid w:val="004A0BAE"/>
    <w:rsid w:val="00512B44"/>
    <w:rsid w:val="005228D4"/>
    <w:rsid w:val="00555B99"/>
    <w:rsid w:val="00565393"/>
    <w:rsid w:val="006A5C75"/>
    <w:rsid w:val="006A6918"/>
    <w:rsid w:val="006B4498"/>
    <w:rsid w:val="006C77BF"/>
    <w:rsid w:val="007415AD"/>
    <w:rsid w:val="0078397C"/>
    <w:rsid w:val="007C7B23"/>
    <w:rsid w:val="00810A6E"/>
    <w:rsid w:val="00A14E77"/>
    <w:rsid w:val="00A2448E"/>
    <w:rsid w:val="00B934E0"/>
    <w:rsid w:val="00CE4FD5"/>
    <w:rsid w:val="00D078E3"/>
    <w:rsid w:val="00D338DD"/>
    <w:rsid w:val="00D36020"/>
    <w:rsid w:val="00D545DC"/>
    <w:rsid w:val="00DE626A"/>
    <w:rsid w:val="00E767D9"/>
    <w:rsid w:val="00F4045E"/>
    <w:rsid w:val="00FA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spacer">
    <w:name w:val="spacer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hiddendot">
    <w:name w:val="hiddendo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sectionlabel">
    <w:name w:val="section_label"/>
    <w:basedOn w:val="Normal"/>
    <w:pPr>
      <w:pBdr>
        <w:bottom w:val="single" w:sz="6" w:space="4" w:color="000000"/>
      </w:pBdr>
      <w:spacing w:before="100" w:beforeAutospacing="1" w:after="120"/>
    </w:pPr>
    <w:rPr>
      <w:b/>
      <w:bCs/>
    </w:rPr>
  </w:style>
  <w:style w:type="paragraph" w:customStyle="1" w:styleId="sectiondata">
    <w:name w:val="section_data"/>
    <w:basedOn w:val="Normal"/>
    <w:pPr>
      <w:ind w:left="2250"/>
    </w:pPr>
  </w:style>
  <w:style w:type="paragraph" w:customStyle="1" w:styleId="edugpa">
    <w:name w:val="edu_gpa"/>
    <w:basedOn w:val="Normal"/>
    <w:pPr>
      <w:spacing w:before="120" w:after="100" w:afterAutospacing="1"/>
    </w:pPr>
    <w:rPr>
      <w:i/>
      <w:iCs/>
    </w:rPr>
  </w:style>
  <w:style w:type="paragraph" w:customStyle="1" w:styleId="edudegree">
    <w:name w:val="edu_degree"/>
    <w:basedOn w:val="Normal"/>
    <w:pPr>
      <w:spacing w:before="120" w:after="100" w:afterAutospacing="1"/>
    </w:pPr>
    <w:rPr>
      <w:i/>
      <w:iCs/>
    </w:rPr>
  </w:style>
  <w:style w:type="paragraph" w:customStyle="1" w:styleId="edumajors">
    <w:name w:val="edu_majors"/>
    <w:basedOn w:val="Normal"/>
    <w:pPr>
      <w:spacing w:before="120" w:after="100" w:afterAutospacing="1"/>
    </w:pPr>
  </w:style>
  <w:style w:type="paragraph" w:customStyle="1" w:styleId="edudescription">
    <w:name w:val="edu_description"/>
    <w:basedOn w:val="Normal"/>
    <w:pPr>
      <w:spacing w:before="120" w:after="100" w:afterAutospacing="1"/>
    </w:pPr>
  </w:style>
  <w:style w:type="paragraph" w:customStyle="1" w:styleId="jobdata">
    <w:name w:val="job_data"/>
    <w:basedOn w:val="Normal"/>
  </w:style>
  <w:style w:type="paragraph" w:customStyle="1" w:styleId="jobcompanyname">
    <w:name w:val="job_company_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jobtitle">
    <w:name w:val="job_title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jobdescription">
    <w:name w:val="job_description"/>
    <w:basedOn w:val="Normal"/>
    <w:pPr>
      <w:spacing w:before="120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B93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spacer">
    <w:name w:val="spacer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hiddendot">
    <w:name w:val="hiddendo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sectionlabel">
    <w:name w:val="section_label"/>
    <w:basedOn w:val="Normal"/>
    <w:pPr>
      <w:pBdr>
        <w:bottom w:val="single" w:sz="6" w:space="4" w:color="000000"/>
      </w:pBdr>
      <w:spacing w:before="100" w:beforeAutospacing="1" w:after="120"/>
    </w:pPr>
    <w:rPr>
      <w:b/>
      <w:bCs/>
    </w:rPr>
  </w:style>
  <w:style w:type="paragraph" w:customStyle="1" w:styleId="sectiondata">
    <w:name w:val="section_data"/>
    <w:basedOn w:val="Normal"/>
    <w:pPr>
      <w:ind w:left="2250"/>
    </w:pPr>
  </w:style>
  <w:style w:type="paragraph" w:customStyle="1" w:styleId="edugpa">
    <w:name w:val="edu_gpa"/>
    <w:basedOn w:val="Normal"/>
    <w:pPr>
      <w:spacing w:before="120" w:after="100" w:afterAutospacing="1"/>
    </w:pPr>
    <w:rPr>
      <w:i/>
      <w:iCs/>
    </w:rPr>
  </w:style>
  <w:style w:type="paragraph" w:customStyle="1" w:styleId="edudegree">
    <w:name w:val="edu_degree"/>
    <w:basedOn w:val="Normal"/>
    <w:pPr>
      <w:spacing w:before="120" w:after="100" w:afterAutospacing="1"/>
    </w:pPr>
    <w:rPr>
      <w:i/>
      <w:iCs/>
    </w:rPr>
  </w:style>
  <w:style w:type="paragraph" w:customStyle="1" w:styleId="edumajors">
    <w:name w:val="edu_majors"/>
    <w:basedOn w:val="Normal"/>
    <w:pPr>
      <w:spacing w:before="120" w:after="100" w:afterAutospacing="1"/>
    </w:pPr>
  </w:style>
  <w:style w:type="paragraph" w:customStyle="1" w:styleId="edudescription">
    <w:name w:val="edu_description"/>
    <w:basedOn w:val="Normal"/>
    <w:pPr>
      <w:spacing w:before="120" w:after="100" w:afterAutospacing="1"/>
    </w:pPr>
  </w:style>
  <w:style w:type="paragraph" w:customStyle="1" w:styleId="jobdata">
    <w:name w:val="job_data"/>
    <w:basedOn w:val="Normal"/>
  </w:style>
  <w:style w:type="paragraph" w:customStyle="1" w:styleId="jobcompanyname">
    <w:name w:val="job_company_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jobtitle">
    <w:name w:val="job_title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jobdescription">
    <w:name w:val="job_description"/>
    <w:basedOn w:val="Normal"/>
    <w:pPr>
      <w:spacing w:before="120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B93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4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0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</w:div>
        <w:div w:id="593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6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25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6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</w:div>
      </w:divsChild>
    </w:div>
    <w:div w:id="76573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2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</w:div>
        <w:div w:id="1289314215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3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</w:div>
        <w:div w:id="20115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68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32D7C55-057B-4D0B-AA30-7A2B1701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Aurora Public Schools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Thomas Gill Thompson</dc:creator>
  <cp:lastModifiedBy>William Hebert</cp:lastModifiedBy>
  <cp:revision>19</cp:revision>
  <dcterms:created xsi:type="dcterms:W3CDTF">2014-06-26T21:14:00Z</dcterms:created>
  <dcterms:modified xsi:type="dcterms:W3CDTF">2015-05-07T01:33:00Z</dcterms:modified>
</cp:coreProperties>
</file>