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1A" w:rsidRDefault="009A4656" w:rsidP="007943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952500</wp:posOffset>
                </wp:positionV>
                <wp:extent cx="7858125" cy="1905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8125" cy="190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CCC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9pt;margin-top:75pt;width:618.7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" strokecolor="black [3213]" strokeweight=".25pt">
                <v:shadow color="#7f7f7f [1601]" opacity=".5" offset="1pt"/>
              </v:shape>
            </w:pict>
          </mc:Fallback>
        </mc:AlternateContent>
      </w:r>
      <w:r w:rsidR="00D13B35">
        <w:rPr>
          <w:rFonts w:ascii="Adobe Gothic Std B" w:eastAsia="Adobe Gothic Std B" w:hAnsi="Adobe Gothic Std B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-171450</wp:posOffset>
            </wp:positionV>
            <wp:extent cx="3200400" cy="933450"/>
            <wp:effectExtent l="19050" t="0" r="0" b="0"/>
            <wp:wrapSquare wrapText="bothSides"/>
            <wp:docPr id="9" name="Picture 8" descr="ASHLEYDAVIS header P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LEYDAVIS header PT2.jpg"/>
                    <pic:cNvPicPr/>
                  </pic:nvPicPr>
                  <pic:blipFill>
                    <a:blip r:embed="rId7" cstate="print"/>
                    <a:srcRect b="3000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B35">
        <w:rPr>
          <w:rFonts w:ascii="Adobe Gothic Std B" w:eastAsia="Adobe Gothic Std B" w:hAnsi="Adobe Gothic Std B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3457575</wp:posOffset>
            </wp:positionH>
            <wp:positionV relativeFrom="margin">
              <wp:posOffset>-361950</wp:posOffset>
            </wp:positionV>
            <wp:extent cx="3577590" cy="1123950"/>
            <wp:effectExtent l="19050" t="0" r="3810" b="0"/>
            <wp:wrapThrough wrapText="bothSides">
              <wp:wrapPolygon edited="0">
                <wp:start x="-115" y="0"/>
                <wp:lineTo x="-115" y="21234"/>
                <wp:lineTo x="21623" y="21234"/>
                <wp:lineTo x="21623" y="0"/>
                <wp:lineTo x="-115" y="0"/>
              </wp:wrapPolygon>
            </wp:wrapThrough>
            <wp:docPr id="8" name="Picture 5" descr="ASHLEYDAVI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LEYDAVIS header.jpg"/>
                    <pic:cNvPicPr/>
                  </pic:nvPicPr>
                  <pic:blipFill>
                    <a:blip r:embed="rId8" cstate="print"/>
                    <a:srcRect b="24359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dobe Gothic Std B" w:eastAsia="Adobe Gothic Std B" w:hAnsi="Adobe Gothic Std 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-447675</wp:posOffset>
                </wp:positionV>
                <wp:extent cx="0" cy="1022985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B63D" id="AutoShape 3" o:spid="_x0000_s1026" type="#_x0000_t32" style="position:absolute;margin-left:265.5pt;margin-top:-35.25pt;width:0;height:8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Q7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"/>
            </w:pict>
          </mc:Fallback>
        </mc:AlternateContent>
      </w:r>
      <w:r w:rsidR="00044F02">
        <w:t xml:space="preserve">     </w:t>
      </w:r>
    </w:p>
    <w:p w:rsidR="009A4656" w:rsidRDefault="009A4656" w:rsidP="009A4656">
      <w:pPr>
        <w:rPr>
          <w:b/>
          <w:sz w:val="28"/>
          <w:szCs w:val="28"/>
        </w:rPr>
      </w:pPr>
      <w:r>
        <w:rPr>
          <w:b/>
          <w:color w:val="CC0099"/>
          <w:sz w:val="28"/>
          <w:szCs w:val="28"/>
        </w:rPr>
        <w:t xml:space="preserve">2015 </w:t>
      </w:r>
      <w:r>
        <w:rPr>
          <w:b/>
          <w:sz w:val="28"/>
          <w:szCs w:val="28"/>
        </w:rPr>
        <w:t>|</w:t>
      </w:r>
    </w:p>
    <w:p w:rsidR="009A4656" w:rsidRDefault="009A4656" w:rsidP="009A4656">
      <w:pPr>
        <w:rPr>
          <w:b/>
          <w:sz w:val="20"/>
          <w:szCs w:val="20"/>
        </w:rPr>
      </w:pPr>
      <w:r w:rsidRPr="001E7017">
        <w:rPr>
          <w:b/>
          <w:sz w:val="20"/>
          <w:szCs w:val="20"/>
        </w:rPr>
        <w:t>●</w:t>
      </w:r>
      <w:r>
        <w:rPr>
          <w:b/>
          <w:sz w:val="20"/>
          <w:szCs w:val="20"/>
        </w:rPr>
        <w:t xml:space="preserve"> Accretive Health [October 2014 – </w:t>
      </w:r>
      <w:r w:rsidR="00332054">
        <w:rPr>
          <w:b/>
          <w:sz w:val="20"/>
          <w:szCs w:val="20"/>
        </w:rPr>
        <w:t>Current</w:t>
      </w:r>
      <w:bookmarkStart w:id="0" w:name="_GoBack"/>
      <w:bookmarkEnd w:id="0"/>
      <w:r>
        <w:rPr>
          <w:b/>
          <w:sz w:val="20"/>
          <w:szCs w:val="20"/>
        </w:rPr>
        <w:t>]</w:t>
      </w:r>
    </w:p>
    <w:p w:rsidR="009A4656" w:rsidRDefault="009A4656" w:rsidP="009A4656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Position: (Customer Service Rep/Medical Insurance Billing) Advanced clerical duties, filing requests to properly bill insurance companies, resolving registration or quality of care errors for patients.</w:t>
      </w:r>
    </w:p>
    <w:p w:rsidR="001E7017" w:rsidRDefault="001E7017" w:rsidP="0079431A">
      <w:pPr>
        <w:rPr>
          <w:b/>
          <w:sz w:val="28"/>
          <w:szCs w:val="28"/>
        </w:rPr>
      </w:pPr>
      <w:r>
        <w:rPr>
          <w:b/>
          <w:color w:val="CC0099"/>
          <w:sz w:val="28"/>
          <w:szCs w:val="28"/>
        </w:rPr>
        <w:t xml:space="preserve">2014 </w:t>
      </w:r>
      <w:r>
        <w:rPr>
          <w:b/>
          <w:sz w:val="28"/>
          <w:szCs w:val="28"/>
        </w:rPr>
        <w:t>|</w:t>
      </w:r>
    </w:p>
    <w:p w:rsidR="001E7017" w:rsidRDefault="001E7017" w:rsidP="0079431A">
      <w:pPr>
        <w:rPr>
          <w:b/>
          <w:sz w:val="20"/>
          <w:szCs w:val="20"/>
        </w:rPr>
      </w:pPr>
      <w:r w:rsidRPr="001E7017">
        <w:rPr>
          <w:b/>
          <w:sz w:val="20"/>
          <w:szCs w:val="20"/>
        </w:rPr>
        <w:t>●</w:t>
      </w:r>
      <w:r>
        <w:rPr>
          <w:b/>
          <w:sz w:val="20"/>
          <w:szCs w:val="20"/>
        </w:rPr>
        <w:t xml:space="preserve"> Advia Credit Union [October 2013 – </w:t>
      </w:r>
      <w:r w:rsidR="005F2F77">
        <w:rPr>
          <w:b/>
          <w:sz w:val="20"/>
          <w:szCs w:val="20"/>
        </w:rPr>
        <w:t>Current</w:t>
      </w:r>
      <w:r>
        <w:rPr>
          <w:b/>
          <w:sz w:val="20"/>
          <w:szCs w:val="20"/>
        </w:rPr>
        <w:t>]</w:t>
      </w:r>
    </w:p>
    <w:p w:rsidR="001E7017" w:rsidRPr="001E7017" w:rsidRDefault="000D42E1" w:rsidP="0079431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1E7017">
        <w:rPr>
          <w:b/>
          <w:sz w:val="20"/>
          <w:szCs w:val="20"/>
        </w:rPr>
        <w:t xml:space="preserve">: (Teller/Customer Service Rep) </w:t>
      </w:r>
      <w:r w:rsidR="00C9379F">
        <w:rPr>
          <w:b/>
          <w:sz w:val="20"/>
          <w:szCs w:val="20"/>
        </w:rPr>
        <w:t xml:space="preserve">Extensive </w:t>
      </w:r>
      <w:r w:rsidR="00684882">
        <w:rPr>
          <w:b/>
          <w:sz w:val="20"/>
          <w:szCs w:val="20"/>
        </w:rPr>
        <w:t>cash handling</w:t>
      </w:r>
      <w:r w:rsidR="00C9379F">
        <w:rPr>
          <w:b/>
          <w:sz w:val="20"/>
          <w:szCs w:val="20"/>
        </w:rPr>
        <w:t xml:space="preserve"> and advanced clerical duties</w:t>
      </w:r>
      <w:r w:rsidR="00684882">
        <w:rPr>
          <w:b/>
          <w:sz w:val="20"/>
          <w:szCs w:val="20"/>
        </w:rPr>
        <w:t xml:space="preserve">. </w:t>
      </w:r>
      <w:r w:rsidR="00C9379F">
        <w:rPr>
          <w:b/>
          <w:sz w:val="20"/>
          <w:szCs w:val="20"/>
        </w:rPr>
        <w:t xml:space="preserve">Suggestive selling </w:t>
      </w:r>
      <w:r w:rsidR="001C438F">
        <w:rPr>
          <w:b/>
          <w:sz w:val="20"/>
          <w:szCs w:val="20"/>
        </w:rPr>
        <w:t>financial products &amp;</w:t>
      </w:r>
      <w:r w:rsidR="001E7017">
        <w:rPr>
          <w:b/>
          <w:sz w:val="20"/>
          <w:szCs w:val="20"/>
        </w:rPr>
        <w:t xml:space="preserve"> services </w:t>
      </w:r>
      <w:r w:rsidR="00C9379F">
        <w:rPr>
          <w:b/>
          <w:sz w:val="20"/>
          <w:szCs w:val="20"/>
        </w:rPr>
        <w:t xml:space="preserve">to members </w:t>
      </w:r>
      <w:r w:rsidR="001E7017">
        <w:rPr>
          <w:b/>
          <w:sz w:val="20"/>
          <w:szCs w:val="20"/>
        </w:rPr>
        <w:t xml:space="preserve">that </w:t>
      </w:r>
      <w:r w:rsidR="00684882">
        <w:rPr>
          <w:b/>
          <w:sz w:val="20"/>
          <w:szCs w:val="20"/>
        </w:rPr>
        <w:t>best suit their lifestyles</w:t>
      </w:r>
      <w:r w:rsidR="001E7017">
        <w:rPr>
          <w:b/>
          <w:sz w:val="20"/>
          <w:szCs w:val="20"/>
        </w:rPr>
        <w:t>.</w:t>
      </w:r>
      <w:r w:rsidR="00C9379F">
        <w:rPr>
          <w:b/>
          <w:sz w:val="20"/>
          <w:szCs w:val="20"/>
        </w:rPr>
        <w:t xml:space="preserve"> Use of point-of-sale, administrative, and data entry software to process information.</w:t>
      </w:r>
    </w:p>
    <w:p w:rsidR="00EB7E08" w:rsidRDefault="00D32C7C" w:rsidP="0079431A">
      <w:pPr>
        <w:rPr>
          <w:b/>
          <w:sz w:val="28"/>
          <w:szCs w:val="28"/>
        </w:rPr>
      </w:pPr>
      <w:r w:rsidRPr="00D32C7C">
        <w:rPr>
          <w:b/>
          <w:color w:val="CC0099"/>
          <w:sz w:val="28"/>
          <w:szCs w:val="28"/>
        </w:rPr>
        <w:t>2013</w:t>
      </w:r>
      <w:r>
        <w:rPr>
          <w:b/>
          <w:color w:val="CC0099"/>
          <w:sz w:val="28"/>
          <w:szCs w:val="28"/>
        </w:rPr>
        <w:t xml:space="preserve"> </w:t>
      </w:r>
      <w:r w:rsidRPr="00D32C7C">
        <w:rPr>
          <w:b/>
          <w:color w:val="000000" w:themeColor="text1"/>
          <w:sz w:val="28"/>
          <w:szCs w:val="28"/>
        </w:rPr>
        <w:t>|</w:t>
      </w:r>
      <w:r w:rsidR="00044F02" w:rsidRPr="00D32C7C">
        <w:rPr>
          <w:b/>
          <w:color w:val="000000" w:themeColor="text1"/>
          <w:sz w:val="28"/>
          <w:szCs w:val="28"/>
        </w:rPr>
        <w:t xml:space="preserve">  </w:t>
      </w:r>
      <w:r w:rsidR="00044F02" w:rsidRPr="00D32C7C">
        <w:rPr>
          <w:b/>
          <w:sz w:val="28"/>
          <w:szCs w:val="28"/>
        </w:rPr>
        <w:t xml:space="preserve">    </w:t>
      </w:r>
    </w:p>
    <w:p w:rsidR="00316BC6" w:rsidRDefault="00316BC6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●Kalamazoo Public Schools [</w:t>
      </w:r>
      <w:r w:rsidR="00701D79">
        <w:rPr>
          <w:b/>
          <w:sz w:val="20"/>
          <w:szCs w:val="20"/>
        </w:rPr>
        <w:t>May</w:t>
      </w:r>
      <w:r>
        <w:rPr>
          <w:b/>
          <w:sz w:val="20"/>
          <w:szCs w:val="20"/>
        </w:rPr>
        <w:t xml:space="preserve"> 2013- Sept 2013]</w:t>
      </w:r>
    </w:p>
    <w:p w:rsidR="00316BC6" w:rsidRDefault="000D42E1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316BC6">
        <w:rPr>
          <w:b/>
          <w:sz w:val="20"/>
          <w:szCs w:val="20"/>
        </w:rPr>
        <w:t xml:space="preserve">: (Book Warehouse </w:t>
      </w:r>
      <w:r w:rsidR="00607425">
        <w:rPr>
          <w:b/>
          <w:sz w:val="20"/>
          <w:szCs w:val="20"/>
        </w:rPr>
        <w:t>Clerk</w:t>
      </w:r>
      <w:r w:rsidR="00316BC6">
        <w:rPr>
          <w:b/>
          <w:sz w:val="20"/>
          <w:szCs w:val="20"/>
        </w:rPr>
        <w:t xml:space="preserve">) </w:t>
      </w:r>
      <w:r w:rsidR="00607425">
        <w:rPr>
          <w:b/>
          <w:sz w:val="20"/>
          <w:szCs w:val="20"/>
        </w:rPr>
        <w:t xml:space="preserve">Receptionist duties. </w:t>
      </w:r>
      <w:r w:rsidR="00316BC6">
        <w:rPr>
          <w:b/>
          <w:sz w:val="20"/>
          <w:szCs w:val="20"/>
        </w:rPr>
        <w:t>Organizing, labeling, and distributing books and ma</w:t>
      </w:r>
      <w:r w:rsidR="00607425">
        <w:rPr>
          <w:b/>
          <w:sz w:val="20"/>
          <w:szCs w:val="20"/>
        </w:rPr>
        <w:t>terials used for school year.</w:t>
      </w:r>
      <w:r w:rsidR="00FC57E4">
        <w:rPr>
          <w:b/>
          <w:sz w:val="20"/>
          <w:szCs w:val="20"/>
        </w:rPr>
        <w:t xml:space="preserve"> Use of data entry technology</w:t>
      </w:r>
      <w:r w:rsidR="00607425">
        <w:rPr>
          <w:b/>
          <w:sz w:val="20"/>
          <w:szCs w:val="20"/>
        </w:rPr>
        <w:t xml:space="preserve"> to fulfill orders for corresponding educational institutions. </w:t>
      </w:r>
    </w:p>
    <w:p w:rsidR="00316BC6" w:rsidRDefault="00316BC6" w:rsidP="00D32C7C">
      <w:pPr>
        <w:rPr>
          <w:b/>
          <w:sz w:val="20"/>
          <w:szCs w:val="20"/>
        </w:rPr>
      </w:pPr>
    </w:p>
    <w:p w:rsidR="00D32C7C" w:rsidRDefault="00860C6D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●</w:t>
      </w:r>
      <w:r w:rsidR="00D32C7C" w:rsidRPr="00D32C7C">
        <w:rPr>
          <w:b/>
          <w:sz w:val="20"/>
          <w:szCs w:val="20"/>
        </w:rPr>
        <w:t xml:space="preserve">Small World Learning Village [Dec 2012 </w:t>
      </w:r>
      <w:r>
        <w:rPr>
          <w:b/>
          <w:sz w:val="20"/>
          <w:szCs w:val="20"/>
        </w:rPr>
        <w:t>-</w:t>
      </w:r>
      <w:r w:rsidR="00D32C7C" w:rsidRPr="00D32C7C">
        <w:rPr>
          <w:b/>
          <w:sz w:val="20"/>
          <w:szCs w:val="20"/>
        </w:rPr>
        <w:t xml:space="preserve"> July 2013]</w:t>
      </w:r>
    </w:p>
    <w:p w:rsidR="00D32C7C" w:rsidRDefault="000D42E1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5E6B81">
        <w:rPr>
          <w:b/>
          <w:sz w:val="20"/>
          <w:szCs w:val="20"/>
        </w:rPr>
        <w:t>:</w:t>
      </w:r>
      <w:r w:rsidR="00FC57E4">
        <w:rPr>
          <w:b/>
          <w:sz w:val="20"/>
          <w:szCs w:val="20"/>
        </w:rPr>
        <w:t xml:space="preserve"> (Assistant Teacher) Use of</w:t>
      </w:r>
      <w:r w:rsidR="00D32C7C">
        <w:rPr>
          <w:b/>
          <w:sz w:val="20"/>
          <w:szCs w:val="20"/>
        </w:rPr>
        <w:t xml:space="preserve"> stimulating material to c</w:t>
      </w:r>
      <w:r w:rsidR="005E6B81">
        <w:rPr>
          <w:b/>
          <w:sz w:val="20"/>
          <w:szCs w:val="20"/>
        </w:rPr>
        <w:t>reate</w:t>
      </w:r>
      <w:r w:rsidR="00D32C7C">
        <w:rPr>
          <w:b/>
          <w:sz w:val="20"/>
          <w:szCs w:val="20"/>
        </w:rPr>
        <w:t xml:space="preserve"> and deliver educational curriculum for daycare aged children.</w:t>
      </w:r>
      <w:r w:rsidR="00860C6D">
        <w:rPr>
          <w:b/>
          <w:sz w:val="20"/>
          <w:szCs w:val="20"/>
        </w:rPr>
        <w:t xml:space="preserve"> Develop healthy social relationships with children and corresponding guardians.</w:t>
      </w:r>
    </w:p>
    <w:p w:rsidR="004E51DD" w:rsidRDefault="004E51DD" w:rsidP="00D32C7C">
      <w:pPr>
        <w:rPr>
          <w:b/>
          <w:sz w:val="20"/>
          <w:szCs w:val="20"/>
        </w:rPr>
      </w:pPr>
    </w:p>
    <w:p w:rsidR="00D32C7C" w:rsidRDefault="00860C6D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●</w:t>
      </w:r>
      <w:r w:rsidR="00D32C7C">
        <w:rPr>
          <w:b/>
          <w:sz w:val="20"/>
          <w:szCs w:val="20"/>
        </w:rPr>
        <w:t>Macy’s Incorporated</w:t>
      </w:r>
      <w:r>
        <w:rPr>
          <w:b/>
          <w:sz w:val="20"/>
          <w:szCs w:val="20"/>
        </w:rPr>
        <w:t xml:space="preserve"> [Oct 2012 – Jan 2013]</w:t>
      </w:r>
    </w:p>
    <w:p w:rsidR="00D32C7C" w:rsidRDefault="000D42E1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5E6B81">
        <w:rPr>
          <w:b/>
          <w:sz w:val="20"/>
          <w:szCs w:val="20"/>
        </w:rPr>
        <w:t>:</w:t>
      </w:r>
      <w:r w:rsidR="00D32C7C">
        <w:rPr>
          <w:b/>
          <w:sz w:val="20"/>
          <w:szCs w:val="20"/>
        </w:rPr>
        <w:t xml:space="preserve"> (Retail Associate) </w:t>
      </w:r>
      <w:r w:rsidR="005E6B81">
        <w:rPr>
          <w:b/>
          <w:sz w:val="20"/>
          <w:szCs w:val="20"/>
        </w:rPr>
        <w:t>Providing quality</w:t>
      </w:r>
      <w:r w:rsidR="00A66813">
        <w:rPr>
          <w:b/>
          <w:sz w:val="20"/>
          <w:szCs w:val="20"/>
        </w:rPr>
        <w:t xml:space="preserve"> customer </w:t>
      </w:r>
      <w:r w:rsidR="005E6B81">
        <w:rPr>
          <w:b/>
          <w:sz w:val="20"/>
          <w:szCs w:val="20"/>
        </w:rPr>
        <w:t xml:space="preserve"> service, assistance and fashion insight for customers. </w:t>
      </w:r>
      <w:r w:rsidR="00860C6D">
        <w:rPr>
          <w:b/>
          <w:sz w:val="20"/>
          <w:szCs w:val="20"/>
        </w:rPr>
        <w:t xml:space="preserve">Incorporating </w:t>
      </w:r>
      <w:r w:rsidR="008826C1">
        <w:rPr>
          <w:b/>
          <w:sz w:val="20"/>
          <w:szCs w:val="20"/>
        </w:rPr>
        <w:t xml:space="preserve">financial </w:t>
      </w:r>
      <w:r w:rsidR="005E6B81">
        <w:rPr>
          <w:b/>
          <w:sz w:val="20"/>
          <w:szCs w:val="20"/>
        </w:rPr>
        <w:t>incentives</w:t>
      </w:r>
      <w:r w:rsidR="00860C6D">
        <w:rPr>
          <w:b/>
          <w:sz w:val="20"/>
          <w:szCs w:val="20"/>
        </w:rPr>
        <w:t xml:space="preserve"> during transactions</w:t>
      </w:r>
      <w:r w:rsidR="005E6B81">
        <w:rPr>
          <w:b/>
          <w:sz w:val="20"/>
          <w:szCs w:val="20"/>
        </w:rPr>
        <w:t xml:space="preserve"> to boost company sales. </w:t>
      </w:r>
    </w:p>
    <w:p w:rsidR="00860C6D" w:rsidRDefault="00860C6D" w:rsidP="00D32C7C">
      <w:pPr>
        <w:rPr>
          <w:b/>
          <w:sz w:val="20"/>
          <w:szCs w:val="20"/>
        </w:rPr>
      </w:pPr>
    </w:p>
    <w:p w:rsidR="009A4656" w:rsidRDefault="009A4656" w:rsidP="005F2F77">
      <w:pPr>
        <w:rPr>
          <w:b/>
          <w:color w:val="808080" w:themeColor="background1" w:themeShade="80"/>
          <w:sz w:val="28"/>
          <w:szCs w:val="28"/>
        </w:rPr>
      </w:pPr>
    </w:p>
    <w:p w:rsidR="005F2F77" w:rsidRDefault="005F2F77" w:rsidP="005F2F77">
      <w:pPr>
        <w:rPr>
          <w:b/>
          <w:sz w:val="28"/>
          <w:szCs w:val="28"/>
        </w:rPr>
      </w:pPr>
      <w:r w:rsidRPr="00FE191B">
        <w:rPr>
          <w:b/>
          <w:color w:val="808080" w:themeColor="background1" w:themeShade="80"/>
          <w:sz w:val="28"/>
          <w:szCs w:val="28"/>
        </w:rPr>
        <w:t>ABOUT</w:t>
      </w:r>
    </w:p>
    <w:p w:rsidR="005F2F77" w:rsidRDefault="005F2F77" w:rsidP="005F2F77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Proven to be enthusiastic, hard working, determined. Has an exceptional ability to establish rapport with others based on outstanding communication skills. A</w:t>
      </w:r>
      <w:r w:rsidR="009A4656">
        <w:rPr>
          <w:b/>
          <w:color w:val="000000" w:themeColor="text1"/>
          <w:sz w:val="20"/>
          <w:szCs w:val="20"/>
        </w:rPr>
        <w:t>ccelerated learner with a</w:t>
      </w:r>
      <w:r>
        <w:rPr>
          <w:b/>
          <w:color w:val="000000" w:themeColor="text1"/>
          <w:sz w:val="20"/>
          <w:szCs w:val="20"/>
        </w:rPr>
        <w:t>bility to successfully adapt to surroundings due to variety of work experience.</w:t>
      </w:r>
    </w:p>
    <w:p w:rsidR="001E7017" w:rsidRDefault="001E7017" w:rsidP="00860C6D">
      <w:pPr>
        <w:rPr>
          <w:b/>
          <w:color w:val="CC0099"/>
          <w:sz w:val="28"/>
          <w:szCs w:val="28"/>
        </w:rPr>
      </w:pPr>
    </w:p>
    <w:p w:rsidR="00860C6D" w:rsidRDefault="00860C6D" w:rsidP="00860C6D">
      <w:pPr>
        <w:rPr>
          <w:b/>
          <w:sz w:val="28"/>
          <w:szCs w:val="28"/>
        </w:rPr>
      </w:pPr>
      <w:r>
        <w:rPr>
          <w:b/>
          <w:color w:val="CC0099"/>
          <w:sz w:val="28"/>
          <w:szCs w:val="28"/>
        </w:rPr>
        <w:t xml:space="preserve">2012 </w:t>
      </w:r>
      <w:r>
        <w:rPr>
          <w:b/>
          <w:sz w:val="28"/>
          <w:szCs w:val="28"/>
        </w:rPr>
        <w:t>|</w:t>
      </w:r>
    </w:p>
    <w:p w:rsidR="00860C6D" w:rsidRDefault="00702478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●</w:t>
      </w:r>
      <w:r w:rsidR="000D42E1">
        <w:rPr>
          <w:b/>
          <w:sz w:val="20"/>
          <w:szCs w:val="20"/>
        </w:rPr>
        <w:t>Goodwill Industries of SWM</w:t>
      </w:r>
      <w:r>
        <w:rPr>
          <w:b/>
          <w:sz w:val="20"/>
          <w:szCs w:val="20"/>
        </w:rPr>
        <w:t xml:space="preserve"> [Sept 2011 – January 2012]</w:t>
      </w:r>
    </w:p>
    <w:p w:rsidR="00702478" w:rsidRDefault="000D42E1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702478">
        <w:rPr>
          <w:b/>
          <w:sz w:val="20"/>
          <w:szCs w:val="20"/>
        </w:rPr>
        <w:t xml:space="preserve">: (Retail Associate) </w:t>
      </w:r>
      <w:r w:rsidR="004E51DD">
        <w:rPr>
          <w:b/>
          <w:sz w:val="20"/>
          <w:szCs w:val="20"/>
        </w:rPr>
        <w:t>Utilizing retail environment to  create employment opportunities and assist those financially in need. Tend to physical appearance of sales area and monitor transactions.</w:t>
      </w:r>
    </w:p>
    <w:p w:rsidR="007B26F7" w:rsidRDefault="007B26F7" w:rsidP="00D32C7C">
      <w:pPr>
        <w:rPr>
          <w:b/>
          <w:sz w:val="20"/>
          <w:szCs w:val="20"/>
        </w:rPr>
      </w:pPr>
    </w:p>
    <w:p w:rsidR="007B26F7" w:rsidRDefault="007B26F7" w:rsidP="007B26F7">
      <w:pPr>
        <w:rPr>
          <w:b/>
          <w:sz w:val="28"/>
          <w:szCs w:val="28"/>
        </w:rPr>
      </w:pPr>
      <w:r>
        <w:rPr>
          <w:b/>
          <w:color w:val="CC0099"/>
          <w:sz w:val="28"/>
          <w:szCs w:val="28"/>
        </w:rPr>
        <w:t xml:space="preserve">2011 </w:t>
      </w:r>
      <w:r>
        <w:rPr>
          <w:b/>
          <w:sz w:val="28"/>
          <w:szCs w:val="28"/>
        </w:rPr>
        <w:t>|</w:t>
      </w:r>
    </w:p>
    <w:p w:rsidR="007B26F7" w:rsidRDefault="007B26F7" w:rsidP="007B26F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● Kalamazoo Public Schools [May 2011 – </w:t>
      </w:r>
      <w:r w:rsidR="00E55895">
        <w:rPr>
          <w:b/>
          <w:sz w:val="20"/>
          <w:szCs w:val="20"/>
        </w:rPr>
        <w:t>Sept</w:t>
      </w:r>
      <w:r>
        <w:rPr>
          <w:b/>
          <w:sz w:val="20"/>
          <w:szCs w:val="20"/>
        </w:rPr>
        <w:t xml:space="preserve"> 2011]</w:t>
      </w:r>
    </w:p>
    <w:p w:rsidR="007B26F7" w:rsidRPr="007B26F7" w:rsidRDefault="000D42E1" w:rsidP="007B26F7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F275C6">
        <w:rPr>
          <w:b/>
          <w:sz w:val="20"/>
          <w:szCs w:val="20"/>
        </w:rPr>
        <w:t>: (</w:t>
      </w:r>
      <w:r w:rsidR="009551DC">
        <w:rPr>
          <w:b/>
          <w:sz w:val="20"/>
          <w:szCs w:val="20"/>
        </w:rPr>
        <w:t>Temporary</w:t>
      </w:r>
      <w:r w:rsidR="00F275C6">
        <w:rPr>
          <w:b/>
          <w:sz w:val="20"/>
          <w:szCs w:val="20"/>
        </w:rPr>
        <w:t xml:space="preserve"> Secretary) Assisting </w:t>
      </w:r>
      <w:r w:rsidR="007B26F7">
        <w:rPr>
          <w:b/>
          <w:sz w:val="20"/>
          <w:szCs w:val="20"/>
        </w:rPr>
        <w:t>Teaching and Learning</w:t>
      </w:r>
      <w:r w:rsidR="00F275C6">
        <w:rPr>
          <w:b/>
          <w:sz w:val="20"/>
          <w:szCs w:val="20"/>
        </w:rPr>
        <w:t xml:space="preserve"> Services with advanced clerical </w:t>
      </w:r>
      <w:r w:rsidR="00700132">
        <w:rPr>
          <w:b/>
          <w:sz w:val="20"/>
          <w:szCs w:val="20"/>
        </w:rPr>
        <w:t xml:space="preserve">and administrative </w:t>
      </w:r>
      <w:r w:rsidR="00F275C6">
        <w:rPr>
          <w:b/>
          <w:sz w:val="20"/>
          <w:szCs w:val="20"/>
        </w:rPr>
        <w:t xml:space="preserve">duties. Sorting and distributing curriculum material to corresponding schools. </w:t>
      </w:r>
      <w:r w:rsidR="00BB7FFE">
        <w:rPr>
          <w:b/>
          <w:sz w:val="20"/>
          <w:szCs w:val="20"/>
        </w:rPr>
        <w:t>Designing materials used for school year.</w:t>
      </w:r>
    </w:p>
    <w:p w:rsidR="00FC57E4" w:rsidRDefault="00FC57E4" w:rsidP="00BB7FFE">
      <w:pPr>
        <w:rPr>
          <w:b/>
          <w:sz w:val="20"/>
          <w:szCs w:val="20"/>
        </w:rPr>
      </w:pPr>
    </w:p>
    <w:p w:rsidR="00BB7FFE" w:rsidRDefault="00DC73FD" w:rsidP="00BB7FFE">
      <w:pPr>
        <w:rPr>
          <w:b/>
          <w:sz w:val="28"/>
          <w:szCs w:val="28"/>
        </w:rPr>
      </w:pPr>
      <w:r>
        <w:rPr>
          <w:b/>
          <w:color w:val="CC0099"/>
          <w:sz w:val="28"/>
          <w:szCs w:val="28"/>
        </w:rPr>
        <w:t>2010</w:t>
      </w:r>
      <w:r w:rsidR="00BB7FFE">
        <w:rPr>
          <w:b/>
          <w:color w:val="CC0099"/>
          <w:sz w:val="28"/>
          <w:szCs w:val="28"/>
        </w:rPr>
        <w:t xml:space="preserve"> </w:t>
      </w:r>
      <w:r w:rsidR="00BB7FFE">
        <w:rPr>
          <w:b/>
          <w:sz w:val="28"/>
          <w:szCs w:val="28"/>
        </w:rPr>
        <w:t>|</w:t>
      </w:r>
    </w:p>
    <w:p w:rsidR="003A57C6" w:rsidRDefault="003A57C6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● Kalamazoo Public Schools [June 2006 – August 2010</w:t>
      </w:r>
      <w:r w:rsidR="009342B3">
        <w:rPr>
          <w:b/>
          <w:sz w:val="20"/>
          <w:szCs w:val="20"/>
        </w:rPr>
        <w:t>]</w:t>
      </w:r>
    </w:p>
    <w:p w:rsidR="003A57C6" w:rsidRDefault="000D42E1" w:rsidP="00D32C7C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3A57C6">
        <w:rPr>
          <w:b/>
          <w:sz w:val="20"/>
          <w:szCs w:val="20"/>
        </w:rPr>
        <w:t>: (</w:t>
      </w:r>
      <w:r w:rsidR="0003062B">
        <w:rPr>
          <w:b/>
          <w:sz w:val="20"/>
          <w:szCs w:val="20"/>
        </w:rPr>
        <w:t>Pre-K, K &amp; Elementary</w:t>
      </w:r>
      <w:r w:rsidR="003A57C6">
        <w:rPr>
          <w:b/>
          <w:sz w:val="20"/>
          <w:szCs w:val="20"/>
        </w:rPr>
        <w:t xml:space="preserve"> Paraprofessional) Assisting and supporting head teacher with academic organization, implementation of reading, math or science curriculum. Creating strategies and activities for more effective learning environment. </w:t>
      </w:r>
    </w:p>
    <w:p w:rsidR="005F2F77" w:rsidRDefault="005F2F77" w:rsidP="005F2F77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</w:p>
    <w:p w:rsidR="005F2F77" w:rsidRDefault="005F2F77" w:rsidP="005F2F77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</w:p>
    <w:p w:rsidR="00DA08BA" w:rsidRDefault="00DA08BA" w:rsidP="005F2F77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</w:p>
    <w:p w:rsidR="00316BC6" w:rsidRDefault="009A4656" w:rsidP="005F2F77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  <w:r>
        <w:rPr>
          <w:b/>
          <w:noProof/>
          <w:color w:val="808080" w:themeColor="background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-466725</wp:posOffset>
                </wp:positionV>
                <wp:extent cx="9525" cy="15897225"/>
                <wp:effectExtent l="9525" t="7620" r="9525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897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19D50" id="AutoShape 5" o:spid="_x0000_s1026" type="#_x0000_t32" style="position:absolute;margin-left:265.5pt;margin-top:-36.75pt;width:.75pt;height:125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" strokecolor="black [3213]" strokeweight=".25pt">
                <v:shadow color="#7f7f7f [1601]" opacity=".5" offset="1pt"/>
              </v:shape>
            </w:pict>
          </mc:Fallback>
        </mc:AlternateContent>
      </w:r>
      <w:r w:rsidR="00316BC6" w:rsidRPr="00FE09A5">
        <w:rPr>
          <w:b/>
          <w:color w:val="808080" w:themeColor="background1" w:themeShade="80"/>
          <w:sz w:val="28"/>
          <w:szCs w:val="28"/>
        </w:rPr>
        <w:t>EDUCATION</w:t>
      </w:r>
    </w:p>
    <w:p w:rsidR="00316BC6" w:rsidRPr="009342B3" w:rsidRDefault="00316BC6" w:rsidP="00316BC6">
      <w:pPr>
        <w:widowControl w:val="0"/>
        <w:spacing w:line="240" w:lineRule="auto"/>
        <w:contextualSpacing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9342B3">
        <w:rPr>
          <w:b/>
          <w:i/>
          <w:sz w:val="20"/>
          <w:szCs w:val="20"/>
        </w:rPr>
        <w:t>Concentration: Journalism / Public Relations</w:t>
      </w: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Kalamazoo Valley CC [June 2011 – Current]</w:t>
      </w: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Western Michigan University [April 2012 – Current]</w:t>
      </w: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Wayne State University [August 2009 – April 2011]</w:t>
      </w:r>
    </w:p>
    <w:p w:rsidR="00316BC6" w:rsidRDefault="00316BC6" w:rsidP="00316BC6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316BC6" w:rsidRDefault="00316BC6" w:rsidP="00316BC6">
      <w:pPr>
        <w:widowControl w:val="0"/>
        <w:spacing w:line="240" w:lineRule="auto"/>
        <w:ind w:right="-450"/>
        <w:contextualSpacing/>
        <w:rPr>
          <w:b/>
          <w:color w:val="808080" w:themeColor="background1" w:themeShade="80"/>
          <w:sz w:val="28"/>
          <w:szCs w:val="28"/>
        </w:rPr>
      </w:pPr>
      <w:r>
        <w:rPr>
          <w:b/>
          <w:sz w:val="20"/>
          <w:szCs w:val="20"/>
        </w:rPr>
        <w:t xml:space="preserve"> Loy Norrix High School [Graduated June 2009]</w:t>
      </w:r>
    </w:p>
    <w:p w:rsidR="005F2F77" w:rsidRDefault="005F2F77" w:rsidP="00FE6AEE">
      <w:pPr>
        <w:widowControl w:val="0"/>
        <w:spacing w:line="240" w:lineRule="auto"/>
        <w:ind w:right="-450"/>
        <w:contextualSpacing/>
        <w:rPr>
          <w:b/>
          <w:color w:val="808080" w:themeColor="background1" w:themeShade="80"/>
          <w:sz w:val="28"/>
          <w:szCs w:val="28"/>
        </w:rPr>
      </w:pPr>
    </w:p>
    <w:p w:rsidR="000678D5" w:rsidRDefault="000678D5" w:rsidP="00FE6AEE">
      <w:pPr>
        <w:widowControl w:val="0"/>
        <w:spacing w:line="240" w:lineRule="auto"/>
        <w:ind w:right="-450"/>
        <w:contextualSpacing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SKILLS</w:t>
      </w:r>
    </w:p>
    <w:p w:rsidR="000678D5" w:rsidRDefault="000678D5" w:rsidP="000678D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0678D5" w:rsidRDefault="000678D5" w:rsidP="000678D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●Working knowledge of Internet, Microsoft Office, Adobe Photoshop/InDesign, Corel Paint Shop Pro, Social Media platforms</w:t>
      </w:r>
    </w:p>
    <w:p w:rsidR="000678D5" w:rsidRDefault="000678D5" w:rsidP="000678D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●</w:t>
      </w:r>
      <w:r w:rsidR="00FE6AEE">
        <w:rPr>
          <w:b/>
          <w:sz w:val="20"/>
          <w:szCs w:val="20"/>
        </w:rPr>
        <w:t>Experience in HTML page layout and design, media marketing</w:t>
      </w:r>
    </w:p>
    <w:p w:rsidR="00FE6AEE" w:rsidRPr="009342B3" w:rsidRDefault="00FE6AEE" w:rsidP="000678D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●Basic and advanced clerical duties                                                           </w:t>
      </w:r>
    </w:p>
    <w:p w:rsidR="000678D5" w:rsidRDefault="000678D5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342B3" w:rsidRDefault="009342B3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282249" w:rsidRPr="00282249" w:rsidRDefault="00282249" w:rsidP="00FE09A5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ETC / INTERESTS</w:t>
      </w:r>
    </w:p>
    <w:p w:rsidR="00FE6AEE" w:rsidRDefault="00282249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Performance poetry</w:t>
      </w:r>
    </w:p>
    <w:p w:rsidR="008C51B6" w:rsidRDefault="008C51B6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8C51B6" w:rsidRDefault="008C51B6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Fashion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282249" w:rsidRDefault="00282249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Vocal performance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282249" w:rsidRDefault="00282249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Freelance writing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282249" w:rsidRDefault="00282249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Choral director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282249" w:rsidRDefault="00282249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Community activism and service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282249" w:rsidRDefault="00282249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Working with children</w:t>
      </w: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AF73EC" w:rsidRDefault="00AF73EC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FE6AEE" w:rsidRDefault="00FE6AEE" w:rsidP="00FE6AEE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ACCOMPLI</w:t>
      </w:r>
      <w:r w:rsidR="00044719">
        <w:rPr>
          <w:b/>
          <w:color w:val="808080" w:themeColor="background1" w:themeShade="80"/>
          <w:sz w:val="28"/>
          <w:szCs w:val="28"/>
        </w:rPr>
        <w:t>SH</w:t>
      </w:r>
      <w:r>
        <w:rPr>
          <w:b/>
          <w:color w:val="808080" w:themeColor="background1" w:themeShade="80"/>
          <w:sz w:val="28"/>
          <w:szCs w:val="28"/>
        </w:rPr>
        <w:t>MENTS</w:t>
      </w:r>
    </w:p>
    <w:p w:rsidR="00FE6AEE" w:rsidRDefault="00FE6AEE" w:rsidP="00FE6AEE">
      <w:pPr>
        <w:widowControl w:val="0"/>
        <w:spacing w:line="240" w:lineRule="auto"/>
        <w:contextualSpacing/>
        <w:rPr>
          <w:b/>
          <w:color w:val="808080" w:themeColor="background1" w:themeShade="80"/>
          <w:sz w:val="20"/>
          <w:szCs w:val="20"/>
        </w:rPr>
      </w:pPr>
    </w:p>
    <w:p w:rsidR="00FE6AEE" w:rsidRDefault="00FE6AEE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  <w:r w:rsidRPr="00272E18">
        <w:rPr>
          <w:b/>
          <w:sz w:val="20"/>
          <w:szCs w:val="20"/>
        </w:rPr>
        <w:t>●</w:t>
      </w:r>
      <w:r w:rsidR="00272E18">
        <w:rPr>
          <w:b/>
          <w:sz w:val="20"/>
          <w:szCs w:val="20"/>
        </w:rPr>
        <w:t xml:space="preserve"> Former member of Wayne State University’s Journalism Institute for Media Diversit</w:t>
      </w:r>
      <w:r w:rsidR="00133086">
        <w:rPr>
          <w:b/>
          <w:sz w:val="20"/>
          <w:szCs w:val="20"/>
        </w:rPr>
        <w:t>y</w:t>
      </w:r>
      <w:r w:rsidR="00272E18">
        <w:rPr>
          <w:b/>
          <w:sz w:val="20"/>
          <w:szCs w:val="20"/>
        </w:rPr>
        <w:t xml:space="preserve"> (2009-2010)</w:t>
      </w:r>
    </w:p>
    <w:p w:rsidR="00272E18" w:rsidRDefault="00272E18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●Michigan Interscholastic Press Association Excellence Award for Sports Writing (2008)</w:t>
      </w:r>
    </w:p>
    <w:p w:rsidR="00272E18" w:rsidRDefault="00272E18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●Ignite Student Mentoring Certificate of Honor (2008)</w:t>
      </w:r>
    </w:p>
    <w:p w:rsidR="00272E18" w:rsidRPr="00272E18" w:rsidRDefault="00272E18" w:rsidP="00FE6AEE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● Featured Kalamazoo Gazette / MLive Rising Starts (2007)</w:t>
      </w:r>
    </w:p>
    <w:p w:rsidR="00FE6AEE" w:rsidRDefault="00272E18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●Community Commentator/</w:t>
      </w:r>
      <w:r w:rsidR="00133086">
        <w:rPr>
          <w:b/>
          <w:sz w:val="20"/>
          <w:szCs w:val="20"/>
        </w:rPr>
        <w:t>Presenter</w:t>
      </w:r>
      <w:r>
        <w:rPr>
          <w:b/>
          <w:sz w:val="20"/>
          <w:szCs w:val="20"/>
        </w:rPr>
        <w:t xml:space="preserve"> for “Word Up, Word Out” Youth Forum (2006)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A0181" w:rsidRDefault="009A0181" w:rsidP="009A0181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</w:p>
    <w:p w:rsidR="005F2F77" w:rsidRDefault="005F2F77" w:rsidP="009A0181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</w:p>
    <w:p w:rsidR="009A0181" w:rsidRDefault="009A0181" w:rsidP="009A0181">
      <w:pPr>
        <w:widowControl w:val="0"/>
        <w:spacing w:line="240" w:lineRule="auto"/>
        <w:contextualSpacing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VOLUNTEER EXPERIENCE</w:t>
      </w:r>
    </w:p>
    <w:p w:rsidR="009A0181" w:rsidRDefault="009A0181" w:rsidP="009A0181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A0181" w:rsidRPr="009A0181" w:rsidRDefault="009A0181" w:rsidP="009A0181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Kalamazoo Community Healing Center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Kalamazoo Public Schools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Kalamazoo Parks &amp; Recreation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Detroit’s Children Center</w:t>
      </w: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9A0181" w:rsidRDefault="009A0181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Kalamazoo Gospel Mission / Ministry With The Community</w:t>
      </w:r>
    </w:p>
    <w:p w:rsidR="008C51B6" w:rsidRDefault="008C51B6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C51B6" w:rsidRDefault="00C06235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Galilee Baptist Church</w:t>
      </w:r>
    </w:p>
    <w:p w:rsidR="005F2F77" w:rsidRDefault="005F2F77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5F2F77" w:rsidRDefault="005F2F77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iWooLoo Women’s Empowerment Organization</w:t>
      </w:r>
    </w:p>
    <w:p w:rsidR="007D23E5" w:rsidRDefault="007D23E5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</w:p>
    <w:p w:rsidR="007D23E5" w:rsidRPr="009342B3" w:rsidRDefault="007D23E5" w:rsidP="00FE09A5">
      <w:pPr>
        <w:widowControl w:val="0"/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Kalamazoo CARES</w:t>
      </w:r>
    </w:p>
    <w:sectPr w:rsidR="007D23E5" w:rsidRPr="009342B3" w:rsidSect="00633C4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59" w:rsidRDefault="008F0459" w:rsidP="00FE6AEE">
      <w:pPr>
        <w:spacing w:after="0" w:line="240" w:lineRule="auto"/>
      </w:pPr>
      <w:r>
        <w:separator/>
      </w:r>
    </w:p>
  </w:endnote>
  <w:endnote w:type="continuationSeparator" w:id="0">
    <w:p w:rsidR="008F0459" w:rsidRDefault="008F0459" w:rsidP="00FE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59" w:rsidRDefault="008F0459" w:rsidP="00FE6AEE">
      <w:pPr>
        <w:spacing w:after="0" w:line="240" w:lineRule="auto"/>
      </w:pPr>
      <w:r>
        <w:separator/>
      </w:r>
    </w:p>
  </w:footnote>
  <w:footnote w:type="continuationSeparator" w:id="0">
    <w:p w:rsidR="008F0459" w:rsidRDefault="008F0459" w:rsidP="00FE6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4C"/>
    <w:rsid w:val="0003062B"/>
    <w:rsid w:val="00044719"/>
    <w:rsid w:val="00044F02"/>
    <w:rsid w:val="000678D5"/>
    <w:rsid w:val="00082F04"/>
    <w:rsid w:val="00092345"/>
    <w:rsid w:val="00092C2B"/>
    <w:rsid w:val="000A3115"/>
    <w:rsid w:val="000D42E1"/>
    <w:rsid w:val="000E1FA2"/>
    <w:rsid w:val="00133086"/>
    <w:rsid w:val="00144247"/>
    <w:rsid w:val="001748D7"/>
    <w:rsid w:val="001C438F"/>
    <w:rsid w:val="001E7017"/>
    <w:rsid w:val="001F0670"/>
    <w:rsid w:val="0022244A"/>
    <w:rsid w:val="00272E18"/>
    <w:rsid w:val="00282249"/>
    <w:rsid w:val="002F38C0"/>
    <w:rsid w:val="002F6765"/>
    <w:rsid w:val="00316BC6"/>
    <w:rsid w:val="00332054"/>
    <w:rsid w:val="003465C6"/>
    <w:rsid w:val="00373999"/>
    <w:rsid w:val="003A57C6"/>
    <w:rsid w:val="004A7648"/>
    <w:rsid w:val="004E51DD"/>
    <w:rsid w:val="0055380E"/>
    <w:rsid w:val="005624AD"/>
    <w:rsid w:val="00595ED7"/>
    <w:rsid w:val="005A0DA5"/>
    <w:rsid w:val="005E6B81"/>
    <w:rsid w:val="005F22C5"/>
    <w:rsid w:val="005F2F77"/>
    <w:rsid w:val="00607425"/>
    <w:rsid w:val="00633C4C"/>
    <w:rsid w:val="0065207A"/>
    <w:rsid w:val="00684882"/>
    <w:rsid w:val="00700132"/>
    <w:rsid w:val="00701D79"/>
    <w:rsid w:val="00702478"/>
    <w:rsid w:val="0079431A"/>
    <w:rsid w:val="007B26F7"/>
    <w:rsid w:val="007D23E5"/>
    <w:rsid w:val="008439D9"/>
    <w:rsid w:val="00860C6D"/>
    <w:rsid w:val="008826C1"/>
    <w:rsid w:val="00894202"/>
    <w:rsid w:val="008B1493"/>
    <w:rsid w:val="008C51B6"/>
    <w:rsid w:val="008F0459"/>
    <w:rsid w:val="009342B3"/>
    <w:rsid w:val="00940B47"/>
    <w:rsid w:val="00953354"/>
    <w:rsid w:val="009551DC"/>
    <w:rsid w:val="009A0181"/>
    <w:rsid w:val="009A191E"/>
    <w:rsid w:val="009A4656"/>
    <w:rsid w:val="009D2C24"/>
    <w:rsid w:val="009F4FA4"/>
    <w:rsid w:val="00A00C9B"/>
    <w:rsid w:val="00A27AD8"/>
    <w:rsid w:val="00A66813"/>
    <w:rsid w:val="00AE1090"/>
    <w:rsid w:val="00AF73EC"/>
    <w:rsid w:val="00BB7FFE"/>
    <w:rsid w:val="00BC6751"/>
    <w:rsid w:val="00C06235"/>
    <w:rsid w:val="00C36E75"/>
    <w:rsid w:val="00C7026F"/>
    <w:rsid w:val="00C9379F"/>
    <w:rsid w:val="00D13B35"/>
    <w:rsid w:val="00D32C7C"/>
    <w:rsid w:val="00D46C6E"/>
    <w:rsid w:val="00D900F1"/>
    <w:rsid w:val="00D90D43"/>
    <w:rsid w:val="00DA08BA"/>
    <w:rsid w:val="00DC73FD"/>
    <w:rsid w:val="00E55895"/>
    <w:rsid w:val="00E76C93"/>
    <w:rsid w:val="00EB76CF"/>
    <w:rsid w:val="00EB7E08"/>
    <w:rsid w:val="00F275C6"/>
    <w:rsid w:val="00F365F4"/>
    <w:rsid w:val="00F714E2"/>
    <w:rsid w:val="00FB229A"/>
    <w:rsid w:val="00FC57E4"/>
    <w:rsid w:val="00FE09A5"/>
    <w:rsid w:val="00FE191B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9481A-601F-441D-BD32-394E320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AEE"/>
  </w:style>
  <w:style w:type="paragraph" w:styleId="Footer">
    <w:name w:val="footer"/>
    <w:basedOn w:val="Normal"/>
    <w:link w:val="FooterChar"/>
    <w:uiPriority w:val="99"/>
    <w:semiHidden/>
    <w:unhideWhenUsed/>
    <w:rsid w:val="00FE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AEE"/>
  </w:style>
  <w:style w:type="paragraph" w:styleId="ListParagraph">
    <w:name w:val="List Paragraph"/>
    <w:basedOn w:val="Normal"/>
    <w:uiPriority w:val="34"/>
    <w:qFormat/>
    <w:rsid w:val="001E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8D4D3-F294-45EB-B6B0-D7B116CB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DavisFamily</dc:creator>
  <cp:lastModifiedBy>Patricia Davis</cp:lastModifiedBy>
  <cp:revision>4</cp:revision>
  <cp:lastPrinted>2014-04-10T20:58:00Z</cp:lastPrinted>
  <dcterms:created xsi:type="dcterms:W3CDTF">2015-05-20T02:13:00Z</dcterms:created>
  <dcterms:modified xsi:type="dcterms:W3CDTF">2015-05-20T02:15:00Z</dcterms:modified>
</cp:coreProperties>
</file>