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08" w:rsidRDefault="007D1608">
      <w:r>
        <w:rPr>
          <w:rFonts w:ascii="Arial" w:eastAsia="Arial" w:hAnsi="Arial" w:cs="Arial"/>
        </w:rPr>
        <w:t> </w:t>
      </w:r>
    </w:p>
    <w:p w:rsidR="007D1608" w:rsidRPr="00BE11A5" w:rsidRDefault="007D1608">
      <w:pPr>
        <w:rPr>
          <w:sz w:val="20"/>
          <w:szCs w:val="20"/>
        </w:rPr>
      </w:pPr>
      <w:r w:rsidRPr="00BE11A5">
        <w:rPr>
          <w:rFonts w:ascii="Arial" w:eastAsia="Arial" w:hAnsi="Arial" w:cs="Arial"/>
          <w:sz w:val="20"/>
          <w:szCs w:val="20"/>
        </w:rPr>
        <w:t xml:space="preserve">PROFESSIONAL SUMMARY: Over </w:t>
      </w:r>
      <w:r w:rsidR="00BE11A5" w:rsidRPr="00BE11A5">
        <w:rPr>
          <w:rFonts w:ascii="Arial" w:eastAsia="Arial" w:hAnsi="Arial" w:cs="Arial"/>
          <w:sz w:val="20"/>
          <w:szCs w:val="20"/>
        </w:rPr>
        <w:t>fifteen</w:t>
      </w:r>
      <w:r w:rsidRPr="00BE11A5">
        <w:rPr>
          <w:rFonts w:ascii="Arial" w:eastAsia="Arial" w:hAnsi="Arial" w:cs="Arial"/>
          <w:sz w:val="20"/>
          <w:szCs w:val="20"/>
        </w:rPr>
        <w:t xml:space="preserve"> years in engineered product sales, project management and procurement, primarily in petrochemical and power industries. Extensive experience in fast track, multi-faceted, diverse discipline construction challenges, with proven capability for leveraging known disparate entities into completing complex projects on time, on budget.</w:t>
      </w:r>
    </w:p>
    <w:p w:rsidR="007D1608" w:rsidRPr="00BE11A5" w:rsidRDefault="007D1608">
      <w:pPr>
        <w:rPr>
          <w:sz w:val="20"/>
          <w:szCs w:val="20"/>
        </w:rPr>
      </w:pPr>
      <w:r w:rsidRPr="00BE11A5">
        <w:rPr>
          <w:rFonts w:ascii="Arial" w:eastAsia="Arial" w:hAnsi="Arial" w:cs="Arial"/>
          <w:sz w:val="20"/>
          <w:szCs w:val="20"/>
        </w:rPr>
        <w:t> </w:t>
      </w:r>
    </w:p>
    <w:p w:rsidR="007D1608" w:rsidRPr="00BE11A5" w:rsidRDefault="007D1608" w:rsidP="004C6793">
      <w:pPr>
        <w:jc w:val="center"/>
        <w:rPr>
          <w:sz w:val="20"/>
          <w:szCs w:val="20"/>
        </w:rPr>
      </w:pPr>
      <w:r w:rsidRPr="00BE11A5">
        <w:rPr>
          <w:rFonts w:ascii="Arial" w:eastAsia="Arial" w:hAnsi="Arial" w:cs="Arial"/>
          <w:sz w:val="20"/>
          <w:szCs w:val="20"/>
        </w:rPr>
        <w:t>CUSTOMER RELATIONSHIP MANAGEMENT </w:t>
      </w:r>
    </w:p>
    <w:p w:rsidR="007D1608" w:rsidRPr="00BE11A5" w:rsidRDefault="007D1608">
      <w:pPr>
        <w:numPr>
          <w:ilvl w:val="0"/>
          <w:numId w:val="1"/>
        </w:numPr>
        <w:rPr>
          <w:sz w:val="20"/>
          <w:szCs w:val="20"/>
        </w:rPr>
      </w:pPr>
      <w:r w:rsidRPr="00BE11A5">
        <w:rPr>
          <w:rFonts w:ascii="Arial" w:eastAsia="Arial" w:hAnsi="Arial" w:cs="Arial"/>
          <w:sz w:val="20"/>
          <w:szCs w:val="20"/>
        </w:rPr>
        <w:t>Utilizes practiced interviewing skills to develop scope of project, design concept and construction limitations. Identifies probable acceptable vendors, budgetary costs and production timelines.</w:t>
      </w:r>
    </w:p>
    <w:p w:rsidR="007D1608" w:rsidRPr="00BE11A5" w:rsidRDefault="007D1608">
      <w:pPr>
        <w:numPr>
          <w:ilvl w:val="0"/>
          <w:numId w:val="1"/>
        </w:numPr>
        <w:rPr>
          <w:sz w:val="20"/>
          <w:szCs w:val="20"/>
        </w:rPr>
      </w:pPr>
      <w:r w:rsidRPr="00BE11A5">
        <w:rPr>
          <w:rFonts w:ascii="Arial" w:eastAsia="Arial" w:hAnsi="Arial" w:cs="Arial"/>
          <w:sz w:val="20"/>
          <w:szCs w:val="20"/>
        </w:rPr>
        <w:t>Develops finite knowledge of client personnel infrastructure, key players, power holders, and boilerplate engineering practices which can affect design parameters or client satisfaction.</w:t>
      </w:r>
    </w:p>
    <w:p w:rsidR="007D1608" w:rsidRPr="00BE11A5" w:rsidRDefault="007D1608" w:rsidP="004C6793">
      <w:pPr>
        <w:numPr>
          <w:ilvl w:val="0"/>
          <w:numId w:val="1"/>
        </w:numPr>
        <w:spacing w:after="280" w:afterAutospacing="1"/>
        <w:rPr>
          <w:sz w:val="20"/>
          <w:szCs w:val="20"/>
        </w:rPr>
      </w:pPr>
      <w:r w:rsidRPr="00BE11A5">
        <w:rPr>
          <w:rFonts w:ascii="Arial" w:eastAsia="Arial" w:hAnsi="Arial" w:cs="Arial"/>
          <w:sz w:val="20"/>
          <w:szCs w:val="20"/>
        </w:rPr>
        <w:t>Grasps complex engineering and process concepts easily, with an eye for expanding scope of proposal. Understands relationship between opportunity and exposure, limiting offerings to areas which create profit, not problems. </w:t>
      </w:r>
    </w:p>
    <w:p w:rsidR="007D1608" w:rsidRPr="00BE11A5" w:rsidRDefault="007D1608" w:rsidP="004C6793">
      <w:pPr>
        <w:jc w:val="center"/>
        <w:rPr>
          <w:sz w:val="20"/>
          <w:szCs w:val="20"/>
        </w:rPr>
      </w:pPr>
      <w:r w:rsidRPr="00BE11A5">
        <w:rPr>
          <w:rFonts w:ascii="Arial" w:eastAsia="Arial" w:hAnsi="Arial" w:cs="Arial"/>
          <w:sz w:val="20"/>
          <w:szCs w:val="20"/>
        </w:rPr>
        <w:t>PROJECT MANAGEMENT </w:t>
      </w:r>
    </w:p>
    <w:p w:rsidR="007D1608" w:rsidRPr="00BE11A5" w:rsidRDefault="007D1608">
      <w:pPr>
        <w:numPr>
          <w:ilvl w:val="0"/>
          <w:numId w:val="2"/>
        </w:numPr>
        <w:rPr>
          <w:sz w:val="20"/>
          <w:szCs w:val="20"/>
        </w:rPr>
      </w:pPr>
      <w:r w:rsidRPr="00BE11A5">
        <w:rPr>
          <w:rFonts w:ascii="Arial" w:eastAsia="Arial" w:hAnsi="Arial" w:cs="Arial"/>
          <w:sz w:val="20"/>
          <w:szCs w:val="20"/>
        </w:rPr>
        <w:t xml:space="preserve">Detail oriented, near photographic memory, straight line logical thinking structure. Approaches construction efforts as multiple foundations with alternate structural components which converge at a singular conclusion. </w:t>
      </w:r>
    </w:p>
    <w:p w:rsidR="007D1608" w:rsidRPr="00BE11A5" w:rsidRDefault="007D1608">
      <w:pPr>
        <w:numPr>
          <w:ilvl w:val="0"/>
          <w:numId w:val="2"/>
        </w:numPr>
        <w:rPr>
          <w:sz w:val="20"/>
          <w:szCs w:val="20"/>
        </w:rPr>
      </w:pPr>
      <w:r w:rsidRPr="00BE11A5">
        <w:rPr>
          <w:rFonts w:ascii="Arial" w:eastAsia="Arial" w:hAnsi="Arial" w:cs="Arial"/>
          <w:sz w:val="20"/>
          <w:szCs w:val="20"/>
        </w:rPr>
        <w:t>Works well with others, within the ranks and above or below. Creates associative relations between multiple vendors to increase their capabilities and scope of work. Mitigates personnel conflicts to maintain team atmosphere and laminar project flow.</w:t>
      </w:r>
    </w:p>
    <w:p w:rsidR="007D1608" w:rsidRPr="00BE11A5" w:rsidRDefault="007D1608" w:rsidP="004C6793">
      <w:pPr>
        <w:numPr>
          <w:ilvl w:val="0"/>
          <w:numId w:val="2"/>
        </w:numPr>
        <w:spacing w:after="280" w:afterAutospacing="1"/>
        <w:rPr>
          <w:sz w:val="20"/>
          <w:szCs w:val="20"/>
        </w:rPr>
      </w:pPr>
      <w:r w:rsidRPr="00BE11A5">
        <w:rPr>
          <w:rFonts w:ascii="Arial" w:eastAsia="Arial" w:hAnsi="Arial" w:cs="Arial"/>
          <w:sz w:val="20"/>
          <w:szCs w:val="20"/>
        </w:rPr>
        <w:t xml:space="preserve">Practices win-win philosophy to enhance client/provider relationship. Approaches project </w:t>
      </w:r>
      <w:proofErr w:type="gramStart"/>
      <w:r w:rsidRPr="00BE11A5">
        <w:rPr>
          <w:rFonts w:ascii="Arial" w:eastAsia="Arial" w:hAnsi="Arial" w:cs="Arial"/>
          <w:sz w:val="20"/>
          <w:szCs w:val="20"/>
        </w:rPr>
        <w:t>hurdles</w:t>
      </w:r>
      <w:proofErr w:type="gramEnd"/>
      <w:r w:rsidRPr="00BE11A5">
        <w:rPr>
          <w:rFonts w:ascii="Arial" w:eastAsia="Arial" w:hAnsi="Arial" w:cs="Arial"/>
          <w:sz w:val="20"/>
          <w:szCs w:val="20"/>
        </w:rPr>
        <w:t xml:space="preserve"> as opportunities to showcase equanimity, versatility, and foster shared responsibility for success. </w:t>
      </w:r>
    </w:p>
    <w:p w:rsidR="007D1608" w:rsidRPr="00BE11A5" w:rsidRDefault="007D1608">
      <w:pPr>
        <w:jc w:val="center"/>
        <w:rPr>
          <w:sz w:val="20"/>
          <w:szCs w:val="20"/>
        </w:rPr>
      </w:pPr>
      <w:r w:rsidRPr="00BE11A5">
        <w:rPr>
          <w:rFonts w:ascii="Arial" w:eastAsia="Arial" w:hAnsi="Arial" w:cs="Arial"/>
          <w:sz w:val="20"/>
          <w:szCs w:val="20"/>
        </w:rPr>
        <w:t>PROCUREMENT </w:t>
      </w:r>
    </w:p>
    <w:p w:rsidR="007D1608" w:rsidRPr="00BE11A5" w:rsidRDefault="007D1608">
      <w:pPr>
        <w:numPr>
          <w:ilvl w:val="0"/>
          <w:numId w:val="3"/>
        </w:numPr>
        <w:rPr>
          <w:sz w:val="20"/>
          <w:szCs w:val="20"/>
        </w:rPr>
      </w:pPr>
      <w:r w:rsidRPr="00BE11A5">
        <w:rPr>
          <w:rFonts w:ascii="Arial" w:eastAsia="Arial" w:hAnsi="Arial" w:cs="Arial"/>
          <w:sz w:val="20"/>
          <w:szCs w:val="20"/>
        </w:rPr>
        <w:t xml:space="preserve">Well versed in creating project or product specifications for Bid or RFQ. Employs U.S. National Standards, ANSI, ASME, </w:t>
      </w:r>
      <w:proofErr w:type="gramStart"/>
      <w:r w:rsidRPr="00BE11A5">
        <w:rPr>
          <w:rFonts w:ascii="Arial" w:eastAsia="Arial" w:hAnsi="Arial" w:cs="Arial"/>
          <w:sz w:val="20"/>
          <w:szCs w:val="20"/>
        </w:rPr>
        <w:t>AWWA</w:t>
      </w:r>
      <w:proofErr w:type="gramEnd"/>
      <w:r w:rsidRPr="00BE11A5">
        <w:rPr>
          <w:rFonts w:ascii="Arial" w:eastAsia="Arial" w:hAnsi="Arial" w:cs="Arial"/>
          <w:sz w:val="20"/>
          <w:szCs w:val="20"/>
        </w:rPr>
        <w:t>, to define quality or performance levels. Familiar with concepts defining flow, force, pressure, heat exchange, surface finish, cleanliness level. Extensive experience with ASTM Material Standards in piping and valve applications.</w:t>
      </w:r>
    </w:p>
    <w:p w:rsidR="007D1608" w:rsidRPr="00BE11A5" w:rsidRDefault="007D1608">
      <w:pPr>
        <w:numPr>
          <w:ilvl w:val="0"/>
          <w:numId w:val="3"/>
        </w:numPr>
        <w:rPr>
          <w:sz w:val="20"/>
          <w:szCs w:val="20"/>
        </w:rPr>
      </w:pPr>
      <w:r w:rsidRPr="00BE11A5">
        <w:rPr>
          <w:rFonts w:ascii="Arial" w:eastAsia="Arial" w:hAnsi="Arial" w:cs="Arial"/>
          <w:sz w:val="20"/>
          <w:szCs w:val="20"/>
        </w:rPr>
        <w:t>Creates logical problem sets, coherent task</w:t>
      </w:r>
      <w:r w:rsidR="004C6793" w:rsidRPr="00BE11A5">
        <w:rPr>
          <w:rFonts w:ascii="Arial" w:eastAsia="Arial" w:hAnsi="Arial" w:cs="Arial"/>
          <w:sz w:val="20"/>
          <w:szCs w:val="20"/>
        </w:rPr>
        <w:t xml:space="preserve"> orders, multilevel EXCEL™ Data</w:t>
      </w:r>
      <w:r w:rsidRPr="00BE11A5">
        <w:rPr>
          <w:rFonts w:ascii="Arial" w:eastAsia="Arial" w:hAnsi="Arial" w:cs="Arial"/>
          <w:sz w:val="20"/>
          <w:szCs w:val="20"/>
        </w:rPr>
        <w:t>base files, hyperlinks, comments, and formulae. Produces concise business communications via letter, memorandum or email.</w:t>
      </w:r>
    </w:p>
    <w:p w:rsidR="007D1608" w:rsidRPr="00BE11A5" w:rsidRDefault="007D1608">
      <w:pPr>
        <w:numPr>
          <w:ilvl w:val="0"/>
          <w:numId w:val="3"/>
        </w:numPr>
        <w:spacing w:after="280" w:afterAutospacing="1"/>
        <w:rPr>
          <w:sz w:val="20"/>
          <w:szCs w:val="20"/>
        </w:rPr>
      </w:pPr>
      <w:r w:rsidRPr="00BE11A5">
        <w:rPr>
          <w:rFonts w:ascii="Arial" w:eastAsia="Arial" w:hAnsi="Arial" w:cs="Arial"/>
          <w:sz w:val="20"/>
          <w:szCs w:val="20"/>
        </w:rPr>
        <w:t>Has consummated contracts from $ 50K to 1M, understands importance of negotiated T’s &amp; C’s, cost/time impacts, force majeure, milestones, payment terms, retentions. Involved in several ISO 9001 Initial Certification Programs, performing audits for material traceability, QC checkpoints, and Safety Programs.</w:t>
      </w:r>
      <w:r w:rsidRPr="00BE11A5">
        <w:rPr>
          <w:rFonts w:ascii="Arial" w:eastAsia="Arial" w:hAnsi="Arial" w:cs="Arial"/>
          <w:sz w:val="20"/>
          <w:szCs w:val="20"/>
        </w:rPr>
        <w:br/>
      </w:r>
    </w:p>
    <w:p w:rsidR="007D1608" w:rsidRPr="00BE11A5" w:rsidRDefault="007D1608">
      <w:pPr>
        <w:ind w:left="360"/>
        <w:rPr>
          <w:sz w:val="20"/>
          <w:szCs w:val="20"/>
        </w:rPr>
      </w:pPr>
      <w:r w:rsidRPr="00BE11A5">
        <w:rPr>
          <w:rFonts w:ascii="Arial" w:eastAsia="Arial" w:hAnsi="Arial" w:cs="Arial"/>
          <w:sz w:val="20"/>
          <w:szCs w:val="20"/>
        </w:rPr>
        <w:t>EDUCATION</w:t>
      </w:r>
    </w:p>
    <w:p w:rsidR="007D1608" w:rsidRPr="00BE11A5" w:rsidRDefault="007D1608">
      <w:pPr>
        <w:ind w:left="360"/>
        <w:rPr>
          <w:sz w:val="20"/>
          <w:szCs w:val="20"/>
        </w:rPr>
      </w:pPr>
      <w:r w:rsidRPr="00BE11A5">
        <w:rPr>
          <w:rFonts w:ascii="Arial" w:eastAsia="Arial" w:hAnsi="Arial" w:cs="Arial"/>
          <w:sz w:val="20"/>
          <w:szCs w:val="20"/>
        </w:rPr>
        <w:t>Associate of Arts, Hayward State University, 1994 </w:t>
      </w:r>
    </w:p>
    <w:p w:rsidR="007D1608" w:rsidRPr="00BE11A5" w:rsidRDefault="007D1608">
      <w:pPr>
        <w:ind w:left="360"/>
        <w:rPr>
          <w:sz w:val="20"/>
          <w:szCs w:val="20"/>
        </w:rPr>
      </w:pPr>
      <w:r w:rsidRPr="00BE11A5">
        <w:rPr>
          <w:rFonts w:ascii="Arial" w:eastAsia="Arial" w:hAnsi="Arial" w:cs="Arial"/>
          <w:sz w:val="20"/>
          <w:szCs w:val="20"/>
        </w:rPr>
        <w:t>200 Hours Training Autocad Release Eleven, 1993</w:t>
      </w:r>
    </w:p>
    <w:p w:rsidR="007D1608" w:rsidRPr="00BE11A5" w:rsidRDefault="007D1608">
      <w:pPr>
        <w:ind w:left="360"/>
        <w:rPr>
          <w:sz w:val="20"/>
          <w:szCs w:val="20"/>
        </w:rPr>
      </w:pPr>
      <w:r w:rsidRPr="00BE11A5">
        <w:rPr>
          <w:rFonts w:ascii="Arial" w:eastAsia="Arial" w:hAnsi="Arial" w:cs="Arial"/>
          <w:sz w:val="20"/>
          <w:szCs w:val="20"/>
        </w:rPr>
        <w:t>Microsoft Office, Excel, and Publisher, 2003</w:t>
      </w:r>
    </w:p>
    <w:p w:rsidR="007D1608" w:rsidRPr="003975C2" w:rsidRDefault="007D1608" w:rsidP="00F028B3">
      <w:pPr>
        <w:ind w:left="360"/>
        <w:rPr>
          <w:rFonts w:ascii="Rockwell" w:hAnsi="Rockwell"/>
          <w:sz w:val="20"/>
          <w:szCs w:val="20"/>
        </w:rPr>
      </w:pPr>
      <w:r w:rsidRPr="00BE11A5">
        <w:rPr>
          <w:rFonts w:ascii="Arial" w:eastAsia="Arial" w:hAnsi="Arial" w:cs="Arial"/>
          <w:sz w:val="20"/>
          <w:szCs w:val="20"/>
        </w:rPr>
        <w:t>Journeyman Maintenance Mechanic; Printing Specialists and Paper Products Union, 1981</w:t>
      </w:r>
      <w:bookmarkStart w:id="0" w:name="_GoBack"/>
      <w:bookmarkEnd w:id="0"/>
    </w:p>
    <w:sectPr w:rsidR="007D1608" w:rsidRPr="003975C2" w:rsidSect="004C6793">
      <w:headerReference w:type="first" r:id="rId8"/>
      <w:pgSz w:w="12240" w:h="15840"/>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2B6" w:rsidRDefault="003552B6">
      <w:r>
        <w:separator/>
      </w:r>
    </w:p>
  </w:endnote>
  <w:endnote w:type="continuationSeparator" w:id="0">
    <w:p w:rsidR="003552B6" w:rsidRDefault="0035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2B6" w:rsidRDefault="003552B6">
      <w:r>
        <w:separator/>
      </w:r>
    </w:p>
  </w:footnote>
  <w:footnote w:type="continuationSeparator" w:id="0">
    <w:p w:rsidR="003552B6" w:rsidRDefault="0035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683" w:rsidRPr="009C5147" w:rsidRDefault="00660683" w:rsidP="00011BA4">
    <w:pPr>
      <w:pStyle w:val="Header"/>
      <w:rPr>
        <w:b/>
        <w:bCs/>
      </w:rPr>
    </w:pPr>
    <w:r w:rsidRPr="009C5147">
      <w:rPr>
        <w:b/>
        <w:bCs/>
      </w:rPr>
      <w:t xml:space="preserve">Ron Whitsitt                                                                    </w:t>
    </w:r>
  </w:p>
  <w:p w:rsidR="00660683" w:rsidRDefault="00660683" w:rsidP="00011BA4">
    <w:pPr>
      <w:pStyle w:val="Header"/>
      <w:rPr>
        <w:b/>
        <w:bCs/>
      </w:rPr>
    </w:pPr>
    <w:smartTag w:uri="urn:schemas-microsoft-com:office:smarttags" w:element="address">
      <w:smartTag w:uri="urn:schemas-microsoft-com:office:smarttags" w:element="Street">
        <w:r w:rsidRPr="009C5147">
          <w:rPr>
            <w:b/>
            <w:bCs/>
          </w:rPr>
          <w:t>327 Las Casitas Court</w:t>
        </w:r>
      </w:smartTag>
      <w:r w:rsidRPr="009C5147">
        <w:rPr>
          <w:b/>
          <w:bCs/>
        </w:rPr>
        <w:t xml:space="preserve">                                                                                                      </w:t>
      </w:r>
      <w:smartTag w:uri="urn:schemas-microsoft-com:office:smarttags" w:element="City">
        <w:r w:rsidRPr="009C5147">
          <w:rPr>
            <w:b/>
            <w:bCs/>
          </w:rPr>
          <w:t>Sonoma</w:t>
        </w:r>
      </w:smartTag>
    </w:smartTag>
    <w:r w:rsidRPr="009C5147">
      <w:rPr>
        <w:b/>
        <w:bCs/>
      </w:rPr>
      <w:t>. CA 95476</w:t>
    </w:r>
  </w:p>
  <w:p w:rsidR="00660683" w:rsidRPr="009C5147" w:rsidRDefault="00660683" w:rsidP="00011BA4">
    <w:pPr>
      <w:pStyle w:val="Header"/>
      <w:rPr>
        <w:bCs/>
      </w:rPr>
    </w:pPr>
    <w:r w:rsidRPr="009C5147">
      <w:rPr>
        <w:b/>
        <w:bCs/>
      </w:rPr>
      <w:t xml:space="preserve">(707) 938-8494                                                                                                      </w:t>
    </w:r>
    <w:hyperlink r:id="rId1" w:history="1">
      <w:r w:rsidRPr="009C5147">
        <w:rPr>
          <w:rStyle w:val="Hyperlink"/>
          <w:b/>
          <w:bCs/>
        </w:rPr>
        <w:t>wits@comcast.net</w:t>
      </w:r>
    </w:hyperlink>
  </w:p>
  <w:p w:rsidR="00660683" w:rsidRDefault="00660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11BA4"/>
    <w:rsid w:val="000635DF"/>
    <w:rsid w:val="002D4A21"/>
    <w:rsid w:val="003552B6"/>
    <w:rsid w:val="003975C2"/>
    <w:rsid w:val="004C6793"/>
    <w:rsid w:val="005C2C3B"/>
    <w:rsid w:val="00660683"/>
    <w:rsid w:val="007D1608"/>
    <w:rsid w:val="008D0045"/>
    <w:rsid w:val="0095057A"/>
    <w:rsid w:val="009A3226"/>
    <w:rsid w:val="009C5147"/>
    <w:rsid w:val="00B0385A"/>
    <w:rsid w:val="00BE11A5"/>
    <w:rsid w:val="00C21352"/>
    <w:rsid w:val="00D31EF1"/>
    <w:rsid w:val="00F028B3"/>
    <w:rsid w:val="00F9036E"/>
    <w:rsid w:val="00FA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983EC7A9-8F81-4662-9345-50BAC381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C5147"/>
    <w:pPr>
      <w:tabs>
        <w:tab w:val="center" w:pos="4320"/>
        <w:tab w:val="right" w:pos="8640"/>
      </w:tabs>
    </w:pPr>
  </w:style>
  <w:style w:type="paragraph" w:styleId="Footer">
    <w:name w:val="footer"/>
    <w:basedOn w:val="Normal"/>
    <w:rsid w:val="009C5147"/>
    <w:pPr>
      <w:tabs>
        <w:tab w:val="center" w:pos="4320"/>
        <w:tab w:val="right" w:pos="8640"/>
      </w:tabs>
    </w:pPr>
  </w:style>
  <w:style w:type="character" w:styleId="Hyperlink">
    <w:name w:val="Hyperlink"/>
    <w:rsid w:val="009C51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wit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D199-B39A-437F-8E05-5F939E07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Ron Whitsitt</vt:lpstr>
    </vt:vector>
  </TitlesOfParts>
  <Company/>
  <LinksUpToDate>false</LinksUpToDate>
  <CharactersWithSpaces>2805</CharactersWithSpaces>
  <SharedDoc>false</SharedDoc>
  <HLinks>
    <vt:vector size="6" baseType="variant">
      <vt:variant>
        <vt:i4>1376293</vt:i4>
      </vt:variant>
      <vt:variant>
        <vt:i4>0</vt:i4>
      </vt:variant>
      <vt:variant>
        <vt:i4>0</vt:i4>
      </vt:variant>
      <vt:variant>
        <vt:i4>5</vt:i4>
      </vt:variant>
      <vt:variant>
        <vt:lpwstr>mailto:wits@comcast.net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 Whitsitt</dc:title>
  <dc:subject/>
  <dc:creator>RWhitsitt</dc:creator>
  <cp:keywords/>
  <dc:description/>
  <cp:lastModifiedBy>RWhitsitt</cp:lastModifiedBy>
  <cp:revision>3</cp:revision>
  <cp:lastPrinted>1601-01-01T00:00:00Z</cp:lastPrinted>
  <dcterms:created xsi:type="dcterms:W3CDTF">2015-07-13T18:56:00Z</dcterms:created>
  <dcterms:modified xsi:type="dcterms:W3CDTF">2015-07-13T18:57:00Z</dcterms:modified>
</cp:coreProperties>
</file>