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C18" w:rsidRDefault="003A434B">
      <w:pPr>
        <w:spacing w:after="0" w:line="240" w:lineRule="auto"/>
        <w:jc w:val="center"/>
        <w:rPr>
          <w:rFonts w:ascii="Georgia" w:eastAsia="Georgia" w:hAnsi="Georgia" w:cs="Georgia"/>
          <w:b/>
          <w:color w:val="000000"/>
          <w:sz w:val="48"/>
        </w:rPr>
      </w:pPr>
      <w:r>
        <w:rPr>
          <w:rFonts w:ascii="Georgia" w:eastAsia="Georgia" w:hAnsi="Georgia" w:cs="Georgia"/>
          <w:b/>
          <w:color w:val="000000"/>
          <w:sz w:val="48"/>
        </w:rPr>
        <w:t>Melissa Sailor</w:t>
      </w:r>
    </w:p>
    <w:p w:rsidR="007A5C18" w:rsidRDefault="003038F4">
      <w:pPr>
        <w:spacing w:after="0" w:line="240" w:lineRule="auto"/>
        <w:jc w:val="center"/>
        <w:rPr>
          <w:rFonts w:ascii="Georgia" w:eastAsia="Georgia" w:hAnsi="Georgia" w:cs="Georgia"/>
          <w:color w:val="000000"/>
          <w:sz w:val="16"/>
        </w:rPr>
      </w:pPr>
      <w:r>
        <w:rPr>
          <w:rFonts w:ascii="Georgia" w:eastAsia="Georgia" w:hAnsi="Georgia" w:cs="Georgia"/>
          <w:color w:val="000000"/>
          <w:sz w:val="16"/>
        </w:rPr>
        <w:t>Mcsailor9@gmail.com</w:t>
      </w:r>
      <w:bookmarkStart w:id="0" w:name="_GoBack"/>
      <w:bookmarkEnd w:id="0"/>
    </w:p>
    <w:p w:rsidR="007A5C18" w:rsidRDefault="00D766E6">
      <w:pPr>
        <w:spacing w:after="0" w:line="240" w:lineRule="auto"/>
        <w:jc w:val="center"/>
        <w:rPr>
          <w:rFonts w:ascii="Georgia" w:eastAsia="Georgia" w:hAnsi="Georgia" w:cs="Georgia"/>
          <w:color w:val="000000"/>
          <w:sz w:val="16"/>
        </w:rPr>
      </w:pPr>
      <w:r>
        <w:rPr>
          <w:rFonts w:ascii="Georgia" w:eastAsia="Georgia" w:hAnsi="Georgia" w:cs="Georgia"/>
          <w:color w:val="000000"/>
          <w:sz w:val="16"/>
        </w:rPr>
        <w:t xml:space="preserve"> </w:t>
      </w:r>
      <w:r w:rsidR="00BE6DF1">
        <w:rPr>
          <w:rFonts w:ascii="Georgia" w:eastAsia="Georgia" w:hAnsi="Georgia" w:cs="Georgia"/>
          <w:color w:val="000000"/>
          <w:sz w:val="16"/>
        </w:rPr>
        <w:t>12135 W. Nevada Dr. #203</w:t>
      </w:r>
    </w:p>
    <w:p w:rsidR="007A5C18" w:rsidRDefault="00A432EB">
      <w:pPr>
        <w:spacing w:after="0" w:line="240" w:lineRule="auto"/>
        <w:jc w:val="center"/>
        <w:rPr>
          <w:rFonts w:ascii="Georgia" w:eastAsia="Georgia" w:hAnsi="Georgia" w:cs="Georgia"/>
          <w:color w:val="000000"/>
          <w:sz w:val="16"/>
        </w:rPr>
      </w:pPr>
      <w:r>
        <w:rPr>
          <w:rFonts w:ascii="Georgia" w:eastAsia="Georgia" w:hAnsi="Georgia" w:cs="Georgia"/>
          <w:color w:val="000000"/>
          <w:sz w:val="16"/>
        </w:rPr>
        <w:t>Lake</w:t>
      </w:r>
      <w:r w:rsidR="00BE6DF1">
        <w:rPr>
          <w:rFonts w:ascii="Georgia" w:eastAsia="Georgia" w:hAnsi="Georgia" w:cs="Georgia"/>
          <w:color w:val="000000"/>
          <w:sz w:val="16"/>
        </w:rPr>
        <w:t xml:space="preserve">wood, CO 80228 </w:t>
      </w:r>
      <w:r w:rsidR="00D766E6">
        <w:rPr>
          <w:rFonts w:ascii="Georgia" w:eastAsia="Georgia" w:hAnsi="Georgia" w:cs="Georgia"/>
          <w:color w:val="000000"/>
          <w:sz w:val="16"/>
        </w:rPr>
        <w:t>United States</w:t>
      </w:r>
    </w:p>
    <w:p w:rsidR="007A5C18" w:rsidRDefault="00D766E6">
      <w:pPr>
        <w:spacing w:after="0" w:line="240" w:lineRule="auto"/>
        <w:jc w:val="center"/>
        <w:rPr>
          <w:rFonts w:ascii="Georgia" w:eastAsia="Georgia" w:hAnsi="Georgia" w:cs="Georgia"/>
          <w:color w:val="000000"/>
          <w:sz w:val="16"/>
        </w:rPr>
      </w:pPr>
      <w:r>
        <w:rPr>
          <w:rFonts w:ascii="Georgia" w:eastAsia="Georgia" w:hAnsi="Georgia" w:cs="Georgia"/>
          <w:color w:val="000000"/>
          <w:sz w:val="16"/>
        </w:rPr>
        <w:t>512-919-2134</w:t>
      </w:r>
    </w:p>
    <w:p w:rsidR="007A5C18" w:rsidRDefault="007A5C18">
      <w:pPr>
        <w:spacing w:after="0" w:line="240" w:lineRule="auto"/>
        <w:rPr>
          <w:rFonts w:ascii="Georgia" w:eastAsia="Georgia" w:hAnsi="Georgia" w:cs="Georgia"/>
        </w:rPr>
      </w:pPr>
    </w:p>
    <w:p w:rsidR="007A5C18" w:rsidRDefault="00D766E6">
      <w:pPr>
        <w:keepNext/>
        <w:suppressAutoHyphens/>
        <w:spacing w:after="120" w:line="240" w:lineRule="auto"/>
        <w:rPr>
          <w:rFonts w:ascii="Georgia" w:eastAsia="Georgia" w:hAnsi="Georgia" w:cs="Georgia"/>
          <w:b/>
          <w:caps/>
          <w:color w:val="000000"/>
          <w:spacing w:val="44"/>
          <w:sz w:val="24"/>
        </w:rPr>
      </w:pPr>
      <w:r>
        <w:rPr>
          <w:rFonts w:ascii="Georgia" w:eastAsia="Georgia" w:hAnsi="Georgia" w:cs="Georgia"/>
          <w:b/>
          <w:caps/>
          <w:color w:val="000000"/>
          <w:spacing w:val="44"/>
          <w:sz w:val="24"/>
        </w:rPr>
        <w:t>Professional Experience:</w:t>
      </w:r>
    </w:p>
    <w:p w:rsidR="007A5C18" w:rsidRDefault="007A5C18">
      <w:pPr>
        <w:keepNext/>
        <w:suppressAutoHyphens/>
        <w:spacing w:after="0" w:line="240" w:lineRule="auto"/>
        <w:rPr>
          <w:rFonts w:ascii="Georgia" w:eastAsia="Georgia" w:hAnsi="Georgia" w:cs="Georgia"/>
          <w:b/>
          <w:caps/>
          <w:color w:val="000000"/>
        </w:rPr>
      </w:pPr>
    </w:p>
    <w:p w:rsidR="0096581A" w:rsidRDefault="00045C66">
      <w:pPr>
        <w:keepNext/>
        <w:suppressAutoHyphens/>
        <w:spacing w:after="0" w:line="240" w:lineRule="auto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aps/>
          <w:color w:val="000000"/>
        </w:rPr>
        <w:t>Camden property trust</w:t>
      </w:r>
      <w:r w:rsidR="0096581A">
        <w:rPr>
          <w:rFonts w:ascii="Georgia" w:eastAsia="Georgia" w:hAnsi="Georgia" w:cs="Georgia"/>
          <w:b/>
          <w:caps/>
          <w:color w:val="000000"/>
        </w:rPr>
        <w:t xml:space="preserve">, </w:t>
      </w:r>
      <w:r>
        <w:rPr>
          <w:rFonts w:ascii="Georgia" w:eastAsia="Georgia" w:hAnsi="Georgia" w:cs="Georgia"/>
          <w:b/>
          <w:color w:val="000000"/>
        </w:rPr>
        <w:t>Denver, Colorado United States</w:t>
      </w:r>
    </w:p>
    <w:p w:rsidR="0096581A" w:rsidRDefault="00045C66" w:rsidP="0096581A">
      <w:pPr>
        <w:keepNext/>
        <w:suppressAutoHyphens/>
        <w:spacing w:after="0" w:line="240" w:lineRule="auto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Leasing Consultant, March</w:t>
      </w:r>
      <w:r w:rsidR="006337D8">
        <w:rPr>
          <w:rFonts w:ascii="Georgia" w:eastAsia="Georgia" w:hAnsi="Georgia" w:cs="Georgia"/>
          <w:color w:val="000000"/>
          <w:sz w:val="20"/>
        </w:rPr>
        <w:t xml:space="preserve"> 2012- October 2014</w:t>
      </w:r>
      <w:r w:rsidR="0096581A">
        <w:rPr>
          <w:rFonts w:ascii="Georgia" w:eastAsia="Georgia" w:hAnsi="Georgia" w:cs="Georgia"/>
          <w:color w:val="000000"/>
          <w:sz w:val="20"/>
        </w:rPr>
        <w:t xml:space="preserve">  </w:t>
      </w:r>
    </w:p>
    <w:p w:rsidR="00045C66" w:rsidRPr="002950F4" w:rsidRDefault="002950F4" w:rsidP="002950F4">
      <w:pPr>
        <w:keepNext/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 xml:space="preserve">Experience with 3 </w:t>
      </w:r>
      <w:r w:rsidR="00045C66">
        <w:rPr>
          <w:rFonts w:ascii="Georgia" w:eastAsia="Georgia" w:hAnsi="Georgia" w:cs="Georgia"/>
          <w:color w:val="000000"/>
          <w:sz w:val="20"/>
        </w:rPr>
        <w:t>properties, including a lease up and reposition property.</w:t>
      </w:r>
    </w:p>
    <w:p w:rsidR="00045C66" w:rsidRDefault="00045C66" w:rsidP="00045C66">
      <w:pPr>
        <w:keepNext/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Won “Sales Excellence Award” for having the top sales in the Denver district for January 2014.</w:t>
      </w:r>
    </w:p>
    <w:p w:rsidR="00045C66" w:rsidRPr="00045C66" w:rsidRDefault="00045C66" w:rsidP="00045C66">
      <w:pPr>
        <w:keepNext/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 xml:space="preserve">Completion of “Camden University”, courses that supply an extended amount of valuable training in sales and customer relations. </w:t>
      </w:r>
    </w:p>
    <w:p w:rsidR="0096581A" w:rsidRDefault="0096581A" w:rsidP="0096581A">
      <w:pPr>
        <w:keepNext/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 xml:space="preserve">Leasing all vacant apartments and pre-leasing those which will be available in the future. </w:t>
      </w:r>
    </w:p>
    <w:p w:rsidR="0096581A" w:rsidRDefault="0096581A" w:rsidP="0096581A">
      <w:pPr>
        <w:keepNext/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Monitoring the traffic and establishing a waiting list for vacancies.</w:t>
      </w:r>
    </w:p>
    <w:p w:rsidR="0096581A" w:rsidRDefault="0096581A" w:rsidP="0096581A">
      <w:pPr>
        <w:keepNext/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Monitoring all current and future vacancies.</w:t>
      </w:r>
    </w:p>
    <w:p w:rsidR="0096581A" w:rsidRDefault="0096581A" w:rsidP="0096581A">
      <w:pPr>
        <w:keepNext/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Inspecting and maintaining condition of the community.</w:t>
      </w:r>
    </w:p>
    <w:p w:rsidR="0096581A" w:rsidRDefault="0096581A" w:rsidP="0096581A">
      <w:pPr>
        <w:keepNext/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Analyzing problems associated with apartment homes which are slow to lease and offer possible solutions.</w:t>
      </w:r>
    </w:p>
    <w:p w:rsidR="0096581A" w:rsidRDefault="0096581A" w:rsidP="0096581A">
      <w:pPr>
        <w:keepNext/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Georgia" w:eastAsia="Georgia" w:hAnsi="Georgia" w:cs="Georgia"/>
          <w:caps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Properly recording all marketing data as required by company polices.</w:t>
      </w:r>
    </w:p>
    <w:p w:rsidR="0096581A" w:rsidRDefault="0096581A" w:rsidP="0096581A">
      <w:pPr>
        <w:keepNext/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Collecting the security deposit, rent, and all other monies due when a resident moves into apartment community.</w:t>
      </w:r>
    </w:p>
    <w:p w:rsidR="0096581A" w:rsidRDefault="0096581A" w:rsidP="0096581A">
      <w:pPr>
        <w:keepNext/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Georgia" w:eastAsia="Georgia" w:hAnsi="Georgia" w:cs="Georgia"/>
          <w:b/>
          <w:caps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Establishing positive resident relations.</w:t>
      </w:r>
    </w:p>
    <w:p w:rsidR="007A5C18" w:rsidRPr="00045C66" w:rsidRDefault="0096581A" w:rsidP="00045C66">
      <w:pPr>
        <w:keepNext/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Georgia" w:eastAsia="Georgia" w:hAnsi="Georgia" w:cs="Georgia"/>
          <w:b/>
          <w:caps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 xml:space="preserve">Accepting request for service. </w:t>
      </w:r>
    </w:p>
    <w:p w:rsidR="007A5C18" w:rsidRDefault="007A5C18">
      <w:pPr>
        <w:keepNext/>
        <w:suppressAutoHyphens/>
        <w:spacing w:after="0" w:line="240" w:lineRule="auto"/>
        <w:rPr>
          <w:rFonts w:ascii="Georgia" w:eastAsia="Georgia" w:hAnsi="Georgia" w:cs="Georgia"/>
          <w:b/>
          <w:caps/>
          <w:color w:val="000000"/>
        </w:rPr>
      </w:pPr>
    </w:p>
    <w:p w:rsidR="007A5C18" w:rsidRDefault="00D766E6">
      <w:pPr>
        <w:keepNext/>
        <w:suppressAutoHyphens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aps/>
          <w:color w:val="000000"/>
        </w:rPr>
        <w:t>Texas Roadhouse</w:t>
      </w:r>
      <w:r w:rsidR="00045C66">
        <w:rPr>
          <w:rFonts w:ascii="Georgia" w:eastAsia="Georgia" w:hAnsi="Georgia" w:cs="Georgia"/>
          <w:b/>
          <w:color w:val="000000"/>
        </w:rPr>
        <w:t xml:space="preserve">, Austin, Texas </w:t>
      </w:r>
    </w:p>
    <w:p w:rsidR="007A5C18" w:rsidRDefault="00950569">
      <w:pPr>
        <w:keepNext/>
        <w:suppressAutoHyphens/>
        <w:spacing w:after="0" w:line="240" w:lineRule="auto"/>
        <w:rPr>
          <w:rFonts w:ascii="Georgia" w:eastAsia="Georgia" w:hAnsi="Georgia" w:cs="Georgia"/>
          <w:color w:val="000000"/>
          <w:sz w:val="18"/>
        </w:rPr>
      </w:pPr>
      <w:r>
        <w:rPr>
          <w:rFonts w:ascii="Georgia" w:eastAsia="Georgia" w:hAnsi="Georgia" w:cs="Georgia"/>
          <w:color w:val="000000"/>
        </w:rPr>
        <w:t>F</w:t>
      </w:r>
      <w:r w:rsidR="00600925">
        <w:rPr>
          <w:rFonts w:ascii="Georgia" w:eastAsia="Georgia" w:hAnsi="Georgia" w:cs="Georgia"/>
          <w:color w:val="000000"/>
        </w:rPr>
        <w:t>ood Server, Apr 2009 – June 2012</w:t>
      </w:r>
    </w:p>
    <w:p w:rsidR="007A5C18" w:rsidRDefault="00D766E6">
      <w:pPr>
        <w:numPr>
          <w:ilvl w:val="0"/>
          <w:numId w:val="2"/>
        </w:numPr>
        <w:tabs>
          <w:tab w:val="left" w:pos="720"/>
        </w:tabs>
        <w:suppressAutoHyphens/>
        <w:spacing w:after="40" w:line="240" w:lineRule="auto"/>
        <w:ind w:left="720" w:hanging="360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Dedicated to providing customers with personable dining experience while maintaining professional service.</w:t>
      </w:r>
    </w:p>
    <w:p w:rsidR="007A5C18" w:rsidRDefault="00D766E6">
      <w:pPr>
        <w:numPr>
          <w:ilvl w:val="0"/>
          <w:numId w:val="2"/>
        </w:numPr>
        <w:tabs>
          <w:tab w:val="left" w:pos="720"/>
        </w:tabs>
        <w:suppressAutoHyphens/>
        <w:spacing w:after="40" w:line="240" w:lineRule="auto"/>
        <w:ind w:left="720" w:hanging="360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 xml:space="preserve">Successfully handled, monitored and controlled food and beverage throughout dining experience while remaining discreet. </w:t>
      </w:r>
    </w:p>
    <w:p w:rsidR="007A5C18" w:rsidRDefault="00D766E6">
      <w:pPr>
        <w:numPr>
          <w:ilvl w:val="0"/>
          <w:numId w:val="2"/>
        </w:numPr>
        <w:tabs>
          <w:tab w:val="left" w:pos="720"/>
        </w:tabs>
        <w:suppressAutoHyphens/>
        <w:spacing w:after="40" w:line="240" w:lineRule="auto"/>
        <w:ind w:left="720" w:hanging="360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Thorough knowledge of menu and beverage offerings including temperature, size, and cut of steaks.</w:t>
      </w:r>
    </w:p>
    <w:p w:rsidR="007A5C18" w:rsidRDefault="007A5C18">
      <w:pPr>
        <w:suppressAutoHyphens/>
        <w:spacing w:after="0" w:line="240" w:lineRule="auto"/>
        <w:ind w:left="360"/>
        <w:rPr>
          <w:rFonts w:ascii="Georgia" w:eastAsia="Georgia" w:hAnsi="Georgia" w:cs="Georgia"/>
          <w:color w:val="000000"/>
          <w:sz w:val="18"/>
        </w:rPr>
      </w:pPr>
    </w:p>
    <w:p w:rsidR="007A5C18" w:rsidRDefault="00D766E6">
      <w:pPr>
        <w:keepNext/>
        <w:suppressAutoHyphens/>
        <w:spacing w:after="0" w:line="240" w:lineRule="auto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aps/>
          <w:color w:val="000000"/>
        </w:rPr>
        <w:t>Plucker's Wing and Bar</w:t>
      </w:r>
      <w:r w:rsidR="00045C66">
        <w:rPr>
          <w:rFonts w:ascii="Georgia" w:eastAsia="Georgia" w:hAnsi="Georgia" w:cs="Georgia"/>
          <w:b/>
          <w:color w:val="000000"/>
        </w:rPr>
        <w:t xml:space="preserve">, </w:t>
      </w:r>
      <w:proofErr w:type="gramStart"/>
      <w:r w:rsidR="00045C66">
        <w:rPr>
          <w:rFonts w:ascii="Georgia" w:eastAsia="Georgia" w:hAnsi="Georgia" w:cs="Georgia"/>
          <w:b/>
          <w:color w:val="000000"/>
        </w:rPr>
        <w:t>Austin ,</w:t>
      </w:r>
      <w:proofErr w:type="gramEnd"/>
      <w:r w:rsidR="00045C66">
        <w:rPr>
          <w:rFonts w:ascii="Georgia" w:eastAsia="Georgia" w:hAnsi="Georgia" w:cs="Georgia"/>
          <w:b/>
          <w:color w:val="000000"/>
        </w:rPr>
        <w:t xml:space="preserve"> Texas </w:t>
      </w:r>
    </w:p>
    <w:p w:rsidR="007A5C18" w:rsidRDefault="00D766E6">
      <w:pPr>
        <w:keepNext/>
        <w:suppressAutoHyphens/>
        <w:spacing w:after="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Food Server, Jul 2008 – May 2009</w:t>
      </w:r>
    </w:p>
    <w:p w:rsidR="007A5C18" w:rsidRDefault="00D766E6">
      <w:pPr>
        <w:numPr>
          <w:ilvl w:val="0"/>
          <w:numId w:val="3"/>
        </w:numPr>
        <w:tabs>
          <w:tab w:val="left" w:pos="720"/>
        </w:tabs>
        <w:suppressAutoHyphens/>
        <w:spacing w:after="40" w:line="240" w:lineRule="auto"/>
        <w:ind w:left="720" w:hanging="360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Maintained calm and superior customer service in the busiest of times.</w:t>
      </w:r>
    </w:p>
    <w:p w:rsidR="007A5C18" w:rsidRDefault="00D766E6">
      <w:pPr>
        <w:numPr>
          <w:ilvl w:val="0"/>
          <w:numId w:val="3"/>
        </w:numPr>
        <w:tabs>
          <w:tab w:val="left" w:pos="720"/>
        </w:tabs>
        <w:suppressAutoHyphens/>
        <w:spacing w:after="40" w:line="240" w:lineRule="auto"/>
        <w:ind w:left="720" w:hanging="360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Proficient multitasking such as handling several tables, running food, answering calls, and busing tables.</w:t>
      </w:r>
    </w:p>
    <w:p w:rsidR="007A5C18" w:rsidRDefault="00D766E6">
      <w:pPr>
        <w:numPr>
          <w:ilvl w:val="0"/>
          <w:numId w:val="3"/>
        </w:numPr>
        <w:tabs>
          <w:tab w:val="left" w:pos="720"/>
        </w:tabs>
        <w:suppressAutoHyphens/>
        <w:spacing w:after="40" w:line="240" w:lineRule="auto"/>
        <w:ind w:left="720" w:hanging="360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Skilled at anticipating, identifying, and fulfilling guest needs and clarifying special orders.</w:t>
      </w:r>
    </w:p>
    <w:p w:rsidR="007A5C18" w:rsidRDefault="00D766E6">
      <w:pPr>
        <w:numPr>
          <w:ilvl w:val="0"/>
          <w:numId w:val="3"/>
        </w:numPr>
        <w:tabs>
          <w:tab w:val="left" w:pos="720"/>
        </w:tabs>
        <w:suppressAutoHyphens/>
        <w:spacing w:after="40" w:line="240" w:lineRule="auto"/>
        <w:ind w:left="720" w:hanging="360"/>
        <w:rPr>
          <w:rFonts w:ascii="Georgia" w:eastAsia="Georgia" w:hAnsi="Georgia" w:cs="Georgia"/>
          <w:color w:val="000000"/>
          <w:sz w:val="18"/>
        </w:rPr>
      </w:pPr>
      <w:r>
        <w:rPr>
          <w:rFonts w:ascii="Georgia" w:eastAsia="Georgia" w:hAnsi="Georgia" w:cs="Georgia"/>
          <w:color w:val="000000"/>
          <w:sz w:val="20"/>
        </w:rPr>
        <w:t xml:space="preserve">Promptly welcomed guest into the restaurant while assisting with seating and special needs. </w:t>
      </w:r>
    </w:p>
    <w:p w:rsidR="007A5C18" w:rsidRDefault="007A5C18">
      <w:pPr>
        <w:suppressAutoHyphens/>
        <w:spacing w:after="0" w:line="240" w:lineRule="auto"/>
        <w:ind w:left="360"/>
        <w:rPr>
          <w:rFonts w:ascii="Georgia" w:eastAsia="Georgia" w:hAnsi="Georgia" w:cs="Georgia"/>
          <w:color w:val="000000"/>
          <w:sz w:val="18"/>
        </w:rPr>
      </w:pPr>
    </w:p>
    <w:p w:rsidR="007A5C18" w:rsidRDefault="00D766E6">
      <w:pPr>
        <w:keepNext/>
        <w:suppressAutoHyphens/>
        <w:spacing w:after="120" w:line="240" w:lineRule="auto"/>
        <w:rPr>
          <w:rFonts w:ascii="Georgia" w:eastAsia="Georgia" w:hAnsi="Georgia" w:cs="Georgia"/>
          <w:b/>
          <w:caps/>
          <w:color w:val="000000"/>
          <w:spacing w:val="44"/>
          <w:sz w:val="24"/>
        </w:rPr>
      </w:pPr>
      <w:r>
        <w:rPr>
          <w:rFonts w:ascii="Georgia" w:eastAsia="Georgia" w:hAnsi="Georgia" w:cs="Georgia"/>
          <w:b/>
          <w:caps/>
          <w:color w:val="000000"/>
          <w:spacing w:val="44"/>
          <w:sz w:val="24"/>
        </w:rPr>
        <w:t>Education:</w:t>
      </w:r>
    </w:p>
    <w:p w:rsidR="007A5C18" w:rsidRDefault="00D766E6">
      <w:pPr>
        <w:keepNext/>
        <w:suppressAutoHyphens/>
        <w:spacing w:after="0" w:line="240" w:lineRule="auto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olor w:val="000000"/>
        </w:rPr>
        <w:t>Vista Ridge High School,</w:t>
      </w:r>
      <w:r w:rsidR="00045C66">
        <w:rPr>
          <w:rFonts w:ascii="Georgia" w:eastAsia="Georgia" w:hAnsi="Georgia" w:cs="Georgia"/>
          <w:b/>
          <w:color w:val="000000"/>
        </w:rPr>
        <w:t xml:space="preserve"> Cedar Park, Texas </w:t>
      </w:r>
    </w:p>
    <w:p w:rsidR="007A5C18" w:rsidRDefault="00D766E6" w:rsidP="002950F4">
      <w:pPr>
        <w:suppressAutoHyphens/>
        <w:spacing w:after="0" w:line="240" w:lineRule="auto"/>
        <w:ind w:left="360"/>
        <w:rPr>
          <w:rFonts w:ascii="Georgia" w:eastAsia="Georgia" w:hAnsi="Georgia" w:cs="Georgia"/>
          <w:sz w:val="20"/>
        </w:rPr>
      </w:pPr>
      <w:r>
        <w:rPr>
          <w:rFonts w:ascii="Georgia" w:eastAsia="Georgia" w:hAnsi="Georgia" w:cs="Georgia"/>
          <w:sz w:val="20"/>
        </w:rPr>
        <w:t xml:space="preserve">High School </w:t>
      </w:r>
      <w:r w:rsidR="00052106">
        <w:rPr>
          <w:rFonts w:ascii="Georgia" w:eastAsia="Georgia" w:hAnsi="Georgia" w:cs="Georgia"/>
          <w:sz w:val="20"/>
        </w:rPr>
        <w:t>Diploma:  August 2004- January 2008</w:t>
      </w:r>
    </w:p>
    <w:p w:rsidR="007A5C18" w:rsidRDefault="007A5C18">
      <w:pPr>
        <w:suppressAutoHyphens/>
        <w:spacing w:after="0" w:line="240" w:lineRule="auto"/>
        <w:ind w:left="360"/>
        <w:rPr>
          <w:rFonts w:ascii="Georgia" w:eastAsia="Georgia" w:hAnsi="Georgia" w:cs="Georgia"/>
          <w:sz w:val="20"/>
        </w:rPr>
      </w:pPr>
    </w:p>
    <w:p w:rsidR="007A5C18" w:rsidRDefault="00D766E6">
      <w:pPr>
        <w:suppressAutoHyphens/>
        <w:spacing w:after="0" w:line="240" w:lineRule="auto"/>
        <w:ind w:left="360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b/>
          <w:caps/>
          <w:color w:val="000000"/>
          <w:spacing w:val="44"/>
          <w:sz w:val="24"/>
        </w:rPr>
        <w:t>REFERENCES:</w:t>
      </w:r>
      <w:r>
        <w:rPr>
          <w:rFonts w:ascii="Georgia" w:eastAsia="Georgia" w:hAnsi="Georgia" w:cs="Georgia"/>
          <w:color w:val="000000"/>
          <w:sz w:val="20"/>
        </w:rPr>
        <w:t xml:space="preserve">     </w:t>
      </w:r>
    </w:p>
    <w:p w:rsidR="000D065A" w:rsidRDefault="000D065A">
      <w:pPr>
        <w:suppressAutoHyphens/>
        <w:spacing w:after="0" w:line="240" w:lineRule="auto"/>
        <w:ind w:left="360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Heather Russell, Manager for Camden Caley: 303-464-1206</w:t>
      </w:r>
    </w:p>
    <w:p w:rsidR="001B7813" w:rsidRDefault="001B7813">
      <w:pPr>
        <w:suppressAutoHyphens/>
        <w:spacing w:after="0" w:line="240" w:lineRule="auto"/>
        <w:ind w:left="360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Josep</w:t>
      </w:r>
      <w:r w:rsidR="001354DF">
        <w:rPr>
          <w:rFonts w:ascii="Georgia" w:eastAsia="Georgia" w:hAnsi="Georgia" w:cs="Georgia"/>
          <w:color w:val="000000"/>
          <w:sz w:val="20"/>
        </w:rPr>
        <w:t>h</w:t>
      </w:r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Menchaca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, </w:t>
      </w:r>
      <w:r w:rsidR="000D065A">
        <w:rPr>
          <w:rFonts w:ascii="Georgia" w:eastAsia="Georgia" w:hAnsi="Georgia" w:cs="Georgia"/>
          <w:color w:val="000000"/>
          <w:sz w:val="20"/>
        </w:rPr>
        <w:t xml:space="preserve">Manager for </w:t>
      </w:r>
      <w:r w:rsidR="00AE4F80">
        <w:rPr>
          <w:rFonts w:ascii="Georgia" w:eastAsia="Georgia" w:hAnsi="Georgia" w:cs="Georgia"/>
          <w:color w:val="000000"/>
          <w:sz w:val="20"/>
        </w:rPr>
        <w:t>Camden Brushy Creek</w:t>
      </w:r>
      <w:r w:rsidR="00B9796D">
        <w:rPr>
          <w:rFonts w:ascii="Georgia" w:eastAsia="Georgia" w:hAnsi="Georgia" w:cs="Georgia"/>
          <w:color w:val="000000"/>
          <w:sz w:val="20"/>
        </w:rPr>
        <w:t>:</w:t>
      </w:r>
      <w:r w:rsidR="00AE4F80">
        <w:rPr>
          <w:rFonts w:ascii="Georgia" w:eastAsia="Georgia" w:hAnsi="Georgia" w:cs="Georgia"/>
          <w:color w:val="000000"/>
          <w:sz w:val="20"/>
        </w:rPr>
        <w:t xml:space="preserve"> 512-258-5959</w:t>
      </w:r>
    </w:p>
    <w:p w:rsidR="007A5C18" w:rsidRDefault="001B7813">
      <w:pPr>
        <w:suppressAutoHyphens/>
        <w:spacing w:after="0" w:line="240" w:lineRule="auto"/>
        <w:ind w:left="360"/>
        <w:rPr>
          <w:rFonts w:ascii="Georgia" w:eastAsia="Georgia" w:hAnsi="Georgia" w:cs="Georgia"/>
          <w:caps/>
          <w:color w:val="000000"/>
          <w:spacing w:val="44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Jerri Russell</w:t>
      </w:r>
      <w:r w:rsidR="000D065A">
        <w:rPr>
          <w:rFonts w:ascii="Georgia" w:eastAsia="Georgia" w:hAnsi="Georgia" w:cs="Georgia"/>
          <w:color w:val="000000"/>
          <w:sz w:val="20"/>
        </w:rPr>
        <w:t>, Manager for</w:t>
      </w:r>
      <w:r w:rsidR="00B9796D">
        <w:rPr>
          <w:rFonts w:ascii="Georgia" w:eastAsia="Georgia" w:hAnsi="Georgia" w:cs="Georgia"/>
          <w:color w:val="000000"/>
          <w:sz w:val="20"/>
        </w:rPr>
        <w:t xml:space="preserve"> Camden Amber Oaks: 512-255-5353</w:t>
      </w:r>
    </w:p>
    <w:p w:rsidR="007A5C18" w:rsidRDefault="001B7813" w:rsidP="001B7813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Georgia" w:eastAsia="Georgia" w:hAnsi="Georgia" w:cs="Georgia"/>
          <w:color w:val="000000"/>
          <w:sz w:val="20"/>
        </w:rPr>
        <w:t xml:space="preserve">Patti Rodriguez, </w:t>
      </w:r>
      <w:r w:rsidRPr="001B7813">
        <w:rPr>
          <w:rFonts w:ascii="Georgia" w:eastAsia="Georgia" w:hAnsi="Georgia" w:cs="Georgia"/>
          <w:color w:val="000000"/>
          <w:sz w:val="20"/>
        </w:rPr>
        <w:t>Regional Director of Education</w:t>
      </w:r>
      <w:r>
        <w:rPr>
          <w:rFonts w:ascii="Georgia" w:eastAsia="Georgia" w:hAnsi="Georgia" w:cs="Georgia"/>
          <w:color w:val="000000"/>
          <w:sz w:val="20"/>
        </w:rPr>
        <w:t xml:space="preserve"> for Camden</w:t>
      </w:r>
      <w:r w:rsidR="00B9796D">
        <w:rPr>
          <w:rFonts w:ascii="Georgia" w:eastAsia="Georgia" w:hAnsi="Georgia" w:cs="Georgia"/>
          <w:color w:val="000000"/>
          <w:sz w:val="20"/>
        </w:rPr>
        <w:t>:</w:t>
      </w:r>
      <w:r>
        <w:rPr>
          <w:rFonts w:ascii="Georgia" w:eastAsia="Georgia" w:hAnsi="Georgia" w:cs="Georgia"/>
          <w:color w:val="000000"/>
          <w:sz w:val="20"/>
        </w:rPr>
        <w:t xml:space="preserve"> </w:t>
      </w:r>
      <w:r w:rsidRPr="001B7813">
        <w:rPr>
          <w:rFonts w:ascii="Georgia" w:eastAsia="Georgia" w:hAnsi="Georgia" w:cs="Georgia"/>
          <w:color w:val="000000"/>
          <w:sz w:val="20"/>
        </w:rPr>
        <w:t>972-791-3632</w:t>
      </w:r>
    </w:p>
    <w:sectPr w:rsidR="007A5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56C6"/>
    <w:multiLevelType w:val="multilevel"/>
    <w:tmpl w:val="48E86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0B56CE"/>
    <w:multiLevelType w:val="multilevel"/>
    <w:tmpl w:val="E72280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B87EED"/>
    <w:multiLevelType w:val="hybridMultilevel"/>
    <w:tmpl w:val="3BB8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C4165"/>
    <w:multiLevelType w:val="multilevel"/>
    <w:tmpl w:val="E4D088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944797"/>
    <w:multiLevelType w:val="multilevel"/>
    <w:tmpl w:val="4D588E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993179"/>
    <w:multiLevelType w:val="multilevel"/>
    <w:tmpl w:val="69A09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18"/>
    <w:rsid w:val="00045C66"/>
    <w:rsid w:val="00052106"/>
    <w:rsid w:val="000D065A"/>
    <w:rsid w:val="001354DF"/>
    <w:rsid w:val="001B7813"/>
    <w:rsid w:val="002950F4"/>
    <w:rsid w:val="00302761"/>
    <w:rsid w:val="003038F4"/>
    <w:rsid w:val="003456D9"/>
    <w:rsid w:val="00351CFE"/>
    <w:rsid w:val="003A434B"/>
    <w:rsid w:val="00432DD0"/>
    <w:rsid w:val="005F00ED"/>
    <w:rsid w:val="00600925"/>
    <w:rsid w:val="006337D8"/>
    <w:rsid w:val="007A5C18"/>
    <w:rsid w:val="007C10C9"/>
    <w:rsid w:val="00950569"/>
    <w:rsid w:val="0096581A"/>
    <w:rsid w:val="009A279E"/>
    <w:rsid w:val="00A0147A"/>
    <w:rsid w:val="00A07075"/>
    <w:rsid w:val="00A432EB"/>
    <w:rsid w:val="00AE4F80"/>
    <w:rsid w:val="00B9796D"/>
    <w:rsid w:val="00BE6DF1"/>
    <w:rsid w:val="00CB5185"/>
    <w:rsid w:val="00D320BF"/>
    <w:rsid w:val="00D766E6"/>
    <w:rsid w:val="00FB022D"/>
    <w:rsid w:val="00FD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1C8F05-5B9D-46FC-AD05-185B870A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Crumley, Melissa</dc:creator>
  <cp:lastModifiedBy>melissa crumley</cp:lastModifiedBy>
  <cp:revision>5</cp:revision>
  <cp:lastPrinted>2013-06-19T14:33:00Z</cp:lastPrinted>
  <dcterms:created xsi:type="dcterms:W3CDTF">2015-08-11T22:20:00Z</dcterms:created>
  <dcterms:modified xsi:type="dcterms:W3CDTF">2015-08-12T00:05:00Z</dcterms:modified>
</cp:coreProperties>
</file>