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C7" w:rsidRPr="00C608C7" w:rsidRDefault="00C608C7" w:rsidP="00C608C7">
      <w:pPr>
        <w:pStyle w:val="Heading1"/>
        <w:ind w:left="360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6179B3">
        <w:rPr>
          <w:rFonts w:ascii="Times New Roman" w:hAnsi="Times New Roman" w:cs="Times New Roman"/>
          <w:sz w:val="22"/>
          <w:szCs w:val="22"/>
        </w:rPr>
        <w:t>Alan W. Baker</w:t>
      </w:r>
    </w:p>
    <w:p w:rsidR="00C608C7" w:rsidRPr="006179B3" w:rsidRDefault="00C608C7" w:rsidP="00C608C7">
      <w:pPr>
        <w:jc w:val="center"/>
        <w:rPr>
          <w:b/>
          <w:bCs/>
          <w:sz w:val="22"/>
          <w:szCs w:val="22"/>
        </w:rPr>
      </w:pPr>
      <w:r w:rsidRPr="006179B3">
        <w:rPr>
          <w:b/>
          <w:bCs/>
          <w:sz w:val="22"/>
          <w:szCs w:val="22"/>
        </w:rPr>
        <w:t>110 Euclid Court</w:t>
      </w:r>
    </w:p>
    <w:p w:rsidR="00C608C7" w:rsidRPr="006179B3" w:rsidRDefault="00C608C7" w:rsidP="00C608C7">
      <w:pPr>
        <w:jc w:val="center"/>
        <w:rPr>
          <w:b/>
          <w:bCs/>
          <w:sz w:val="22"/>
          <w:szCs w:val="22"/>
        </w:rPr>
      </w:pPr>
      <w:r w:rsidRPr="006179B3">
        <w:rPr>
          <w:b/>
          <w:bCs/>
          <w:sz w:val="22"/>
          <w:szCs w:val="22"/>
        </w:rPr>
        <w:t>Big Lake, MN 55309</w:t>
      </w:r>
    </w:p>
    <w:p w:rsidR="00C608C7" w:rsidRPr="006179B3" w:rsidRDefault="00C608C7" w:rsidP="00C608C7">
      <w:pPr>
        <w:jc w:val="center"/>
        <w:rPr>
          <w:b/>
          <w:bCs/>
          <w:sz w:val="22"/>
          <w:szCs w:val="22"/>
        </w:rPr>
      </w:pPr>
      <w:r w:rsidRPr="006179B3">
        <w:rPr>
          <w:b/>
          <w:bCs/>
          <w:sz w:val="22"/>
          <w:szCs w:val="22"/>
        </w:rPr>
        <w:t>(320) 493-4509</w:t>
      </w:r>
    </w:p>
    <w:p w:rsidR="00C608C7" w:rsidRPr="00D0052D" w:rsidRDefault="00C608C7" w:rsidP="00C608C7">
      <w:pPr>
        <w:jc w:val="center"/>
        <w:rPr>
          <w:sz w:val="24"/>
          <w:szCs w:val="24"/>
        </w:rPr>
      </w:pPr>
      <w:r w:rsidRPr="006179B3">
        <w:rPr>
          <w:sz w:val="22"/>
          <w:szCs w:val="22"/>
        </w:rPr>
        <w:t xml:space="preserve"> alanbaker88@hotmail.com</w:t>
      </w:r>
    </w:p>
    <w:p w:rsidR="00C608C7" w:rsidRPr="009C298C" w:rsidRDefault="00C608C7" w:rsidP="00C608C7">
      <w:pPr>
        <w:pStyle w:val="NormalWeb"/>
        <w:contextualSpacing/>
        <w:rPr>
          <w:sz w:val="20"/>
          <w:szCs w:val="20"/>
        </w:rPr>
      </w:pPr>
      <w:r w:rsidRPr="009C298C">
        <w:rPr>
          <w:b/>
          <w:bCs/>
          <w:sz w:val="20"/>
          <w:szCs w:val="20"/>
        </w:rPr>
        <w:t xml:space="preserve">EDUCATION </w:t>
      </w:r>
      <w:r w:rsidRPr="009C298C">
        <w:rPr>
          <w:sz w:val="20"/>
          <w:szCs w:val="20"/>
        </w:rPr>
        <w:t>Bachelor of Science in Management, Saint Cloud State University, Saint Cloud, MN, Dec 2007, College of Business Accredited by AACSB</w:t>
      </w:r>
    </w:p>
    <w:p w:rsidR="00C608C7" w:rsidRDefault="00C608C7" w:rsidP="00C608C7">
      <w:pPr>
        <w:pStyle w:val="NormalWeb"/>
        <w:contextualSpacing/>
        <w:rPr>
          <w:b/>
          <w:sz w:val="20"/>
          <w:szCs w:val="20"/>
        </w:rPr>
      </w:pPr>
    </w:p>
    <w:p w:rsidR="00C608C7" w:rsidRDefault="00C608C7" w:rsidP="00C608C7">
      <w:pPr>
        <w:pStyle w:val="NormalWeb"/>
        <w:contextualSpacing/>
        <w:rPr>
          <w:b/>
          <w:bCs/>
          <w:sz w:val="20"/>
          <w:szCs w:val="20"/>
        </w:rPr>
      </w:pPr>
      <w:r w:rsidRPr="002C20E5">
        <w:rPr>
          <w:b/>
          <w:sz w:val="20"/>
          <w:szCs w:val="20"/>
        </w:rPr>
        <w:t>WORK EXPERIENCE</w:t>
      </w:r>
      <w:r w:rsidRPr="002C20E5">
        <w:rPr>
          <w:b/>
          <w:bCs/>
          <w:sz w:val="20"/>
          <w:szCs w:val="20"/>
        </w:rPr>
        <w:t xml:space="preserve"> </w:t>
      </w:r>
    </w:p>
    <w:p w:rsidR="00C608C7" w:rsidRDefault="00C608C7" w:rsidP="00C608C7">
      <w:pPr>
        <w:pStyle w:val="NormalWeb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Warehouse Supervisor</w:t>
      </w:r>
    </w:p>
    <w:p w:rsidR="00C608C7" w:rsidRPr="00FD4D25" w:rsidRDefault="00C608C7" w:rsidP="00C608C7">
      <w:pPr>
        <w:pStyle w:val="NormalWeb"/>
        <w:contextualSpacing/>
        <w:rPr>
          <w:b/>
          <w:bCs/>
          <w:sz w:val="22"/>
          <w:szCs w:val="22"/>
        </w:rPr>
      </w:pPr>
      <w:r w:rsidRPr="00FD4D25">
        <w:rPr>
          <w:b/>
          <w:bCs/>
          <w:sz w:val="22"/>
          <w:szCs w:val="22"/>
        </w:rPr>
        <w:t>Becker Furniture World Distribution Center Becker, MN</w:t>
      </w:r>
      <w:r w:rsidRPr="00FD4D25">
        <w:rPr>
          <w:b/>
          <w:bCs/>
          <w:sz w:val="22"/>
          <w:szCs w:val="22"/>
        </w:rPr>
        <w:tab/>
      </w:r>
      <w:r w:rsidRPr="00FD4D25">
        <w:rPr>
          <w:b/>
          <w:bCs/>
          <w:sz w:val="22"/>
          <w:szCs w:val="22"/>
        </w:rPr>
        <w:tab/>
      </w:r>
      <w:r w:rsidRPr="00FD4D25">
        <w:rPr>
          <w:b/>
          <w:bCs/>
          <w:sz w:val="22"/>
          <w:szCs w:val="22"/>
        </w:rPr>
        <w:tab/>
        <w:t>01/14 to present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Responsible for warehouse functional area and ensure the accomplishment of specific goals in scope of productivity, accuracy, and</w:t>
      </w:r>
      <w:r>
        <w:rPr>
          <w:bCs/>
          <w:sz w:val="20"/>
          <w:szCs w:val="20"/>
        </w:rPr>
        <w:t xml:space="preserve"> inventory</w:t>
      </w:r>
      <w:r w:rsidRPr="006179B3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Team has been recognized by organization for its continual improvements over last 2 years.</w:t>
      </w:r>
      <w:r w:rsidRPr="006179B3">
        <w:rPr>
          <w:bCs/>
          <w:sz w:val="20"/>
          <w:szCs w:val="20"/>
        </w:rPr>
        <w:t xml:space="preserve">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Directs and supports DC associates in the implementation and maintenance of company policies related to operations, human resources, and the DC performance areas of safety, quality, and productivity.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Supervise and manage team leads who in turn lead hourly team members.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Provide coaching, counseling, and performance management guidance.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Supervise and coordinate team member’s schedules in unison with DC needs.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Communicate effectively with relevant departments to expedite merchandise flow.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Manage preventative techniques, work orders, and vendor management.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Conduct interviews and hiring of DC employees. Conduct performance and disciplinary counseling.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Put the best ideas to work, taking action, and following through. 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Assist in presenting team strategy to others within the organization.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Promote an open door policy and team environment. Provide a safe work environment through personal actions. Identify any safety concerns, as well as cost saving opportunities.</w:t>
      </w:r>
    </w:p>
    <w:p w:rsidR="00C608C7" w:rsidRPr="00FD4D25" w:rsidRDefault="00C608C7" w:rsidP="00C608C7">
      <w:pPr>
        <w:pStyle w:val="NormalWeb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Warehouse Lead</w:t>
      </w:r>
    </w:p>
    <w:p w:rsidR="00C608C7" w:rsidRPr="00FD4D25" w:rsidRDefault="00C608C7" w:rsidP="00C608C7">
      <w:pPr>
        <w:pStyle w:val="NormalWeb"/>
        <w:contextualSpacing/>
        <w:rPr>
          <w:b/>
          <w:bCs/>
          <w:sz w:val="22"/>
          <w:szCs w:val="22"/>
        </w:rPr>
      </w:pPr>
      <w:r w:rsidRPr="00FD4D25">
        <w:rPr>
          <w:b/>
          <w:bCs/>
          <w:sz w:val="22"/>
          <w:szCs w:val="22"/>
        </w:rPr>
        <w:t>Becker Furniture World Distribution Center Becker, MN</w:t>
      </w:r>
      <w:r w:rsidRPr="00FD4D25">
        <w:rPr>
          <w:b/>
          <w:bCs/>
          <w:sz w:val="22"/>
          <w:szCs w:val="22"/>
        </w:rPr>
        <w:tab/>
      </w:r>
      <w:r w:rsidRPr="00FD4D25">
        <w:rPr>
          <w:b/>
          <w:bCs/>
          <w:sz w:val="22"/>
          <w:szCs w:val="22"/>
        </w:rPr>
        <w:tab/>
      </w:r>
      <w:r w:rsidRPr="00FD4D25">
        <w:rPr>
          <w:b/>
          <w:bCs/>
          <w:sz w:val="22"/>
          <w:szCs w:val="22"/>
        </w:rPr>
        <w:tab/>
        <w:t>08/12 to 01/14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Identify and coordinate daily activities to achieve desired results in teamwork, safety, and job knowledge.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Provides performance management to employees (coaching, training, counseling, disciplinary actions)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Facilitates effective and timely communication by being accessible, responsive, and resolves issues.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Extensive use of </w:t>
      </w:r>
      <w:proofErr w:type="spellStart"/>
      <w:r w:rsidRPr="006179B3">
        <w:rPr>
          <w:bCs/>
          <w:sz w:val="20"/>
          <w:szCs w:val="20"/>
        </w:rPr>
        <w:t>storis</w:t>
      </w:r>
      <w:proofErr w:type="spellEnd"/>
      <w:r w:rsidRPr="006179B3">
        <w:rPr>
          <w:bCs/>
          <w:sz w:val="20"/>
          <w:szCs w:val="20"/>
        </w:rPr>
        <w:t xml:space="preserve"> inventory control, RF guns, SKUs, pickers, and general warehouse tools.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Responsible to ensure cycle counts are accurate and reconciling to correct discrepancies.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Provide effective workflow front line supervision to medium sized group of hourly employees.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Delegates work and responsibilities to subordinates in receiving, order fulfillment, inventory control, and stocking.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Employ a continuous improvement philosophy to increase workflow with open communication channels.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Facilitates effective and timely communication to employees and departments by being accessible, responsive, and resolves issues efficiently.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Maintain operational integrity of assigned department, ensures processes are effectively established, followed, monitored, and optimized. Lead, train, mentor, and hold accountability of employees/new hires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Meet daily with manager to determine workflow schedule. Ensure all shift paperwork is completed daily.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Coach new employees and give them feedback on their progress in developing technical skills to complete tasks.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 xml:space="preserve">Extensive use of </w:t>
      </w:r>
      <w:proofErr w:type="spellStart"/>
      <w:r w:rsidRPr="006179B3">
        <w:rPr>
          <w:bCs/>
          <w:sz w:val="20"/>
          <w:szCs w:val="20"/>
        </w:rPr>
        <w:t>storis</w:t>
      </w:r>
      <w:proofErr w:type="spellEnd"/>
      <w:r w:rsidRPr="006179B3">
        <w:rPr>
          <w:bCs/>
          <w:sz w:val="20"/>
          <w:szCs w:val="20"/>
        </w:rPr>
        <w:t xml:space="preserve"> inventory control. Ensure accurate inventories. Oversee cycle counts. Adjust inventories. </w:t>
      </w:r>
    </w:p>
    <w:p w:rsidR="00C608C7" w:rsidRPr="006179B3" w:rsidRDefault="00C608C7" w:rsidP="00C608C7">
      <w:pPr>
        <w:pStyle w:val="NormalWeb"/>
        <w:contextualSpacing/>
        <w:rPr>
          <w:bCs/>
          <w:sz w:val="20"/>
          <w:szCs w:val="20"/>
        </w:rPr>
      </w:pPr>
      <w:r w:rsidRPr="006179B3">
        <w:rPr>
          <w:bCs/>
          <w:sz w:val="20"/>
          <w:szCs w:val="20"/>
        </w:rPr>
        <w:t>Promote teamwork, communication, collaboration, and education on safe efficient operations.</w:t>
      </w:r>
    </w:p>
    <w:p w:rsidR="00C608C7" w:rsidRPr="00FD4D25" w:rsidRDefault="00C608C7" w:rsidP="00C608C7">
      <w:pPr>
        <w:pStyle w:val="NormalWeb"/>
        <w:contextualSpacing/>
        <w:rPr>
          <w:b/>
          <w:bCs/>
          <w:sz w:val="22"/>
          <w:szCs w:val="22"/>
        </w:rPr>
      </w:pPr>
      <w:proofErr w:type="spellStart"/>
      <w:r w:rsidRPr="00FD4D25">
        <w:rPr>
          <w:b/>
          <w:bCs/>
          <w:sz w:val="22"/>
          <w:szCs w:val="22"/>
        </w:rPr>
        <w:t>Speedee</w:t>
      </w:r>
      <w:proofErr w:type="spellEnd"/>
      <w:r w:rsidRPr="00FD4D25">
        <w:rPr>
          <w:b/>
          <w:bCs/>
          <w:sz w:val="22"/>
          <w:szCs w:val="22"/>
        </w:rPr>
        <w:t xml:space="preserve"> Delivery Inc, </w:t>
      </w:r>
      <w:r w:rsidRPr="00FD4D25">
        <w:rPr>
          <w:b/>
          <w:sz w:val="22"/>
          <w:szCs w:val="22"/>
        </w:rPr>
        <w:t>St. Cloud, MN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09/09</w:t>
      </w:r>
      <w:r w:rsidRPr="00FD4D25">
        <w:rPr>
          <w:b/>
          <w:bCs/>
          <w:sz w:val="22"/>
          <w:szCs w:val="22"/>
        </w:rPr>
        <w:t xml:space="preserve"> to 12/</w:t>
      </w:r>
      <w:r>
        <w:rPr>
          <w:b/>
          <w:bCs/>
          <w:sz w:val="22"/>
          <w:szCs w:val="22"/>
        </w:rPr>
        <w:t>11</w:t>
      </w:r>
    </w:p>
    <w:p w:rsidR="00C608C7" w:rsidRPr="00FD4D25" w:rsidRDefault="00C608C7" w:rsidP="00C608C7">
      <w:pPr>
        <w:pStyle w:val="NormalWeb"/>
        <w:contextualSpacing/>
        <w:rPr>
          <w:b/>
          <w:sz w:val="22"/>
          <w:szCs w:val="22"/>
        </w:rPr>
      </w:pPr>
      <w:r w:rsidRPr="00FD4D25">
        <w:rPr>
          <w:b/>
          <w:bCs/>
          <w:sz w:val="22"/>
          <w:szCs w:val="22"/>
        </w:rPr>
        <w:t>Section Leader</w:t>
      </w:r>
      <w:r>
        <w:rPr>
          <w:b/>
          <w:bCs/>
          <w:sz w:val="22"/>
          <w:szCs w:val="22"/>
        </w:rPr>
        <w:t xml:space="preserve"> 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Provide leadership to approx 100 employees per shift.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 xml:space="preserve">Assigned tasks to those in area of responsibility and changed for production fluctuations. 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Supervise and hold accountability through daily productivity reports and hands on management.</w:t>
      </w:r>
    </w:p>
    <w:p w:rsidR="00C608C7" w:rsidRPr="006179B3" w:rsidRDefault="00C608C7" w:rsidP="00C608C7">
      <w:pPr>
        <w:pStyle w:val="NormalWeb"/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Daily observation of employees and engaged in continuous improvement coaching. Train new hires.</w:t>
      </w:r>
    </w:p>
    <w:p w:rsidR="00C608C7" w:rsidRPr="006179B3" w:rsidRDefault="00C608C7" w:rsidP="00C608C7">
      <w:pPr>
        <w:pStyle w:val="NormalWeb"/>
        <w:tabs>
          <w:tab w:val="left" w:pos="6720"/>
        </w:tabs>
        <w:contextualSpacing/>
        <w:rPr>
          <w:sz w:val="20"/>
          <w:szCs w:val="20"/>
        </w:rPr>
      </w:pPr>
      <w:r w:rsidRPr="006179B3">
        <w:rPr>
          <w:sz w:val="20"/>
          <w:szCs w:val="20"/>
        </w:rPr>
        <w:t>Follow hazardous materials handbook for clean-up and basic first aid for injury</w:t>
      </w:r>
      <w:r w:rsidRPr="006179B3">
        <w:rPr>
          <w:sz w:val="20"/>
          <w:szCs w:val="20"/>
        </w:rPr>
        <w:tab/>
      </w:r>
    </w:p>
    <w:p w:rsidR="007718AF" w:rsidRPr="00C608C7" w:rsidRDefault="00C608C7" w:rsidP="00C608C7">
      <w:pPr>
        <w:pStyle w:val="NormalWeb"/>
        <w:contextualSpacing/>
        <w:rPr>
          <w:b/>
          <w:sz w:val="22"/>
          <w:szCs w:val="22"/>
        </w:rPr>
      </w:pPr>
      <w:r w:rsidRPr="00FD4D25">
        <w:rPr>
          <w:b/>
          <w:sz w:val="22"/>
          <w:szCs w:val="22"/>
        </w:rPr>
        <w:t xml:space="preserve">FT Package Handler, 09/09-12/09 - </w:t>
      </w:r>
      <w:r>
        <w:rPr>
          <w:b/>
          <w:sz w:val="22"/>
          <w:szCs w:val="22"/>
        </w:rPr>
        <w:t>PT Package Handler, 02/06-09/09</w:t>
      </w:r>
    </w:p>
    <w:sectPr w:rsidR="007718AF" w:rsidRPr="00C608C7" w:rsidSect="00990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08C7"/>
    <w:rsid w:val="007718AF"/>
    <w:rsid w:val="007B34BA"/>
    <w:rsid w:val="00C3285B"/>
    <w:rsid w:val="00C608C7"/>
    <w:rsid w:val="00DD7440"/>
    <w:rsid w:val="00E97B34"/>
    <w:rsid w:val="00F5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C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8C7"/>
    <w:pPr>
      <w:keepNext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08C7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C608C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3208</Characters>
  <Application>Microsoft Office Word</Application>
  <DocSecurity>0</DocSecurity>
  <Lines>26</Lines>
  <Paragraphs>7</Paragraphs>
  <ScaleCrop>false</ScaleCrop>
  <Company>Windows User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Baker</dc:creator>
  <cp:lastModifiedBy>Alan Baker</cp:lastModifiedBy>
  <cp:revision>2</cp:revision>
  <dcterms:created xsi:type="dcterms:W3CDTF">2015-08-04T01:12:00Z</dcterms:created>
  <dcterms:modified xsi:type="dcterms:W3CDTF">2015-08-04T01:12:00Z</dcterms:modified>
</cp:coreProperties>
</file>