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7D30" w:rsidRDefault="001172B4" w:rsidP="009D7D30">
      <w:pPr>
        <w:pStyle w:val="Default"/>
        <w:rPr>
          <w:rFonts w:ascii="Arial" w:hAnsi="Arial" w:cs="Arial"/>
          <w:b/>
          <w:bCs/>
          <w:sz w:val="22"/>
          <w:szCs w:val="22"/>
        </w:rPr>
      </w:pPr>
      <w:r w:rsidRPr="00C802AF">
        <w:rPr>
          <w:rFonts w:ascii="Arial" w:hAnsi="Arial" w:cs="Arial"/>
          <w:b/>
          <w:bCs/>
          <w:sz w:val="22"/>
          <w:szCs w:val="22"/>
        </w:rPr>
        <w:t xml:space="preserve">Vicki L. </w:t>
      </w:r>
      <w:proofErr w:type="spellStart"/>
      <w:r w:rsidRPr="00C802AF">
        <w:rPr>
          <w:rFonts w:ascii="Arial" w:hAnsi="Arial" w:cs="Arial"/>
          <w:b/>
          <w:bCs/>
          <w:sz w:val="22"/>
          <w:szCs w:val="22"/>
        </w:rPr>
        <w:t>Zaworski</w:t>
      </w:r>
      <w:proofErr w:type="spellEnd"/>
    </w:p>
    <w:p w:rsidR="009D7D30" w:rsidRPr="009D7D30" w:rsidRDefault="00960D2A" w:rsidP="009D7D30">
      <w:pPr>
        <w:pStyle w:val="Default"/>
        <w:rPr>
          <w:rFonts w:ascii="Arial" w:hAnsi="Arial" w:cs="Arial"/>
          <w:bCs/>
          <w:sz w:val="18"/>
          <w:szCs w:val="18"/>
        </w:rPr>
      </w:pPr>
      <w:r>
        <w:rPr>
          <w:rFonts w:ascii="Arial" w:hAnsi="Arial" w:cs="Arial"/>
          <w:bCs/>
          <w:sz w:val="18"/>
          <w:szCs w:val="18"/>
        </w:rPr>
        <w:t>Vicki.Zaworski@gmail.com</w:t>
      </w:r>
    </w:p>
    <w:p w:rsidR="009D7D30" w:rsidRPr="009D7D30" w:rsidRDefault="009D7D30" w:rsidP="009D7D30">
      <w:pPr>
        <w:pStyle w:val="Default"/>
        <w:rPr>
          <w:rFonts w:ascii="Arial" w:hAnsi="Arial" w:cs="Arial"/>
          <w:bCs/>
          <w:sz w:val="18"/>
          <w:szCs w:val="18"/>
        </w:rPr>
      </w:pPr>
      <w:r w:rsidRPr="009D7D30">
        <w:rPr>
          <w:rFonts w:ascii="Arial" w:hAnsi="Arial" w:cs="Arial"/>
          <w:bCs/>
          <w:sz w:val="18"/>
          <w:szCs w:val="18"/>
        </w:rPr>
        <w:t>269-624-6807</w:t>
      </w:r>
    </w:p>
    <w:p w:rsidR="009D7D30" w:rsidRPr="009D7D30" w:rsidRDefault="009D7D30" w:rsidP="009D7D30">
      <w:pPr>
        <w:pStyle w:val="Default"/>
        <w:rPr>
          <w:rFonts w:ascii="Arial" w:hAnsi="Arial" w:cs="Arial"/>
          <w:bCs/>
          <w:sz w:val="18"/>
          <w:szCs w:val="18"/>
        </w:rPr>
      </w:pPr>
      <w:r w:rsidRPr="009D7D30">
        <w:rPr>
          <w:rFonts w:ascii="Arial" w:hAnsi="Arial" w:cs="Arial"/>
          <w:bCs/>
          <w:sz w:val="18"/>
          <w:szCs w:val="18"/>
        </w:rPr>
        <w:t>269-251-5086 cell</w:t>
      </w:r>
    </w:p>
    <w:p w:rsidR="009D7D30" w:rsidRPr="009D7D30" w:rsidRDefault="009D7D30" w:rsidP="009D7D30">
      <w:pPr>
        <w:pStyle w:val="Default"/>
        <w:rPr>
          <w:rFonts w:ascii="Arial" w:hAnsi="Arial" w:cs="Arial"/>
          <w:bCs/>
          <w:sz w:val="18"/>
          <w:szCs w:val="18"/>
        </w:rPr>
      </w:pPr>
      <w:r w:rsidRPr="009D7D30">
        <w:rPr>
          <w:rFonts w:ascii="Arial" w:hAnsi="Arial" w:cs="Arial"/>
          <w:bCs/>
          <w:sz w:val="18"/>
          <w:szCs w:val="18"/>
        </w:rPr>
        <w:t>79600 32</w:t>
      </w:r>
      <w:r w:rsidRPr="009D7D30">
        <w:rPr>
          <w:rFonts w:ascii="Arial" w:hAnsi="Arial" w:cs="Arial"/>
          <w:bCs/>
          <w:sz w:val="18"/>
          <w:szCs w:val="18"/>
          <w:vertAlign w:val="superscript"/>
        </w:rPr>
        <w:t>nd</w:t>
      </w:r>
      <w:r w:rsidRPr="009D7D30">
        <w:rPr>
          <w:rFonts w:ascii="Arial" w:hAnsi="Arial" w:cs="Arial"/>
          <w:bCs/>
          <w:sz w:val="18"/>
          <w:szCs w:val="18"/>
        </w:rPr>
        <w:t xml:space="preserve"> Street</w:t>
      </w:r>
    </w:p>
    <w:p w:rsidR="009D7D30" w:rsidRPr="009D7D30" w:rsidRDefault="009D7D30" w:rsidP="009D7D30">
      <w:pPr>
        <w:pStyle w:val="Default"/>
        <w:rPr>
          <w:rFonts w:ascii="Arial" w:hAnsi="Arial" w:cs="Arial"/>
          <w:sz w:val="22"/>
          <w:szCs w:val="22"/>
        </w:rPr>
      </w:pPr>
      <w:r w:rsidRPr="009D7D30">
        <w:rPr>
          <w:rFonts w:ascii="Arial" w:hAnsi="Arial" w:cs="Arial"/>
          <w:bCs/>
          <w:sz w:val="18"/>
          <w:szCs w:val="18"/>
        </w:rPr>
        <w:t>Lawton, MI 49065</w:t>
      </w:r>
    </w:p>
    <w:p w:rsidR="003E67CB" w:rsidRPr="003E67CB" w:rsidRDefault="003E67CB" w:rsidP="003E67CB">
      <w:pPr>
        <w:pStyle w:val="Default"/>
        <w:rPr>
          <w:rFonts w:ascii="Arial" w:hAnsi="Arial" w:cs="Arial"/>
          <w:b/>
          <w:bCs/>
          <w:sz w:val="20"/>
          <w:szCs w:val="20"/>
        </w:rPr>
      </w:pP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Pr="002C30C8">
        <w:rPr>
          <w:rFonts w:ascii="Arial" w:hAnsi="Arial" w:cs="Arial"/>
          <w:b/>
          <w:bCs/>
          <w:sz w:val="20"/>
          <w:szCs w:val="20"/>
          <w:u w:val="single"/>
        </w:rPr>
        <w:t>PROFESSIONAL EXPERIENCE:</w:t>
      </w:r>
    </w:p>
    <w:p w:rsidR="003E67CB" w:rsidRPr="002C30C8" w:rsidRDefault="003E67CB" w:rsidP="003E67CB">
      <w:pPr>
        <w:pStyle w:val="Default"/>
        <w:rPr>
          <w:rFonts w:ascii="Arial" w:hAnsi="Arial" w:cs="Arial"/>
          <w:b/>
          <w:bCs/>
          <w:sz w:val="20"/>
          <w:szCs w:val="20"/>
          <w:u w:val="single"/>
        </w:rPr>
      </w:pPr>
    </w:p>
    <w:p w:rsidR="003E67CB" w:rsidRPr="002C30C8" w:rsidRDefault="003E67CB" w:rsidP="003E67CB">
      <w:pPr>
        <w:shd w:val="clear" w:color="auto" w:fill="FFFFFF"/>
        <w:spacing w:after="0" w:line="240" w:lineRule="auto"/>
        <w:rPr>
          <w:rFonts w:ascii="Arial" w:eastAsia="Times New Roman" w:hAnsi="Arial" w:cs="Arial"/>
          <w:sz w:val="20"/>
          <w:szCs w:val="20"/>
        </w:rPr>
      </w:pPr>
      <w:r w:rsidRPr="002C30C8">
        <w:rPr>
          <w:rFonts w:ascii="Arial" w:eastAsia="Times New Roman" w:hAnsi="Arial" w:cs="Arial"/>
          <w:b/>
          <w:bCs/>
          <w:sz w:val="20"/>
          <w:szCs w:val="20"/>
        </w:rPr>
        <w:t>Vision IT, Integrated Resources,                                                                Jan 2015 – May 2015</w:t>
      </w:r>
    </w:p>
    <w:p w:rsidR="003E67CB" w:rsidRPr="002C30C8" w:rsidRDefault="003E67CB" w:rsidP="003E67CB">
      <w:pPr>
        <w:shd w:val="clear" w:color="auto" w:fill="FFFFFF"/>
        <w:spacing w:after="0" w:line="240" w:lineRule="auto"/>
        <w:rPr>
          <w:rFonts w:ascii="Arial" w:eastAsia="Times New Roman" w:hAnsi="Arial" w:cs="Arial"/>
          <w:b/>
          <w:bCs/>
          <w:sz w:val="20"/>
          <w:szCs w:val="20"/>
        </w:rPr>
      </w:pPr>
      <w:r w:rsidRPr="002C30C8">
        <w:rPr>
          <w:rFonts w:ascii="Arial" w:eastAsia="Times New Roman" w:hAnsi="Arial" w:cs="Arial"/>
          <w:b/>
          <w:bCs/>
          <w:sz w:val="20"/>
          <w:szCs w:val="20"/>
        </w:rPr>
        <w:t>IT Contract to Zoetis, Portage MI</w:t>
      </w:r>
    </w:p>
    <w:p w:rsidR="003E67CB" w:rsidRPr="002C30C8" w:rsidRDefault="003E67CB" w:rsidP="003E67CB">
      <w:pPr>
        <w:pStyle w:val="ListParagraph"/>
        <w:numPr>
          <w:ilvl w:val="0"/>
          <w:numId w:val="10"/>
        </w:numPr>
        <w:shd w:val="clear" w:color="auto" w:fill="FFFFFF"/>
        <w:spacing w:after="0" w:line="240" w:lineRule="auto"/>
        <w:rPr>
          <w:rFonts w:ascii="Arial" w:eastAsia="Times New Roman" w:hAnsi="Arial" w:cs="Arial"/>
          <w:sz w:val="20"/>
          <w:szCs w:val="20"/>
        </w:rPr>
      </w:pPr>
      <w:r w:rsidRPr="002C30C8">
        <w:rPr>
          <w:rFonts w:ascii="Arial" w:eastAsia="Times New Roman" w:hAnsi="Arial" w:cs="Arial"/>
          <w:sz w:val="20"/>
          <w:szCs w:val="20"/>
        </w:rPr>
        <w:t>Data Entry for new Environmental Monitoring Information System (MODA Paperless Environmental Monitoring)</w:t>
      </w:r>
    </w:p>
    <w:p w:rsidR="003E67CB" w:rsidRPr="002C30C8" w:rsidRDefault="003E67CB" w:rsidP="003E67CB">
      <w:pPr>
        <w:pStyle w:val="ListParagraph"/>
        <w:numPr>
          <w:ilvl w:val="0"/>
          <w:numId w:val="10"/>
        </w:numPr>
        <w:shd w:val="clear" w:color="auto" w:fill="FFFFFF"/>
        <w:spacing w:after="0" w:line="240" w:lineRule="auto"/>
        <w:rPr>
          <w:rFonts w:ascii="Arial" w:eastAsia="Times New Roman" w:hAnsi="Arial" w:cs="Arial"/>
          <w:sz w:val="20"/>
          <w:szCs w:val="20"/>
        </w:rPr>
      </w:pPr>
      <w:r w:rsidRPr="002C30C8">
        <w:rPr>
          <w:rFonts w:ascii="Arial" w:eastAsia="Times New Roman" w:hAnsi="Arial" w:cs="Arial"/>
          <w:sz w:val="20"/>
          <w:szCs w:val="20"/>
        </w:rPr>
        <w:t>Proficient in both MODA-EM (Environmental Monitoring) and MODA-FDC (Field Data Capture) Modules.</w:t>
      </w:r>
    </w:p>
    <w:p w:rsidR="003E67CB" w:rsidRPr="002C30C8" w:rsidRDefault="003E67CB" w:rsidP="003E67CB">
      <w:pPr>
        <w:pStyle w:val="ListParagraph"/>
        <w:numPr>
          <w:ilvl w:val="0"/>
          <w:numId w:val="10"/>
        </w:numPr>
        <w:shd w:val="clear" w:color="auto" w:fill="FFFFFF"/>
        <w:spacing w:after="0" w:line="240" w:lineRule="auto"/>
        <w:rPr>
          <w:rFonts w:ascii="Arial" w:eastAsia="Times New Roman" w:hAnsi="Arial" w:cs="Arial"/>
          <w:sz w:val="20"/>
          <w:szCs w:val="20"/>
        </w:rPr>
      </w:pPr>
      <w:r w:rsidRPr="002C30C8">
        <w:rPr>
          <w:rFonts w:ascii="Arial" w:eastAsia="Times New Roman" w:hAnsi="Arial" w:cs="Arial"/>
          <w:sz w:val="20"/>
          <w:szCs w:val="20"/>
        </w:rPr>
        <w:t>QC (Data Review) of legacy EM system information.</w:t>
      </w:r>
    </w:p>
    <w:p w:rsidR="003E67CB" w:rsidRPr="002C30C8" w:rsidRDefault="003E67CB" w:rsidP="003E67CB">
      <w:pPr>
        <w:pStyle w:val="ListParagraph"/>
        <w:numPr>
          <w:ilvl w:val="0"/>
          <w:numId w:val="10"/>
        </w:numPr>
        <w:shd w:val="clear" w:color="auto" w:fill="FFFFFF"/>
        <w:spacing w:after="0" w:line="240" w:lineRule="auto"/>
        <w:rPr>
          <w:rFonts w:ascii="Arial" w:eastAsia="Times New Roman" w:hAnsi="Arial" w:cs="Arial"/>
          <w:sz w:val="20"/>
          <w:szCs w:val="20"/>
        </w:rPr>
      </w:pPr>
      <w:r w:rsidRPr="002C30C8">
        <w:rPr>
          <w:rFonts w:ascii="Arial" w:eastAsia="Times New Roman" w:hAnsi="Arial" w:cs="Arial"/>
          <w:sz w:val="20"/>
          <w:szCs w:val="20"/>
        </w:rPr>
        <w:t>Created Job Aides and Trained laboratory and production personnel to be proficient in both MODA Program modules.</w:t>
      </w:r>
    </w:p>
    <w:p w:rsidR="003E67CB" w:rsidRPr="002C30C8" w:rsidRDefault="003E67CB" w:rsidP="003E67CB">
      <w:pPr>
        <w:pStyle w:val="ListParagraph"/>
        <w:numPr>
          <w:ilvl w:val="0"/>
          <w:numId w:val="10"/>
        </w:numPr>
        <w:shd w:val="clear" w:color="auto" w:fill="FFFFFF"/>
        <w:spacing w:after="0" w:line="240" w:lineRule="auto"/>
        <w:rPr>
          <w:rFonts w:ascii="Arial" w:eastAsia="Times New Roman" w:hAnsi="Arial" w:cs="Arial"/>
          <w:sz w:val="20"/>
          <w:szCs w:val="20"/>
        </w:rPr>
      </w:pPr>
      <w:r w:rsidRPr="002C30C8">
        <w:rPr>
          <w:rFonts w:ascii="Arial" w:eastAsia="Times New Roman" w:hAnsi="Arial" w:cs="Arial"/>
          <w:sz w:val="20"/>
          <w:szCs w:val="20"/>
        </w:rPr>
        <w:t>Formatted location maps and diagrams for use within the environmental program data base.</w:t>
      </w:r>
    </w:p>
    <w:p w:rsidR="003E67CB" w:rsidRPr="002C30C8" w:rsidRDefault="003E67CB" w:rsidP="003E67CB">
      <w:pPr>
        <w:pStyle w:val="Default"/>
        <w:rPr>
          <w:rFonts w:ascii="Arial" w:hAnsi="Arial" w:cs="Arial"/>
          <w:color w:val="auto"/>
          <w:sz w:val="20"/>
          <w:szCs w:val="20"/>
        </w:rPr>
      </w:pPr>
    </w:p>
    <w:p w:rsidR="003E67CB" w:rsidRPr="002C30C8" w:rsidRDefault="003E67CB" w:rsidP="003E67CB">
      <w:pPr>
        <w:pStyle w:val="Default"/>
        <w:rPr>
          <w:rFonts w:ascii="Arial" w:hAnsi="Arial" w:cs="Arial"/>
          <w:sz w:val="20"/>
          <w:szCs w:val="20"/>
        </w:rPr>
      </w:pPr>
      <w:r w:rsidRPr="002C30C8">
        <w:rPr>
          <w:rFonts w:ascii="Arial" w:hAnsi="Arial" w:cs="Arial"/>
          <w:sz w:val="20"/>
          <w:szCs w:val="20"/>
        </w:rPr>
        <w:t xml:space="preserve">GAP: Actively searching for a new position after being laid off from company </w:t>
      </w:r>
    </w:p>
    <w:p w:rsidR="003E67CB" w:rsidRPr="002C30C8" w:rsidRDefault="003E67CB" w:rsidP="003E67CB">
      <w:pPr>
        <w:pStyle w:val="Default"/>
        <w:rPr>
          <w:rFonts w:ascii="Arial" w:hAnsi="Arial" w:cs="Arial"/>
          <w:sz w:val="20"/>
          <w:szCs w:val="20"/>
        </w:rPr>
      </w:pPr>
    </w:p>
    <w:p w:rsidR="003E67CB" w:rsidRPr="002C30C8" w:rsidRDefault="003E67CB" w:rsidP="003E67CB">
      <w:pPr>
        <w:pStyle w:val="Default"/>
        <w:rPr>
          <w:rFonts w:ascii="Arial" w:hAnsi="Arial" w:cs="Arial"/>
          <w:b/>
          <w:sz w:val="20"/>
          <w:szCs w:val="20"/>
        </w:rPr>
      </w:pPr>
      <w:r w:rsidRPr="002C30C8">
        <w:rPr>
          <w:rFonts w:ascii="Arial" w:hAnsi="Arial" w:cs="Arial"/>
          <w:b/>
          <w:bCs/>
          <w:sz w:val="20"/>
          <w:szCs w:val="20"/>
        </w:rPr>
        <w:t>Pharm Optima, Portage, MI</w:t>
      </w:r>
      <w:r w:rsidRPr="002C30C8">
        <w:rPr>
          <w:rFonts w:ascii="Arial" w:hAnsi="Arial" w:cs="Arial"/>
          <w:sz w:val="20"/>
          <w:szCs w:val="20"/>
        </w:rPr>
        <w:t xml:space="preserve">                                                                                   </w:t>
      </w:r>
      <w:r w:rsidRPr="002C30C8">
        <w:rPr>
          <w:rFonts w:ascii="Arial" w:hAnsi="Arial" w:cs="Arial"/>
          <w:b/>
          <w:sz w:val="20"/>
          <w:szCs w:val="20"/>
        </w:rPr>
        <w:t>Feb 2012 - Feb 2014</w:t>
      </w:r>
    </w:p>
    <w:p w:rsidR="003E67CB" w:rsidRPr="002C30C8" w:rsidRDefault="003E67CB" w:rsidP="003E67CB">
      <w:pPr>
        <w:pStyle w:val="Default"/>
        <w:rPr>
          <w:rFonts w:ascii="Arial" w:hAnsi="Arial" w:cs="Arial"/>
          <w:b/>
          <w:sz w:val="20"/>
          <w:szCs w:val="20"/>
        </w:rPr>
      </w:pPr>
      <w:r w:rsidRPr="002C30C8">
        <w:rPr>
          <w:rFonts w:ascii="Arial" w:hAnsi="Arial" w:cs="Arial"/>
          <w:b/>
          <w:iCs/>
          <w:sz w:val="20"/>
          <w:szCs w:val="20"/>
        </w:rPr>
        <w:t>Associate</w:t>
      </w:r>
    </w:p>
    <w:p w:rsidR="003E67CB" w:rsidRPr="002C30C8" w:rsidRDefault="003E67CB" w:rsidP="003E67CB">
      <w:pPr>
        <w:pStyle w:val="Default"/>
        <w:numPr>
          <w:ilvl w:val="0"/>
          <w:numId w:val="4"/>
        </w:numPr>
        <w:rPr>
          <w:rFonts w:ascii="Arial" w:hAnsi="Arial" w:cs="Arial"/>
          <w:sz w:val="20"/>
          <w:szCs w:val="20"/>
        </w:rPr>
      </w:pPr>
      <w:r w:rsidRPr="002C30C8">
        <w:rPr>
          <w:rFonts w:ascii="Arial" w:hAnsi="Arial" w:cs="Arial"/>
          <w:sz w:val="20"/>
          <w:szCs w:val="20"/>
        </w:rPr>
        <w:t>Responsible for maintaining transgenic mouse colony in barrier Bio-Bubble</w:t>
      </w:r>
    </w:p>
    <w:p w:rsidR="003E67CB" w:rsidRPr="002C30C8" w:rsidRDefault="003E67CB" w:rsidP="003E67CB">
      <w:pPr>
        <w:pStyle w:val="Default"/>
        <w:numPr>
          <w:ilvl w:val="0"/>
          <w:numId w:val="4"/>
        </w:numPr>
        <w:rPr>
          <w:rFonts w:ascii="Arial" w:hAnsi="Arial" w:cs="Arial"/>
          <w:b/>
          <w:sz w:val="20"/>
          <w:szCs w:val="20"/>
        </w:rPr>
      </w:pPr>
      <w:r w:rsidRPr="002C30C8">
        <w:rPr>
          <w:rFonts w:ascii="Arial" w:hAnsi="Arial" w:cs="Arial"/>
          <w:b/>
          <w:sz w:val="20"/>
          <w:szCs w:val="20"/>
        </w:rPr>
        <w:t>Inputting data into database based on transgenic Mouse colony Bio-bubble results.</w:t>
      </w:r>
    </w:p>
    <w:p w:rsidR="003E67CB" w:rsidRPr="002C30C8" w:rsidRDefault="003E67CB" w:rsidP="003E67CB">
      <w:pPr>
        <w:pStyle w:val="Default"/>
        <w:numPr>
          <w:ilvl w:val="0"/>
          <w:numId w:val="4"/>
        </w:numPr>
        <w:rPr>
          <w:rFonts w:ascii="Arial" w:hAnsi="Arial" w:cs="Arial"/>
          <w:sz w:val="20"/>
          <w:szCs w:val="20"/>
        </w:rPr>
      </w:pPr>
      <w:r w:rsidRPr="002C30C8">
        <w:rPr>
          <w:rFonts w:ascii="Arial" w:hAnsi="Arial" w:cs="Arial"/>
          <w:sz w:val="20"/>
          <w:szCs w:val="20"/>
        </w:rPr>
        <w:t>Breeding and colony quality control including Harem and singlet mate boxes, Identification of appropriate mating pairs by generation ancestral status, Prenatal, postnatal care, Gender identification, Weaning procedures based on genotype related issues, Maintaining pup status by gender pre-/post-genotype identification, Age and injury culling, Serology using sentinels</w:t>
      </w:r>
    </w:p>
    <w:p w:rsidR="003E67CB" w:rsidRPr="002C30C8" w:rsidRDefault="003E67CB" w:rsidP="003E67CB">
      <w:pPr>
        <w:pStyle w:val="Default"/>
        <w:numPr>
          <w:ilvl w:val="0"/>
          <w:numId w:val="4"/>
        </w:numPr>
        <w:rPr>
          <w:rFonts w:ascii="Arial" w:hAnsi="Arial" w:cs="Arial"/>
          <w:b/>
          <w:sz w:val="20"/>
          <w:szCs w:val="20"/>
        </w:rPr>
      </w:pPr>
      <w:r w:rsidRPr="002C30C8">
        <w:rPr>
          <w:rFonts w:ascii="Arial" w:hAnsi="Arial" w:cs="Arial"/>
          <w:b/>
          <w:sz w:val="20"/>
          <w:szCs w:val="20"/>
        </w:rPr>
        <w:t xml:space="preserve">Entered specific specimen colony data results into database daily. </w:t>
      </w:r>
    </w:p>
    <w:p w:rsidR="003E67CB" w:rsidRPr="002C30C8" w:rsidRDefault="003E67CB" w:rsidP="003E67CB">
      <w:pPr>
        <w:pStyle w:val="Default"/>
        <w:numPr>
          <w:ilvl w:val="0"/>
          <w:numId w:val="4"/>
        </w:numPr>
        <w:rPr>
          <w:rFonts w:ascii="Arial" w:hAnsi="Arial" w:cs="Arial"/>
          <w:b/>
          <w:sz w:val="20"/>
          <w:szCs w:val="20"/>
        </w:rPr>
      </w:pPr>
      <w:r w:rsidRPr="002C30C8">
        <w:rPr>
          <w:rFonts w:ascii="Arial" w:hAnsi="Arial" w:cs="Arial"/>
          <w:sz w:val="20"/>
          <w:szCs w:val="20"/>
        </w:rPr>
        <w:t xml:space="preserve">Associated animal husbandry including: General animal care, Animal health status, Euthanasia for self-mutilation, Animal box/bottle status:  sterilization, cleaning, bedding change, food and water maintenance, Room and rack cleaning, Room sterilization and general cleaning, </w:t>
      </w:r>
      <w:r w:rsidRPr="002C30C8">
        <w:rPr>
          <w:rFonts w:ascii="Arial" w:hAnsi="Arial" w:cs="Arial"/>
          <w:b/>
          <w:sz w:val="20"/>
          <w:szCs w:val="20"/>
        </w:rPr>
        <w:t>Animal Log maintenance and attendant data entry.</w:t>
      </w:r>
    </w:p>
    <w:p w:rsidR="003E67CB" w:rsidRPr="002C30C8" w:rsidRDefault="003E67CB" w:rsidP="003E67CB">
      <w:pPr>
        <w:pStyle w:val="Default"/>
        <w:numPr>
          <w:ilvl w:val="0"/>
          <w:numId w:val="4"/>
        </w:numPr>
        <w:rPr>
          <w:rFonts w:ascii="Arial" w:hAnsi="Arial" w:cs="Arial"/>
          <w:sz w:val="20"/>
          <w:szCs w:val="20"/>
        </w:rPr>
      </w:pPr>
      <w:r w:rsidRPr="002C30C8">
        <w:rPr>
          <w:rFonts w:ascii="Arial" w:hAnsi="Arial" w:cs="Arial"/>
          <w:sz w:val="20"/>
          <w:szCs w:val="20"/>
        </w:rPr>
        <w:t>Sample collection, plate-map, ordering and shipping for genotype identification.</w:t>
      </w:r>
    </w:p>
    <w:p w:rsidR="003E67CB" w:rsidRPr="002C30C8" w:rsidRDefault="003E67CB" w:rsidP="003E67CB">
      <w:pPr>
        <w:pStyle w:val="Default"/>
        <w:numPr>
          <w:ilvl w:val="0"/>
          <w:numId w:val="4"/>
        </w:numPr>
        <w:rPr>
          <w:rFonts w:ascii="Arial" w:hAnsi="Arial" w:cs="Arial"/>
          <w:sz w:val="20"/>
          <w:szCs w:val="20"/>
        </w:rPr>
      </w:pPr>
      <w:r w:rsidRPr="002C30C8">
        <w:rPr>
          <w:rFonts w:ascii="Arial" w:hAnsi="Arial" w:cs="Arial"/>
          <w:sz w:val="20"/>
          <w:szCs w:val="20"/>
        </w:rPr>
        <w:t>Ear tagging and Chipping of animals.</w:t>
      </w:r>
    </w:p>
    <w:p w:rsidR="003E67CB" w:rsidRPr="002C30C8" w:rsidRDefault="003E67CB" w:rsidP="003E67CB">
      <w:pPr>
        <w:pStyle w:val="Default"/>
        <w:numPr>
          <w:ilvl w:val="0"/>
          <w:numId w:val="4"/>
        </w:numPr>
        <w:rPr>
          <w:rFonts w:ascii="Arial" w:hAnsi="Arial" w:cs="Arial"/>
          <w:sz w:val="20"/>
          <w:szCs w:val="20"/>
        </w:rPr>
      </w:pPr>
      <w:r w:rsidRPr="002C30C8">
        <w:rPr>
          <w:rFonts w:ascii="Arial" w:hAnsi="Arial" w:cs="Arial"/>
          <w:sz w:val="20"/>
          <w:szCs w:val="20"/>
        </w:rPr>
        <w:t>Necropsy: Exsanguination, CSF collection, tissue collection, analytical weighing, oral dosing</w:t>
      </w:r>
    </w:p>
    <w:p w:rsidR="003E67CB" w:rsidRPr="002C30C8" w:rsidRDefault="003E67CB" w:rsidP="003E67CB">
      <w:pPr>
        <w:pStyle w:val="Default"/>
        <w:numPr>
          <w:ilvl w:val="0"/>
          <w:numId w:val="4"/>
        </w:numPr>
        <w:rPr>
          <w:rFonts w:ascii="Arial" w:hAnsi="Arial" w:cs="Arial"/>
          <w:sz w:val="20"/>
          <w:szCs w:val="20"/>
        </w:rPr>
      </w:pPr>
      <w:r w:rsidRPr="002C30C8">
        <w:rPr>
          <w:rFonts w:ascii="Arial" w:hAnsi="Arial" w:cs="Arial"/>
          <w:sz w:val="20"/>
          <w:szCs w:val="20"/>
        </w:rPr>
        <w:t>Cage washing, sanitation protocol.</w:t>
      </w:r>
    </w:p>
    <w:p w:rsidR="003E67CB" w:rsidRPr="002C30C8" w:rsidRDefault="003E67CB" w:rsidP="003E67CB">
      <w:pPr>
        <w:pStyle w:val="Default"/>
        <w:numPr>
          <w:ilvl w:val="0"/>
          <w:numId w:val="4"/>
        </w:numPr>
        <w:rPr>
          <w:rFonts w:ascii="Arial" w:hAnsi="Arial" w:cs="Arial"/>
          <w:sz w:val="20"/>
          <w:szCs w:val="20"/>
        </w:rPr>
      </w:pPr>
      <w:r w:rsidRPr="002C30C8">
        <w:rPr>
          <w:rFonts w:ascii="Arial" w:hAnsi="Arial" w:cs="Arial"/>
          <w:sz w:val="20"/>
          <w:szCs w:val="20"/>
        </w:rPr>
        <w:t xml:space="preserve">General lab duties: Tissue homogenization, blood fractionation, some experience with Elisa Assays and Protein Assays. Analytical weighing of Tissues.  Sample and Standard prep work for Assays. </w:t>
      </w:r>
      <w:r w:rsidRPr="002C30C8">
        <w:rPr>
          <w:rFonts w:ascii="Arial" w:hAnsi="Arial" w:cs="Arial"/>
          <w:b/>
          <w:sz w:val="20"/>
          <w:szCs w:val="20"/>
        </w:rPr>
        <w:t>Down-line research study formatting for Excel</w:t>
      </w:r>
      <w:r w:rsidRPr="002C30C8">
        <w:rPr>
          <w:rFonts w:ascii="Arial" w:hAnsi="Arial" w:cs="Arial"/>
          <w:sz w:val="20"/>
          <w:szCs w:val="20"/>
        </w:rPr>
        <w:t xml:space="preserve">.  </w:t>
      </w:r>
    </w:p>
    <w:p w:rsidR="003E67CB" w:rsidRPr="002C30C8" w:rsidRDefault="003E67CB" w:rsidP="003E67CB">
      <w:pPr>
        <w:pStyle w:val="Default"/>
        <w:rPr>
          <w:rFonts w:ascii="Arial" w:hAnsi="Arial" w:cs="Arial"/>
          <w:sz w:val="20"/>
          <w:szCs w:val="20"/>
        </w:rPr>
      </w:pPr>
    </w:p>
    <w:p w:rsidR="003E67CB" w:rsidRPr="002C30C8" w:rsidRDefault="003E67CB" w:rsidP="003E67CB">
      <w:pPr>
        <w:pStyle w:val="Default"/>
        <w:rPr>
          <w:rFonts w:ascii="Arial" w:hAnsi="Arial" w:cs="Arial"/>
          <w:b/>
          <w:sz w:val="20"/>
          <w:szCs w:val="20"/>
        </w:rPr>
      </w:pPr>
      <w:r w:rsidRPr="002C30C8">
        <w:rPr>
          <w:rFonts w:ascii="Arial" w:hAnsi="Arial" w:cs="Arial"/>
          <w:b/>
          <w:sz w:val="20"/>
          <w:szCs w:val="20"/>
        </w:rPr>
        <w:t>Pharm Optima, Portage, MI                                                                                Aug 2010 – Jan 2012</w:t>
      </w:r>
    </w:p>
    <w:p w:rsidR="003E67CB" w:rsidRPr="002C30C8" w:rsidRDefault="003E67CB" w:rsidP="003E67CB">
      <w:pPr>
        <w:pStyle w:val="Default"/>
        <w:rPr>
          <w:rFonts w:ascii="Arial" w:hAnsi="Arial" w:cs="Arial"/>
          <w:sz w:val="20"/>
          <w:szCs w:val="20"/>
        </w:rPr>
      </w:pPr>
      <w:r w:rsidRPr="002C30C8">
        <w:rPr>
          <w:rFonts w:ascii="Arial" w:hAnsi="Arial" w:cs="Arial"/>
          <w:b/>
          <w:bCs/>
          <w:sz w:val="20"/>
          <w:szCs w:val="20"/>
        </w:rPr>
        <w:t>Independent Contractor</w:t>
      </w:r>
      <w:r w:rsidRPr="002C30C8">
        <w:rPr>
          <w:rFonts w:ascii="Arial" w:hAnsi="Arial" w:cs="Arial"/>
          <w:sz w:val="20"/>
          <w:szCs w:val="20"/>
        </w:rPr>
        <w:t xml:space="preserve">   </w:t>
      </w:r>
    </w:p>
    <w:p w:rsidR="003E67CB" w:rsidRPr="002C30C8" w:rsidRDefault="003E67CB" w:rsidP="003E67CB">
      <w:pPr>
        <w:pStyle w:val="Default"/>
        <w:rPr>
          <w:rFonts w:ascii="Arial" w:hAnsi="Arial" w:cs="Arial"/>
          <w:sz w:val="20"/>
          <w:szCs w:val="20"/>
        </w:rPr>
      </w:pPr>
      <w:r w:rsidRPr="002C30C8">
        <w:rPr>
          <w:rFonts w:ascii="Arial" w:hAnsi="Arial" w:cs="Arial"/>
          <w:sz w:val="20"/>
          <w:szCs w:val="20"/>
        </w:rPr>
        <w:t xml:space="preserve">                                                                                 </w:t>
      </w:r>
      <w:r w:rsidRPr="002C30C8">
        <w:rPr>
          <w:rFonts w:ascii="Arial" w:hAnsi="Arial" w:cs="Arial"/>
          <w:sz w:val="20"/>
          <w:szCs w:val="20"/>
        </w:rPr>
        <w:tab/>
      </w:r>
      <w:r w:rsidRPr="002C30C8">
        <w:rPr>
          <w:rFonts w:ascii="Arial" w:hAnsi="Arial" w:cs="Arial"/>
          <w:sz w:val="20"/>
          <w:szCs w:val="20"/>
        </w:rPr>
        <w:tab/>
      </w:r>
      <w:r w:rsidRPr="002C30C8">
        <w:rPr>
          <w:rFonts w:ascii="Arial" w:hAnsi="Arial" w:cs="Arial"/>
          <w:sz w:val="20"/>
          <w:szCs w:val="20"/>
        </w:rPr>
        <w:tab/>
        <w:t xml:space="preserve">     </w:t>
      </w:r>
    </w:p>
    <w:p w:rsidR="003E67CB" w:rsidRPr="002C30C8" w:rsidRDefault="003E67CB" w:rsidP="003E67CB">
      <w:pPr>
        <w:pStyle w:val="Default"/>
        <w:numPr>
          <w:ilvl w:val="0"/>
          <w:numId w:val="5"/>
        </w:numPr>
        <w:rPr>
          <w:rFonts w:ascii="Arial" w:hAnsi="Arial" w:cs="Arial"/>
          <w:sz w:val="20"/>
          <w:szCs w:val="20"/>
        </w:rPr>
      </w:pPr>
      <w:r w:rsidRPr="002C30C8">
        <w:rPr>
          <w:rFonts w:ascii="Arial" w:hAnsi="Arial" w:cs="Arial"/>
          <w:sz w:val="20"/>
          <w:szCs w:val="20"/>
        </w:rPr>
        <w:t xml:space="preserve">General lab duties: Tissue homogenization, blood fractionation, some experience with Elisa Assays and Protein Assays. Analytical weighing of Tissues, Sample and Standard prep work for Assays. </w:t>
      </w:r>
      <w:r w:rsidRPr="002C30C8">
        <w:rPr>
          <w:rFonts w:ascii="Arial" w:hAnsi="Arial" w:cs="Arial"/>
          <w:b/>
          <w:sz w:val="20"/>
          <w:szCs w:val="20"/>
        </w:rPr>
        <w:t>Down-line research study formatting for Excel</w:t>
      </w:r>
      <w:r w:rsidRPr="002C30C8">
        <w:rPr>
          <w:rFonts w:ascii="Arial" w:hAnsi="Arial" w:cs="Arial"/>
          <w:sz w:val="20"/>
          <w:szCs w:val="20"/>
        </w:rPr>
        <w:t>.</w:t>
      </w:r>
    </w:p>
    <w:p w:rsidR="003E67CB" w:rsidRPr="002C30C8" w:rsidRDefault="003E67CB" w:rsidP="003E67CB">
      <w:pPr>
        <w:pStyle w:val="Default"/>
        <w:numPr>
          <w:ilvl w:val="0"/>
          <w:numId w:val="5"/>
        </w:numPr>
        <w:rPr>
          <w:rFonts w:ascii="Arial" w:hAnsi="Arial" w:cs="Arial"/>
          <w:sz w:val="20"/>
          <w:szCs w:val="20"/>
        </w:rPr>
      </w:pPr>
      <w:r w:rsidRPr="002C30C8">
        <w:rPr>
          <w:rFonts w:ascii="Arial" w:hAnsi="Arial" w:cs="Arial"/>
          <w:sz w:val="20"/>
          <w:szCs w:val="20"/>
        </w:rPr>
        <w:t>Protein and Elisa Assay procedure.  Animal Husbandry  Cage Washing,  Animal Receiving,  Rabbit Husbandry</w:t>
      </w:r>
      <w:r w:rsidRPr="002C30C8">
        <w:rPr>
          <w:rFonts w:ascii="Arial" w:hAnsi="Arial" w:cs="Arial"/>
          <w:b/>
          <w:sz w:val="20"/>
          <w:szCs w:val="20"/>
        </w:rPr>
        <w:t>, Data base Protocol</w:t>
      </w:r>
      <w:r w:rsidRPr="002C30C8">
        <w:rPr>
          <w:rFonts w:ascii="Arial" w:hAnsi="Arial" w:cs="Arial"/>
          <w:sz w:val="20"/>
          <w:szCs w:val="20"/>
        </w:rPr>
        <w:t xml:space="preserve">, Chipping and Tagging Mice;  Necropsy, Mouse exsanguinations, Serum Fractionation, PBMC </w:t>
      </w:r>
      <w:r w:rsidRPr="002C30C8">
        <w:rPr>
          <w:rFonts w:ascii="Arial" w:hAnsi="Arial" w:cs="Arial"/>
          <w:sz w:val="20"/>
          <w:szCs w:val="20"/>
        </w:rPr>
        <w:tab/>
        <w:t xml:space="preserve">process, Euthanasia Protocol &amp; procedures attendant;  Cardiac Puncture,  Tissue collection of CSF, Spinal cord, </w:t>
      </w:r>
      <w:r w:rsidRPr="002C30C8">
        <w:rPr>
          <w:rFonts w:ascii="Arial" w:hAnsi="Arial" w:cs="Arial"/>
          <w:sz w:val="20"/>
          <w:szCs w:val="20"/>
        </w:rPr>
        <w:tab/>
        <w:t xml:space="preserve">Brain,  Organs &amp; GI tract, Muscles, Sternum;  Clinical health issues in rodents, Animal dosing;  Bio-bubble Maintenance Protocol,  Colony Maintenance Mgt., Animal ID logging,  Neonatal mouse care,  </w:t>
      </w:r>
    </w:p>
    <w:p w:rsidR="003E67CB" w:rsidRPr="002C30C8" w:rsidRDefault="003E67CB" w:rsidP="003E67CB">
      <w:pPr>
        <w:pStyle w:val="Default"/>
        <w:numPr>
          <w:ilvl w:val="0"/>
          <w:numId w:val="5"/>
        </w:numPr>
        <w:rPr>
          <w:rFonts w:ascii="Arial" w:hAnsi="Arial" w:cs="Arial"/>
          <w:sz w:val="20"/>
          <w:szCs w:val="20"/>
        </w:rPr>
      </w:pPr>
      <w:r w:rsidRPr="002C30C8">
        <w:rPr>
          <w:rFonts w:ascii="Arial" w:hAnsi="Arial" w:cs="Arial"/>
          <w:sz w:val="20"/>
          <w:szCs w:val="20"/>
        </w:rPr>
        <w:t>Breeding Mice: both singlet and harem, Weaning &amp; Separation Protocols</w:t>
      </w:r>
      <w:proofErr w:type="gramStart"/>
      <w:r w:rsidRPr="002C30C8">
        <w:rPr>
          <w:rFonts w:ascii="Arial" w:hAnsi="Arial" w:cs="Arial"/>
          <w:sz w:val="20"/>
          <w:szCs w:val="20"/>
        </w:rPr>
        <w:t>,  Cohort</w:t>
      </w:r>
      <w:proofErr w:type="gramEnd"/>
      <w:r w:rsidRPr="002C30C8">
        <w:rPr>
          <w:rFonts w:ascii="Arial" w:hAnsi="Arial" w:cs="Arial"/>
          <w:sz w:val="20"/>
          <w:szCs w:val="20"/>
        </w:rPr>
        <w:t xml:space="preserve"> basics,  Keeping abreast with current SOP AIP Protocols &amp; Blood Pathogen protocol.</w:t>
      </w:r>
    </w:p>
    <w:p w:rsidR="003E67CB" w:rsidRPr="002C30C8" w:rsidRDefault="003E67CB" w:rsidP="003E67CB">
      <w:pPr>
        <w:pStyle w:val="Default"/>
        <w:ind w:left="360"/>
        <w:rPr>
          <w:rFonts w:ascii="Arial" w:hAnsi="Arial" w:cs="Arial"/>
          <w:sz w:val="20"/>
          <w:szCs w:val="20"/>
        </w:rPr>
      </w:pPr>
    </w:p>
    <w:p w:rsidR="003E67CB" w:rsidRPr="002C30C8" w:rsidRDefault="003E67CB" w:rsidP="003E67CB">
      <w:pPr>
        <w:pStyle w:val="Default"/>
        <w:rPr>
          <w:rFonts w:ascii="Arial" w:hAnsi="Arial" w:cs="Arial"/>
          <w:b/>
          <w:sz w:val="20"/>
          <w:szCs w:val="20"/>
        </w:rPr>
      </w:pPr>
      <w:r w:rsidRPr="002C30C8">
        <w:rPr>
          <w:rFonts w:ascii="Arial" w:hAnsi="Arial" w:cs="Arial"/>
          <w:b/>
          <w:sz w:val="20"/>
          <w:szCs w:val="20"/>
        </w:rPr>
        <w:t>SKILLS:</w:t>
      </w:r>
    </w:p>
    <w:p w:rsidR="003E67CB" w:rsidRPr="002C30C8" w:rsidRDefault="003E67CB" w:rsidP="003E67CB">
      <w:pPr>
        <w:pStyle w:val="Default"/>
        <w:numPr>
          <w:ilvl w:val="0"/>
          <w:numId w:val="9"/>
        </w:numPr>
        <w:rPr>
          <w:rFonts w:ascii="Arial" w:hAnsi="Arial" w:cs="Arial"/>
          <w:sz w:val="20"/>
          <w:szCs w:val="20"/>
        </w:rPr>
      </w:pPr>
      <w:r w:rsidRPr="002C30C8">
        <w:rPr>
          <w:rFonts w:ascii="Arial" w:hAnsi="Arial" w:cs="Arial"/>
          <w:sz w:val="20"/>
          <w:szCs w:val="20"/>
        </w:rPr>
        <w:t xml:space="preserve">Proficient at most Microsoft Apps. ( PPT, XLS, </w:t>
      </w:r>
      <w:proofErr w:type="spellStart"/>
      <w:r w:rsidRPr="002C30C8">
        <w:rPr>
          <w:rFonts w:ascii="Arial" w:hAnsi="Arial" w:cs="Arial"/>
          <w:sz w:val="20"/>
          <w:szCs w:val="20"/>
        </w:rPr>
        <w:t>Docx</w:t>
      </w:r>
      <w:proofErr w:type="spellEnd"/>
      <w:r w:rsidRPr="002C30C8">
        <w:rPr>
          <w:rFonts w:ascii="Arial" w:hAnsi="Arial" w:cs="Arial"/>
          <w:sz w:val="20"/>
          <w:szCs w:val="20"/>
        </w:rPr>
        <w:t xml:space="preserve">, XPS, Outlook and </w:t>
      </w:r>
      <w:proofErr w:type="spellStart"/>
      <w:r w:rsidRPr="002C30C8">
        <w:rPr>
          <w:rFonts w:ascii="Arial" w:hAnsi="Arial" w:cs="Arial"/>
          <w:sz w:val="20"/>
          <w:szCs w:val="20"/>
        </w:rPr>
        <w:t>Sharepoint</w:t>
      </w:r>
      <w:proofErr w:type="spellEnd"/>
      <w:r w:rsidRPr="002C30C8">
        <w:rPr>
          <w:rFonts w:ascii="Arial" w:hAnsi="Arial" w:cs="Arial"/>
          <w:sz w:val="20"/>
          <w:szCs w:val="20"/>
        </w:rPr>
        <w:t>)</w:t>
      </w:r>
    </w:p>
    <w:p w:rsidR="003E67CB" w:rsidRPr="002C30C8" w:rsidRDefault="003E67CB" w:rsidP="003E67CB">
      <w:pPr>
        <w:pStyle w:val="Default"/>
        <w:numPr>
          <w:ilvl w:val="0"/>
          <w:numId w:val="9"/>
        </w:numPr>
        <w:rPr>
          <w:rFonts w:ascii="Arial" w:hAnsi="Arial" w:cs="Arial"/>
          <w:sz w:val="20"/>
          <w:szCs w:val="20"/>
        </w:rPr>
      </w:pPr>
      <w:r w:rsidRPr="002C30C8">
        <w:rPr>
          <w:rFonts w:ascii="Arial" w:hAnsi="Arial" w:cs="Arial"/>
          <w:sz w:val="20"/>
          <w:szCs w:val="20"/>
        </w:rPr>
        <w:lastRenderedPageBreak/>
        <w:t xml:space="preserve">Proficient at </w:t>
      </w:r>
      <w:proofErr w:type="spellStart"/>
      <w:r w:rsidRPr="002C30C8">
        <w:rPr>
          <w:rFonts w:ascii="Arial" w:hAnsi="Arial" w:cs="Arial"/>
          <w:sz w:val="20"/>
          <w:szCs w:val="20"/>
        </w:rPr>
        <w:t>Moda</w:t>
      </w:r>
      <w:proofErr w:type="spellEnd"/>
      <w:r w:rsidRPr="002C30C8">
        <w:rPr>
          <w:rFonts w:ascii="Arial" w:hAnsi="Arial" w:cs="Arial"/>
          <w:sz w:val="20"/>
          <w:szCs w:val="20"/>
        </w:rPr>
        <w:t xml:space="preserve"> </w:t>
      </w:r>
      <w:proofErr w:type="spellStart"/>
      <w:r w:rsidRPr="002C30C8">
        <w:rPr>
          <w:rFonts w:ascii="Arial" w:hAnsi="Arial" w:cs="Arial"/>
          <w:sz w:val="20"/>
          <w:szCs w:val="20"/>
        </w:rPr>
        <w:t>Em</w:t>
      </w:r>
      <w:proofErr w:type="spellEnd"/>
      <w:r w:rsidRPr="002C30C8">
        <w:rPr>
          <w:rFonts w:ascii="Arial" w:hAnsi="Arial" w:cs="Arial"/>
          <w:sz w:val="20"/>
          <w:szCs w:val="20"/>
        </w:rPr>
        <w:t xml:space="preserve"> Database Apps.</w:t>
      </w:r>
    </w:p>
    <w:p w:rsidR="003E67CB" w:rsidRPr="002C30C8" w:rsidRDefault="003E67CB" w:rsidP="003E67CB">
      <w:pPr>
        <w:pStyle w:val="Default"/>
        <w:numPr>
          <w:ilvl w:val="0"/>
          <w:numId w:val="9"/>
        </w:numPr>
        <w:rPr>
          <w:rFonts w:ascii="Arial" w:hAnsi="Arial" w:cs="Arial"/>
          <w:sz w:val="20"/>
          <w:szCs w:val="20"/>
        </w:rPr>
      </w:pPr>
      <w:r w:rsidRPr="002C30C8">
        <w:rPr>
          <w:rFonts w:ascii="Arial" w:hAnsi="Arial" w:cs="Arial"/>
          <w:sz w:val="20"/>
          <w:szCs w:val="20"/>
        </w:rPr>
        <w:t>Data Entry</w:t>
      </w:r>
    </w:p>
    <w:p w:rsidR="003E67CB" w:rsidRPr="002C30C8" w:rsidRDefault="003E67CB" w:rsidP="003E67CB">
      <w:pPr>
        <w:pStyle w:val="Default"/>
        <w:numPr>
          <w:ilvl w:val="0"/>
          <w:numId w:val="9"/>
        </w:numPr>
        <w:rPr>
          <w:rFonts w:ascii="Arial" w:hAnsi="Arial" w:cs="Arial"/>
          <w:sz w:val="20"/>
          <w:szCs w:val="20"/>
        </w:rPr>
      </w:pPr>
      <w:r w:rsidRPr="002C30C8">
        <w:rPr>
          <w:rFonts w:ascii="Arial" w:hAnsi="Arial" w:cs="Arial"/>
          <w:sz w:val="20"/>
          <w:szCs w:val="20"/>
        </w:rPr>
        <w:t>Data QC</w:t>
      </w:r>
    </w:p>
    <w:p w:rsidR="003E67CB" w:rsidRPr="002C30C8" w:rsidRDefault="003E67CB" w:rsidP="003E67CB">
      <w:pPr>
        <w:pStyle w:val="Default"/>
        <w:numPr>
          <w:ilvl w:val="0"/>
          <w:numId w:val="9"/>
        </w:numPr>
        <w:rPr>
          <w:rFonts w:ascii="Arial" w:hAnsi="Arial" w:cs="Arial"/>
          <w:sz w:val="20"/>
          <w:szCs w:val="20"/>
        </w:rPr>
      </w:pPr>
      <w:r w:rsidRPr="002C30C8">
        <w:rPr>
          <w:rFonts w:ascii="Arial" w:hAnsi="Arial" w:cs="Arial"/>
          <w:sz w:val="20"/>
          <w:szCs w:val="20"/>
        </w:rPr>
        <w:t>Data Verification.</w:t>
      </w:r>
    </w:p>
    <w:p w:rsidR="003E67CB" w:rsidRPr="002C30C8" w:rsidRDefault="003E67CB" w:rsidP="003E67CB">
      <w:pPr>
        <w:pStyle w:val="Default"/>
        <w:numPr>
          <w:ilvl w:val="0"/>
          <w:numId w:val="9"/>
        </w:numPr>
        <w:rPr>
          <w:rFonts w:ascii="Arial" w:hAnsi="Arial" w:cs="Arial"/>
          <w:sz w:val="20"/>
          <w:szCs w:val="20"/>
        </w:rPr>
      </w:pPr>
      <w:r w:rsidRPr="002C30C8">
        <w:rPr>
          <w:rFonts w:ascii="Arial" w:hAnsi="Arial" w:cs="Arial"/>
          <w:sz w:val="20"/>
          <w:szCs w:val="20"/>
        </w:rPr>
        <w:t>Somewhat Proficient at GIMP illustrator.</w:t>
      </w:r>
    </w:p>
    <w:p w:rsidR="003E67CB" w:rsidRPr="002C30C8" w:rsidRDefault="003E67CB" w:rsidP="003E67CB">
      <w:pPr>
        <w:pStyle w:val="Default"/>
        <w:rPr>
          <w:rFonts w:ascii="Arial" w:hAnsi="Arial" w:cs="Arial"/>
          <w:sz w:val="20"/>
          <w:szCs w:val="20"/>
        </w:rPr>
      </w:pPr>
    </w:p>
    <w:p w:rsidR="003E67CB" w:rsidRPr="002C30C8" w:rsidRDefault="003E67CB" w:rsidP="003E67CB">
      <w:pPr>
        <w:pStyle w:val="Default"/>
        <w:rPr>
          <w:rFonts w:ascii="Arial" w:hAnsi="Arial" w:cs="Arial"/>
          <w:sz w:val="20"/>
          <w:szCs w:val="20"/>
          <w:u w:val="single"/>
        </w:rPr>
      </w:pPr>
      <w:r w:rsidRPr="002C30C8">
        <w:rPr>
          <w:rFonts w:ascii="Arial" w:hAnsi="Arial" w:cs="Arial"/>
          <w:b/>
          <w:bCs/>
          <w:sz w:val="20"/>
          <w:szCs w:val="20"/>
          <w:u w:val="single"/>
        </w:rPr>
        <w:t>EDUCATION:</w:t>
      </w:r>
    </w:p>
    <w:p w:rsidR="003E67CB" w:rsidRPr="002C30C8" w:rsidRDefault="003E67CB" w:rsidP="003E67CB">
      <w:pPr>
        <w:pStyle w:val="Default"/>
        <w:numPr>
          <w:ilvl w:val="0"/>
          <w:numId w:val="1"/>
        </w:numPr>
        <w:rPr>
          <w:rFonts w:ascii="Arial" w:hAnsi="Arial" w:cs="Arial"/>
          <w:sz w:val="20"/>
          <w:szCs w:val="20"/>
        </w:rPr>
      </w:pPr>
      <w:proofErr w:type="gramStart"/>
      <w:r w:rsidRPr="002C30C8">
        <w:rPr>
          <w:rFonts w:ascii="Arial" w:hAnsi="Arial" w:cs="Arial"/>
          <w:sz w:val="20"/>
          <w:szCs w:val="20"/>
        </w:rPr>
        <w:t>2007  Early</w:t>
      </w:r>
      <w:proofErr w:type="gramEnd"/>
      <w:r w:rsidRPr="002C30C8">
        <w:rPr>
          <w:rFonts w:ascii="Arial" w:hAnsi="Arial" w:cs="Arial"/>
          <w:sz w:val="20"/>
          <w:szCs w:val="20"/>
        </w:rPr>
        <w:t xml:space="preserve"> Childhood Certification; Michigan.</w:t>
      </w:r>
    </w:p>
    <w:p w:rsidR="003E67CB" w:rsidRPr="002C30C8" w:rsidRDefault="003E67CB" w:rsidP="003E67CB">
      <w:pPr>
        <w:pStyle w:val="Default"/>
        <w:numPr>
          <w:ilvl w:val="0"/>
          <w:numId w:val="1"/>
        </w:numPr>
        <w:rPr>
          <w:rFonts w:ascii="Arial" w:hAnsi="Arial" w:cs="Arial"/>
          <w:sz w:val="20"/>
          <w:szCs w:val="20"/>
        </w:rPr>
      </w:pPr>
      <w:proofErr w:type="gramStart"/>
      <w:r w:rsidRPr="002C30C8">
        <w:rPr>
          <w:rFonts w:ascii="Arial" w:hAnsi="Arial" w:cs="Arial"/>
          <w:sz w:val="20"/>
          <w:szCs w:val="20"/>
        </w:rPr>
        <w:t>2006  State</w:t>
      </w:r>
      <w:proofErr w:type="gramEnd"/>
      <w:r w:rsidRPr="002C30C8">
        <w:rPr>
          <w:rFonts w:ascii="Arial" w:hAnsi="Arial" w:cs="Arial"/>
          <w:sz w:val="20"/>
          <w:szCs w:val="20"/>
        </w:rPr>
        <w:t xml:space="preserve"> of Michigan Family </w:t>
      </w:r>
      <w:proofErr w:type="spellStart"/>
      <w:r w:rsidRPr="002C30C8">
        <w:rPr>
          <w:rFonts w:ascii="Arial" w:hAnsi="Arial" w:cs="Arial"/>
          <w:sz w:val="20"/>
          <w:szCs w:val="20"/>
        </w:rPr>
        <w:t>Independance</w:t>
      </w:r>
      <w:proofErr w:type="spellEnd"/>
      <w:r w:rsidRPr="002C30C8">
        <w:rPr>
          <w:rFonts w:ascii="Arial" w:hAnsi="Arial" w:cs="Arial"/>
          <w:sz w:val="20"/>
          <w:szCs w:val="20"/>
        </w:rPr>
        <w:t xml:space="preserve"> Agency CA/NR Child Abuse/Neglect Certification.</w:t>
      </w:r>
    </w:p>
    <w:p w:rsidR="003E67CB" w:rsidRPr="002C30C8" w:rsidRDefault="003E67CB" w:rsidP="003E67CB">
      <w:pPr>
        <w:pStyle w:val="Default"/>
        <w:numPr>
          <w:ilvl w:val="0"/>
          <w:numId w:val="1"/>
        </w:numPr>
        <w:rPr>
          <w:rFonts w:ascii="Arial" w:hAnsi="Arial" w:cs="Arial"/>
          <w:sz w:val="20"/>
          <w:szCs w:val="20"/>
        </w:rPr>
      </w:pPr>
      <w:r w:rsidRPr="002C30C8">
        <w:rPr>
          <w:rFonts w:ascii="Arial" w:hAnsi="Arial" w:cs="Arial"/>
          <w:sz w:val="20"/>
          <w:szCs w:val="20"/>
        </w:rPr>
        <w:t>2005 Michigan State Education Work Keys Certification; Michigan.</w:t>
      </w:r>
    </w:p>
    <w:p w:rsidR="003E67CB" w:rsidRPr="002C30C8" w:rsidRDefault="003E67CB" w:rsidP="003E67CB">
      <w:pPr>
        <w:pStyle w:val="Default"/>
        <w:numPr>
          <w:ilvl w:val="0"/>
          <w:numId w:val="1"/>
        </w:numPr>
        <w:rPr>
          <w:rFonts w:ascii="Arial" w:hAnsi="Arial" w:cs="Arial"/>
          <w:sz w:val="20"/>
          <w:szCs w:val="20"/>
        </w:rPr>
      </w:pPr>
      <w:r w:rsidRPr="002C30C8">
        <w:rPr>
          <w:rFonts w:ascii="Arial" w:hAnsi="Arial" w:cs="Arial"/>
          <w:sz w:val="20"/>
          <w:szCs w:val="20"/>
        </w:rPr>
        <w:t>1988 MS;DOS Certification; Michigan</w:t>
      </w:r>
    </w:p>
    <w:p w:rsidR="003E67CB" w:rsidRPr="002C30C8" w:rsidRDefault="003E67CB" w:rsidP="003E67CB">
      <w:pPr>
        <w:pStyle w:val="Default"/>
        <w:numPr>
          <w:ilvl w:val="0"/>
          <w:numId w:val="1"/>
        </w:numPr>
        <w:rPr>
          <w:rFonts w:ascii="Arial" w:hAnsi="Arial" w:cs="Arial"/>
          <w:sz w:val="20"/>
          <w:szCs w:val="20"/>
        </w:rPr>
      </w:pPr>
      <w:proofErr w:type="gramStart"/>
      <w:r w:rsidRPr="002C30C8">
        <w:rPr>
          <w:rFonts w:ascii="Arial" w:hAnsi="Arial" w:cs="Arial"/>
          <w:sz w:val="20"/>
          <w:szCs w:val="20"/>
        </w:rPr>
        <w:t>1979  Polish</w:t>
      </w:r>
      <w:proofErr w:type="gramEnd"/>
      <w:r w:rsidRPr="002C30C8">
        <w:rPr>
          <w:rFonts w:ascii="Arial" w:hAnsi="Arial" w:cs="Arial"/>
          <w:sz w:val="20"/>
          <w:szCs w:val="20"/>
        </w:rPr>
        <w:t xml:space="preserve"> Language Certification, </w:t>
      </w:r>
      <w:proofErr w:type="spellStart"/>
      <w:r w:rsidRPr="002C30C8">
        <w:rPr>
          <w:rFonts w:ascii="Arial" w:hAnsi="Arial" w:cs="Arial"/>
          <w:sz w:val="20"/>
          <w:szCs w:val="20"/>
        </w:rPr>
        <w:t>Jagiellonian</w:t>
      </w:r>
      <w:proofErr w:type="spellEnd"/>
      <w:r w:rsidRPr="002C30C8">
        <w:rPr>
          <w:rFonts w:ascii="Arial" w:hAnsi="Arial" w:cs="Arial"/>
          <w:sz w:val="20"/>
          <w:szCs w:val="20"/>
        </w:rPr>
        <w:t xml:space="preserve"> University, Krakow, Poland.</w:t>
      </w:r>
    </w:p>
    <w:p w:rsidR="003E67CB" w:rsidRDefault="003E67CB" w:rsidP="003E67CB">
      <w:pPr>
        <w:pStyle w:val="Default"/>
        <w:numPr>
          <w:ilvl w:val="0"/>
          <w:numId w:val="1"/>
        </w:numPr>
        <w:rPr>
          <w:rFonts w:ascii="Arial" w:hAnsi="Arial" w:cs="Arial"/>
          <w:sz w:val="20"/>
          <w:szCs w:val="20"/>
        </w:rPr>
      </w:pPr>
      <w:r w:rsidRPr="002C30C8">
        <w:rPr>
          <w:rFonts w:ascii="Arial" w:hAnsi="Arial" w:cs="Arial"/>
          <w:sz w:val="20"/>
          <w:szCs w:val="20"/>
        </w:rPr>
        <w:t>1973-79  University of Idaho, Moscow, Idaho</w:t>
      </w:r>
    </w:p>
    <w:p w:rsidR="00D81424" w:rsidRDefault="00D81424" w:rsidP="00D81424">
      <w:pPr>
        <w:pStyle w:val="Default"/>
        <w:rPr>
          <w:rFonts w:ascii="Arial" w:hAnsi="Arial" w:cs="Arial"/>
          <w:sz w:val="20"/>
          <w:szCs w:val="20"/>
        </w:rPr>
      </w:pPr>
    </w:p>
    <w:p w:rsidR="00D81424" w:rsidRPr="002C30C8" w:rsidRDefault="00D81424" w:rsidP="00D81424">
      <w:pPr>
        <w:pStyle w:val="Default"/>
        <w:rPr>
          <w:rFonts w:ascii="Arial" w:hAnsi="Arial" w:cs="Arial"/>
          <w:sz w:val="20"/>
          <w:szCs w:val="20"/>
        </w:rPr>
      </w:pPr>
      <w:r>
        <w:rPr>
          <w:rFonts w:ascii="Arial" w:hAnsi="Arial" w:cs="Arial"/>
          <w:sz w:val="20"/>
          <w:szCs w:val="20"/>
        </w:rPr>
        <w:t>References provided upon request.</w:t>
      </w:r>
      <w:bookmarkStart w:id="0" w:name="_GoBack"/>
      <w:bookmarkEnd w:id="0"/>
    </w:p>
    <w:p w:rsidR="0065547E" w:rsidRPr="00C802AF" w:rsidRDefault="0065547E" w:rsidP="003E67CB">
      <w:pPr>
        <w:pStyle w:val="Default"/>
        <w:rPr>
          <w:rFonts w:ascii="Arial" w:hAnsi="Arial" w:cs="Arial"/>
          <w:sz w:val="22"/>
          <w:szCs w:val="22"/>
        </w:rPr>
      </w:pPr>
    </w:p>
    <w:sectPr w:rsidR="0065547E" w:rsidRPr="00C802AF">
      <w:pgSz w:w="12240" w:h="15840"/>
      <w:pgMar w:top="1134" w:right="1134" w:bottom="1134" w:left="1134" w:header="720" w:footer="720" w:gutter="0"/>
      <w:cols w:space="720"/>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DejaVu Sans">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30672"/>
    <w:multiLevelType w:val="hybridMultilevel"/>
    <w:tmpl w:val="CB064D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1CAC24BB"/>
    <w:multiLevelType w:val="multilevel"/>
    <w:tmpl w:val="9BA8E4C0"/>
    <w:lvl w:ilvl="0">
      <w:start w:val="1"/>
      <w:numFmt w:val="none"/>
      <w:lvlText w:val=""/>
      <w:lvlJc w:val="left"/>
      <w:pPr>
        <w:ind w:left="432" w:hanging="432"/>
      </w:pPr>
    </w:lvl>
    <w:lvl w:ilvl="1">
      <w:start w:val="1"/>
      <w:numFmt w:val="none"/>
      <w:lvlText w:val=""/>
      <w:lvlJc w:val="left"/>
      <w:pPr>
        <w:ind w:left="576" w:hanging="576"/>
      </w:pPr>
    </w:lvl>
    <w:lvl w:ilvl="2">
      <w:start w:val="1"/>
      <w:numFmt w:val="none"/>
      <w:lvlText w:val=""/>
      <w:lvlJc w:val="left"/>
      <w:pPr>
        <w:ind w:left="720" w:hanging="720"/>
      </w:pPr>
    </w:lvl>
    <w:lvl w:ilvl="3">
      <w:start w:val="1"/>
      <w:numFmt w:val="none"/>
      <w:lvlText w:val=""/>
      <w:lvlJc w:val="left"/>
      <w:pPr>
        <w:ind w:left="864" w:hanging="864"/>
      </w:pPr>
    </w:lvl>
    <w:lvl w:ilvl="4">
      <w:start w:val="1"/>
      <w:numFmt w:val="none"/>
      <w:lvlText w:val=""/>
      <w:lvlJc w:val="left"/>
      <w:pPr>
        <w:ind w:left="1008" w:hanging="1008"/>
      </w:pPr>
    </w:lvl>
    <w:lvl w:ilvl="5">
      <w:start w:val="1"/>
      <w:numFmt w:val="none"/>
      <w:lvlText w:val=""/>
      <w:lvlJc w:val="left"/>
      <w:pPr>
        <w:ind w:left="1152" w:hanging="1152"/>
      </w:pPr>
    </w:lvl>
    <w:lvl w:ilvl="6">
      <w:start w:val="1"/>
      <w:numFmt w:val="none"/>
      <w:lvlText w:val=""/>
      <w:lvlJc w:val="left"/>
      <w:pPr>
        <w:ind w:left="1296" w:hanging="1296"/>
      </w:pPr>
    </w:lvl>
    <w:lvl w:ilvl="7">
      <w:start w:val="1"/>
      <w:numFmt w:val="none"/>
      <w:lvlText w:val=""/>
      <w:lvlJc w:val="left"/>
      <w:pPr>
        <w:ind w:left="1440" w:hanging="1440"/>
      </w:pPr>
    </w:lvl>
    <w:lvl w:ilvl="8">
      <w:start w:val="1"/>
      <w:numFmt w:val="none"/>
      <w:lvlText w:val=""/>
      <w:lvlJc w:val="left"/>
      <w:pPr>
        <w:ind w:left="1584" w:hanging="1584"/>
      </w:pPr>
    </w:lvl>
  </w:abstractNum>
  <w:abstractNum w:abstractNumId="2">
    <w:nsid w:val="219751FA"/>
    <w:multiLevelType w:val="hybridMultilevel"/>
    <w:tmpl w:val="701426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2C3D68E3"/>
    <w:multiLevelType w:val="hybridMultilevel"/>
    <w:tmpl w:val="404044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7592273"/>
    <w:multiLevelType w:val="hybridMultilevel"/>
    <w:tmpl w:val="6AC44D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6136390"/>
    <w:multiLevelType w:val="hybridMultilevel"/>
    <w:tmpl w:val="CD32B0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93E57FD"/>
    <w:multiLevelType w:val="hybridMultilevel"/>
    <w:tmpl w:val="A588E5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9E03DCE"/>
    <w:multiLevelType w:val="hybridMultilevel"/>
    <w:tmpl w:val="E208F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24C0BA9"/>
    <w:multiLevelType w:val="hybridMultilevel"/>
    <w:tmpl w:val="2826AFB8"/>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9">
    <w:nsid w:val="755E5680"/>
    <w:multiLevelType w:val="multilevel"/>
    <w:tmpl w:val="50426188"/>
    <w:lvl w:ilvl="0">
      <w:start w:val="1"/>
      <w:numFmt w:val="bullet"/>
      <w:lvlText w:val=""/>
      <w:lvlJc w:val="left"/>
      <w:pPr>
        <w:ind w:left="360" w:hanging="360"/>
      </w:pPr>
      <w:rPr>
        <w:rFonts w:ascii="Symbol" w:hAnsi="Symbol" w:cs="Symbol" w:hint="default"/>
      </w:rPr>
    </w:lvl>
    <w:lvl w:ilvl="1">
      <w:start w:val="1"/>
      <w:numFmt w:val="bullet"/>
      <w:lvlText w:val="◦"/>
      <w:lvlJc w:val="left"/>
      <w:pPr>
        <w:ind w:left="720" w:hanging="360"/>
      </w:pPr>
      <w:rPr>
        <w:rFonts w:ascii="OpenSymbol" w:hAnsi="OpenSymbol" w:cs="OpenSymbol" w:hint="default"/>
      </w:rPr>
    </w:lvl>
    <w:lvl w:ilvl="2">
      <w:start w:val="1"/>
      <w:numFmt w:val="bullet"/>
      <w:lvlText w:val="▪"/>
      <w:lvlJc w:val="left"/>
      <w:pPr>
        <w:ind w:left="1080" w:hanging="360"/>
      </w:pPr>
      <w:rPr>
        <w:rFonts w:ascii="OpenSymbol" w:hAnsi="OpenSymbol" w:cs="OpenSymbol" w:hint="default"/>
      </w:rPr>
    </w:lvl>
    <w:lvl w:ilvl="3">
      <w:start w:val="1"/>
      <w:numFmt w:val="bullet"/>
      <w:lvlText w:val=""/>
      <w:lvlJc w:val="left"/>
      <w:pPr>
        <w:ind w:left="1440" w:hanging="360"/>
      </w:pPr>
      <w:rPr>
        <w:rFonts w:ascii="Symbol" w:hAnsi="Symbol" w:cs="Symbol" w:hint="default"/>
      </w:rPr>
    </w:lvl>
    <w:lvl w:ilvl="4">
      <w:start w:val="1"/>
      <w:numFmt w:val="bullet"/>
      <w:lvlText w:val="◦"/>
      <w:lvlJc w:val="left"/>
      <w:pPr>
        <w:ind w:left="1800" w:hanging="360"/>
      </w:pPr>
      <w:rPr>
        <w:rFonts w:ascii="OpenSymbol" w:hAnsi="OpenSymbol" w:cs="OpenSymbol" w:hint="default"/>
      </w:rPr>
    </w:lvl>
    <w:lvl w:ilvl="5">
      <w:start w:val="1"/>
      <w:numFmt w:val="bullet"/>
      <w:lvlText w:val="▪"/>
      <w:lvlJc w:val="left"/>
      <w:pPr>
        <w:ind w:left="2160" w:hanging="360"/>
      </w:pPr>
      <w:rPr>
        <w:rFonts w:ascii="OpenSymbol" w:hAnsi="OpenSymbol" w:cs="OpenSymbol" w:hint="default"/>
      </w:rPr>
    </w:lvl>
    <w:lvl w:ilvl="6">
      <w:start w:val="1"/>
      <w:numFmt w:val="bullet"/>
      <w:lvlText w:val=""/>
      <w:lvlJc w:val="left"/>
      <w:pPr>
        <w:ind w:left="2520" w:hanging="360"/>
      </w:pPr>
      <w:rPr>
        <w:rFonts w:ascii="Symbol" w:hAnsi="Symbol" w:cs="Symbol" w:hint="default"/>
      </w:rPr>
    </w:lvl>
    <w:lvl w:ilvl="7">
      <w:start w:val="1"/>
      <w:numFmt w:val="bullet"/>
      <w:lvlText w:val="◦"/>
      <w:lvlJc w:val="left"/>
      <w:pPr>
        <w:ind w:left="2880" w:hanging="360"/>
      </w:pPr>
      <w:rPr>
        <w:rFonts w:ascii="OpenSymbol" w:hAnsi="OpenSymbol" w:cs="OpenSymbol" w:hint="default"/>
      </w:rPr>
    </w:lvl>
    <w:lvl w:ilvl="8">
      <w:start w:val="1"/>
      <w:numFmt w:val="bullet"/>
      <w:lvlText w:val="▪"/>
      <w:lvlJc w:val="left"/>
      <w:pPr>
        <w:ind w:left="3240" w:hanging="360"/>
      </w:pPr>
      <w:rPr>
        <w:rFonts w:ascii="OpenSymbol" w:hAnsi="OpenSymbol" w:cs="OpenSymbol" w:hint="default"/>
      </w:rPr>
    </w:lvl>
  </w:abstractNum>
  <w:num w:numId="1">
    <w:abstractNumId w:val="9"/>
  </w:num>
  <w:num w:numId="2">
    <w:abstractNumId w:val="1"/>
  </w:num>
  <w:num w:numId="3">
    <w:abstractNumId w:val="4"/>
  </w:num>
  <w:num w:numId="4">
    <w:abstractNumId w:val="0"/>
  </w:num>
  <w:num w:numId="5">
    <w:abstractNumId w:val="2"/>
  </w:num>
  <w:num w:numId="6">
    <w:abstractNumId w:val="8"/>
  </w:num>
  <w:num w:numId="7">
    <w:abstractNumId w:val="3"/>
  </w:num>
  <w:num w:numId="8">
    <w:abstractNumId w:val="6"/>
  </w:num>
  <w:num w:numId="9">
    <w:abstractNumId w:val="5"/>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547E"/>
    <w:rsid w:val="000A3E71"/>
    <w:rsid w:val="000B405B"/>
    <w:rsid w:val="001172B4"/>
    <w:rsid w:val="002403E9"/>
    <w:rsid w:val="003B69FA"/>
    <w:rsid w:val="003E67CB"/>
    <w:rsid w:val="004F708B"/>
    <w:rsid w:val="00585BA5"/>
    <w:rsid w:val="0065547E"/>
    <w:rsid w:val="006938AD"/>
    <w:rsid w:val="006C3767"/>
    <w:rsid w:val="00777E74"/>
    <w:rsid w:val="008C1357"/>
    <w:rsid w:val="008E0AE0"/>
    <w:rsid w:val="00960D2A"/>
    <w:rsid w:val="009D7D30"/>
    <w:rsid w:val="00AC15D1"/>
    <w:rsid w:val="00AC3050"/>
    <w:rsid w:val="00C5235C"/>
    <w:rsid w:val="00C66805"/>
    <w:rsid w:val="00C738A2"/>
    <w:rsid w:val="00C802AF"/>
    <w:rsid w:val="00CB3B6F"/>
    <w:rsid w:val="00D81424"/>
    <w:rsid w:val="00EB7C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tabs>
        <w:tab w:val="left" w:pos="709"/>
      </w:tabs>
      <w:suppressAutoHyphens/>
      <w:spacing w:after="0" w:line="200" w:lineRule="atLeast"/>
    </w:pPr>
    <w:rPr>
      <w:rFonts w:ascii="Times New Roman" w:eastAsia="DejaVu Sans" w:hAnsi="Times New Roman" w:cs="DejaVu Sans"/>
      <w:color w:val="00000A"/>
      <w:sz w:val="24"/>
      <w:szCs w:val="24"/>
      <w:lang w:bidi="en-US"/>
    </w:rPr>
  </w:style>
  <w:style w:type="character" w:customStyle="1" w:styleId="ListLabel1">
    <w:name w:val="ListLabel 1"/>
    <w:rPr>
      <w:rFonts w:cs="Symbol"/>
    </w:rPr>
  </w:style>
  <w:style w:type="character" w:customStyle="1" w:styleId="ListLabel2">
    <w:name w:val="ListLabel 2"/>
    <w:rPr>
      <w:rFonts w:cs="OpenSymbol"/>
    </w:rPr>
  </w:style>
  <w:style w:type="character" w:customStyle="1" w:styleId="Bullets">
    <w:name w:val="Bullets"/>
    <w:rPr>
      <w:rFonts w:ascii="OpenSymbol" w:eastAsia="OpenSymbol" w:hAnsi="OpenSymbol" w:cs="OpenSymbol"/>
    </w:rPr>
  </w:style>
  <w:style w:type="character" w:customStyle="1" w:styleId="StrongEmphasis">
    <w:name w:val="Strong Emphasis"/>
    <w:rPr>
      <w:b/>
      <w:bCs/>
    </w:rPr>
  </w:style>
  <w:style w:type="character" w:customStyle="1" w:styleId="InternetLink">
    <w:name w:val="Internet Link"/>
    <w:rPr>
      <w:color w:val="000080"/>
      <w:u w:val="single"/>
      <w:lang w:val="en-US" w:eastAsia="en-US" w:bidi="en-US"/>
    </w:rPr>
  </w:style>
  <w:style w:type="paragraph" w:customStyle="1" w:styleId="Heading">
    <w:name w:val="Heading"/>
    <w:basedOn w:val="Default"/>
    <w:next w:val="Textbody"/>
    <w:pPr>
      <w:keepNext/>
      <w:spacing w:before="240" w:after="120"/>
    </w:pPr>
    <w:rPr>
      <w:rFonts w:ascii="Arial" w:hAnsi="Arial"/>
      <w:sz w:val="28"/>
      <w:szCs w:val="28"/>
    </w:rPr>
  </w:style>
  <w:style w:type="paragraph" w:customStyle="1" w:styleId="Textbody">
    <w:name w:val="Text body"/>
    <w:basedOn w:val="Default"/>
    <w:pPr>
      <w:spacing w:after="120"/>
    </w:pPr>
  </w:style>
  <w:style w:type="paragraph" w:styleId="List">
    <w:name w:val="List"/>
    <w:basedOn w:val="Textbody"/>
  </w:style>
  <w:style w:type="paragraph" w:styleId="Caption">
    <w:name w:val="caption"/>
    <w:basedOn w:val="Default"/>
    <w:pPr>
      <w:suppressLineNumbers/>
      <w:spacing w:before="120" w:after="120"/>
    </w:pPr>
    <w:rPr>
      <w:i/>
      <w:iCs/>
    </w:rPr>
  </w:style>
  <w:style w:type="paragraph" w:customStyle="1" w:styleId="Index">
    <w:name w:val="Index"/>
    <w:basedOn w:val="Default"/>
    <w:pPr>
      <w:suppressLineNumbers/>
    </w:pPr>
  </w:style>
  <w:style w:type="character" w:styleId="Hyperlink">
    <w:name w:val="Hyperlink"/>
    <w:basedOn w:val="DefaultParagraphFont"/>
    <w:uiPriority w:val="99"/>
    <w:unhideWhenUsed/>
    <w:rsid w:val="009D7D30"/>
    <w:rPr>
      <w:color w:val="0000FF" w:themeColor="hyperlink"/>
      <w:u w:val="single"/>
    </w:rPr>
  </w:style>
  <w:style w:type="paragraph" w:styleId="ListParagraph">
    <w:name w:val="List Paragraph"/>
    <w:basedOn w:val="Normal"/>
    <w:uiPriority w:val="34"/>
    <w:qFormat/>
    <w:rsid w:val="000A3E7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tabs>
        <w:tab w:val="left" w:pos="709"/>
      </w:tabs>
      <w:suppressAutoHyphens/>
      <w:spacing w:after="0" w:line="200" w:lineRule="atLeast"/>
    </w:pPr>
    <w:rPr>
      <w:rFonts w:ascii="Times New Roman" w:eastAsia="DejaVu Sans" w:hAnsi="Times New Roman" w:cs="DejaVu Sans"/>
      <w:color w:val="00000A"/>
      <w:sz w:val="24"/>
      <w:szCs w:val="24"/>
      <w:lang w:bidi="en-US"/>
    </w:rPr>
  </w:style>
  <w:style w:type="character" w:customStyle="1" w:styleId="ListLabel1">
    <w:name w:val="ListLabel 1"/>
    <w:rPr>
      <w:rFonts w:cs="Symbol"/>
    </w:rPr>
  </w:style>
  <w:style w:type="character" w:customStyle="1" w:styleId="ListLabel2">
    <w:name w:val="ListLabel 2"/>
    <w:rPr>
      <w:rFonts w:cs="OpenSymbol"/>
    </w:rPr>
  </w:style>
  <w:style w:type="character" w:customStyle="1" w:styleId="Bullets">
    <w:name w:val="Bullets"/>
    <w:rPr>
      <w:rFonts w:ascii="OpenSymbol" w:eastAsia="OpenSymbol" w:hAnsi="OpenSymbol" w:cs="OpenSymbol"/>
    </w:rPr>
  </w:style>
  <w:style w:type="character" w:customStyle="1" w:styleId="StrongEmphasis">
    <w:name w:val="Strong Emphasis"/>
    <w:rPr>
      <w:b/>
      <w:bCs/>
    </w:rPr>
  </w:style>
  <w:style w:type="character" w:customStyle="1" w:styleId="InternetLink">
    <w:name w:val="Internet Link"/>
    <w:rPr>
      <w:color w:val="000080"/>
      <w:u w:val="single"/>
      <w:lang w:val="en-US" w:eastAsia="en-US" w:bidi="en-US"/>
    </w:rPr>
  </w:style>
  <w:style w:type="paragraph" w:customStyle="1" w:styleId="Heading">
    <w:name w:val="Heading"/>
    <w:basedOn w:val="Default"/>
    <w:next w:val="Textbody"/>
    <w:pPr>
      <w:keepNext/>
      <w:spacing w:before="240" w:after="120"/>
    </w:pPr>
    <w:rPr>
      <w:rFonts w:ascii="Arial" w:hAnsi="Arial"/>
      <w:sz w:val="28"/>
      <w:szCs w:val="28"/>
    </w:rPr>
  </w:style>
  <w:style w:type="paragraph" w:customStyle="1" w:styleId="Textbody">
    <w:name w:val="Text body"/>
    <w:basedOn w:val="Default"/>
    <w:pPr>
      <w:spacing w:after="120"/>
    </w:pPr>
  </w:style>
  <w:style w:type="paragraph" w:styleId="List">
    <w:name w:val="List"/>
    <w:basedOn w:val="Textbody"/>
  </w:style>
  <w:style w:type="paragraph" w:styleId="Caption">
    <w:name w:val="caption"/>
    <w:basedOn w:val="Default"/>
    <w:pPr>
      <w:suppressLineNumbers/>
      <w:spacing w:before="120" w:after="120"/>
    </w:pPr>
    <w:rPr>
      <w:i/>
      <w:iCs/>
    </w:rPr>
  </w:style>
  <w:style w:type="paragraph" w:customStyle="1" w:styleId="Index">
    <w:name w:val="Index"/>
    <w:basedOn w:val="Default"/>
    <w:pPr>
      <w:suppressLineNumbers/>
    </w:pPr>
  </w:style>
  <w:style w:type="character" w:styleId="Hyperlink">
    <w:name w:val="Hyperlink"/>
    <w:basedOn w:val="DefaultParagraphFont"/>
    <w:uiPriority w:val="99"/>
    <w:unhideWhenUsed/>
    <w:rsid w:val="009D7D30"/>
    <w:rPr>
      <w:color w:val="0000FF" w:themeColor="hyperlink"/>
      <w:u w:val="single"/>
    </w:rPr>
  </w:style>
  <w:style w:type="paragraph" w:styleId="ListParagraph">
    <w:name w:val="List Paragraph"/>
    <w:basedOn w:val="Normal"/>
    <w:uiPriority w:val="34"/>
    <w:qFormat/>
    <w:rsid w:val="000A3E7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0251231">
      <w:bodyDiv w:val="1"/>
      <w:marLeft w:val="0"/>
      <w:marRight w:val="0"/>
      <w:marTop w:val="0"/>
      <w:marBottom w:val="0"/>
      <w:divBdr>
        <w:top w:val="none" w:sz="0" w:space="0" w:color="auto"/>
        <w:left w:val="none" w:sz="0" w:space="0" w:color="auto"/>
        <w:bottom w:val="none" w:sz="0" w:space="0" w:color="auto"/>
        <w:right w:val="none" w:sz="0" w:space="0" w:color="auto"/>
      </w:divBdr>
      <w:divsChild>
        <w:div w:id="2043087177">
          <w:marLeft w:val="0"/>
          <w:marRight w:val="0"/>
          <w:marTop w:val="0"/>
          <w:marBottom w:val="0"/>
          <w:divBdr>
            <w:top w:val="none" w:sz="0" w:space="0" w:color="auto"/>
            <w:left w:val="none" w:sz="0" w:space="0" w:color="auto"/>
            <w:bottom w:val="none" w:sz="0" w:space="0" w:color="auto"/>
            <w:right w:val="none" w:sz="0" w:space="0" w:color="auto"/>
          </w:divBdr>
        </w:div>
        <w:div w:id="1190602887">
          <w:marLeft w:val="0"/>
          <w:marRight w:val="0"/>
          <w:marTop w:val="0"/>
          <w:marBottom w:val="0"/>
          <w:divBdr>
            <w:top w:val="none" w:sz="0" w:space="0" w:color="auto"/>
            <w:left w:val="none" w:sz="0" w:space="0" w:color="auto"/>
            <w:bottom w:val="none" w:sz="0" w:space="0" w:color="auto"/>
            <w:right w:val="none" w:sz="0" w:space="0" w:color="auto"/>
          </w:divBdr>
        </w:div>
        <w:div w:id="1312831119">
          <w:marLeft w:val="0"/>
          <w:marRight w:val="0"/>
          <w:marTop w:val="0"/>
          <w:marBottom w:val="0"/>
          <w:divBdr>
            <w:top w:val="none" w:sz="0" w:space="0" w:color="auto"/>
            <w:left w:val="none" w:sz="0" w:space="0" w:color="auto"/>
            <w:bottom w:val="none" w:sz="0" w:space="0" w:color="auto"/>
            <w:right w:val="none" w:sz="0" w:space="0" w:color="auto"/>
          </w:divBdr>
        </w:div>
        <w:div w:id="601959423">
          <w:marLeft w:val="0"/>
          <w:marRight w:val="0"/>
          <w:marTop w:val="0"/>
          <w:marBottom w:val="0"/>
          <w:divBdr>
            <w:top w:val="none" w:sz="0" w:space="0" w:color="auto"/>
            <w:left w:val="none" w:sz="0" w:space="0" w:color="auto"/>
            <w:bottom w:val="none" w:sz="0" w:space="0" w:color="auto"/>
            <w:right w:val="none" w:sz="0" w:space="0" w:color="auto"/>
          </w:divBdr>
        </w:div>
        <w:div w:id="1661536879">
          <w:marLeft w:val="0"/>
          <w:marRight w:val="0"/>
          <w:marTop w:val="0"/>
          <w:marBottom w:val="0"/>
          <w:divBdr>
            <w:top w:val="none" w:sz="0" w:space="0" w:color="auto"/>
            <w:left w:val="none" w:sz="0" w:space="0" w:color="auto"/>
            <w:bottom w:val="none" w:sz="0" w:space="0" w:color="auto"/>
            <w:right w:val="none" w:sz="0" w:space="0" w:color="auto"/>
          </w:divBdr>
        </w:div>
        <w:div w:id="1482116267">
          <w:marLeft w:val="0"/>
          <w:marRight w:val="0"/>
          <w:marTop w:val="0"/>
          <w:marBottom w:val="0"/>
          <w:divBdr>
            <w:top w:val="none" w:sz="0" w:space="0" w:color="auto"/>
            <w:left w:val="none" w:sz="0" w:space="0" w:color="auto"/>
            <w:bottom w:val="none" w:sz="0" w:space="0" w:color="auto"/>
            <w:right w:val="none" w:sz="0" w:space="0" w:color="auto"/>
          </w:divBdr>
        </w:div>
        <w:div w:id="1443378538">
          <w:marLeft w:val="0"/>
          <w:marRight w:val="0"/>
          <w:marTop w:val="0"/>
          <w:marBottom w:val="0"/>
          <w:divBdr>
            <w:top w:val="none" w:sz="0" w:space="0" w:color="auto"/>
            <w:left w:val="none" w:sz="0" w:space="0" w:color="auto"/>
            <w:bottom w:val="none" w:sz="0" w:space="0" w:color="auto"/>
            <w:right w:val="none" w:sz="0" w:space="0" w:color="auto"/>
          </w:divBdr>
        </w:div>
      </w:divsChild>
    </w:div>
    <w:div w:id="9649667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233</TotalTime>
  <Pages>2</Pages>
  <Words>620</Words>
  <Characters>3536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4148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Vicki Zaworski</dc:creator>
  <cp:lastModifiedBy>v z</cp:lastModifiedBy>
  <cp:revision>13</cp:revision>
  <cp:lastPrinted>2013-06-10T09:16:00Z</cp:lastPrinted>
  <dcterms:created xsi:type="dcterms:W3CDTF">2014-10-01T23:35:00Z</dcterms:created>
  <dcterms:modified xsi:type="dcterms:W3CDTF">2015-05-15T13:34:00Z</dcterms:modified>
</cp:coreProperties>
</file>